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488B" w14:textId="762523CE" w:rsidR="00894DDA" w:rsidRPr="006A0A85" w:rsidRDefault="00AE083B">
      <w:pPr>
        <w:rPr>
          <w:b/>
          <w:bCs/>
        </w:rPr>
      </w:pPr>
      <w:r w:rsidRPr="006A0A85">
        <w:rPr>
          <w:b/>
          <w:bCs/>
        </w:rPr>
        <w:t>COVID19 v</w:t>
      </w:r>
      <w:r w:rsidR="00717363" w:rsidRPr="006A0A85">
        <w:rPr>
          <w:b/>
          <w:bCs/>
        </w:rPr>
        <w:t>accination increases</w:t>
      </w:r>
      <w:r w:rsidR="00310C87" w:rsidRPr="006A0A85">
        <w:rPr>
          <w:b/>
          <w:bCs/>
        </w:rPr>
        <w:t xml:space="preserve"> </w:t>
      </w:r>
      <w:r w:rsidR="000C57F7" w:rsidRPr="006A0A85">
        <w:rPr>
          <w:b/>
          <w:bCs/>
        </w:rPr>
        <w:t xml:space="preserve">mortality of </w:t>
      </w:r>
      <w:r w:rsidR="00717363" w:rsidRPr="006A0A85">
        <w:rPr>
          <w:b/>
          <w:bCs/>
        </w:rPr>
        <w:t>unvaccinated</w:t>
      </w:r>
      <w:r w:rsidR="000C57F7" w:rsidRPr="006A0A85">
        <w:rPr>
          <w:b/>
          <w:bCs/>
        </w:rPr>
        <w:t xml:space="preserve"> European</w:t>
      </w:r>
      <w:r w:rsidR="00717363" w:rsidRPr="006A0A85">
        <w:rPr>
          <w:b/>
          <w:bCs/>
        </w:rPr>
        <w:t xml:space="preserve"> children</w:t>
      </w:r>
      <w:r w:rsidR="006E56A7">
        <w:rPr>
          <w:b/>
          <w:bCs/>
        </w:rPr>
        <w:t>, May update</w:t>
      </w:r>
    </w:p>
    <w:p w14:paraId="7806F8F1" w14:textId="0C8D8958" w:rsidR="00717363" w:rsidRPr="006A0A85" w:rsidRDefault="00717363" w:rsidP="00717363">
      <w:bookmarkStart w:id="0" w:name="_Hlk72601784"/>
      <w:r w:rsidRPr="006A0A85">
        <w:t>Hervé Seligmann</w:t>
      </w:r>
    </w:p>
    <w:p w14:paraId="49841739" w14:textId="6D16D092" w:rsidR="00C93723" w:rsidRPr="006A0A85" w:rsidRDefault="00A33C38" w:rsidP="00717363">
      <w:pPr>
        <w:rPr>
          <w:b/>
          <w:bCs/>
        </w:rPr>
      </w:pPr>
      <w:r w:rsidRPr="006A0A85">
        <w:rPr>
          <w:b/>
          <w:bCs/>
        </w:rPr>
        <w:t>Summary</w:t>
      </w:r>
    </w:p>
    <w:p w14:paraId="149E8FF5" w14:textId="6578B3E3" w:rsidR="00E50CD6" w:rsidRPr="006A0A85" w:rsidRDefault="00B87ED5" w:rsidP="00B14D91">
      <w:r w:rsidRPr="006A0A85">
        <w:t>Weekly COVID19 vaccination in total population</w:t>
      </w:r>
      <w:r w:rsidR="00D70A3F" w:rsidRPr="006A0A85">
        <w:t>s</w:t>
      </w:r>
      <w:r w:rsidRPr="006A0A85">
        <w:t xml:space="preserve"> (ourworldindata.org/covid-vaccinations) increases w</w:t>
      </w:r>
      <w:r w:rsidR="00E50CD6" w:rsidRPr="006A0A85">
        <w:t>eekly total mortality (euromomo.eu) of children 0-14 years old</w:t>
      </w:r>
      <w:r w:rsidR="002A565F" w:rsidRPr="006A0A85">
        <w:t xml:space="preserve"> </w:t>
      </w:r>
      <w:r w:rsidRPr="006A0A85">
        <w:t>in January-</w:t>
      </w:r>
      <w:r w:rsidR="006E56A7">
        <w:t>May</w:t>
      </w:r>
      <w:r w:rsidRPr="006A0A85">
        <w:t xml:space="preserve"> 2021 </w:t>
      </w:r>
      <w:r w:rsidR="002A565F" w:rsidRPr="006A0A85">
        <w:t>(unvaccinated at that period)</w:t>
      </w:r>
      <w:r w:rsidR="00E50CD6" w:rsidRPr="006A0A85">
        <w:t xml:space="preserve"> from 2</w:t>
      </w:r>
      <w:r w:rsidR="006E56A7">
        <w:t>2</w:t>
      </w:r>
      <w:r w:rsidR="00E50CD6" w:rsidRPr="006A0A85">
        <w:t xml:space="preserve"> European countries. </w:t>
      </w:r>
      <w:r w:rsidR="0051691D">
        <w:t>A</w:t>
      </w:r>
      <w:r w:rsidR="00D70A3F" w:rsidRPr="006A0A85">
        <w:t xml:space="preserve">bove </w:t>
      </w:r>
      <w:r w:rsidR="006E56A7">
        <w:t>4</w:t>
      </w:r>
      <w:r w:rsidR="00D70A3F" w:rsidRPr="006A0A85">
        <w:t>4</w:t>
      </w:r>
      <w:r w:rsidR="00E50CD6" w:rsidRPr="006A0A85">
        <w:t xml:space="preserve">, </w:t>
      </w:r>
      <w:r w:rsidR="006E56A7">
        <w:t>r</w:t>
      </w:r>
      <w:r w:rsidR="006357AF" w:rsidRPr="006A0A85">
        <w:t xml:space="preserve">esults indicate vaccine protection </w:t>
      </w:r>
      <w:r w:rsidR="0051691D">
        <w:t>after</w:t>
      </w:r>
      <w:r w:rsidR="006357AF" w:rsidRPr="006A0A85">
        <w:t xml:space="preserve"> week 5</w:t>
      </w:r>
      <w:r w:rsidR="00E50CD6" w:rsidRPr="006A0A85">
        <w:t xml:space="preserve">. </w:t>
      </w:r>
      <w:r w:rsidR="006357AF" w:rsidRPr="006A0A85">
        <w:t>These p</w:t>
      </w:r>
      <w:r w:rsidR="00901287" w:rsidRPr="006A0A85">
        <w:t>opulation-</w:t>
      </w:r>
      <w:r w:rsidR="006357AF" w:rsidRPr="006A0A85">
        <w:t>level result</w:t>
      </w:r>
      <w:r w:rsidR="00043BA3" w:rsidRPr="006A0A85">
        <w:t>s</w:t>
      </w:r>
      <w:r w:rsidR="006357AF" w:rsidRPr="006A0A85">
        <w:t xml:space="preserve"> </w:t>
      </w:r>
      <w:r w:rsidR="0051691D">
        <w:t>match</w:t>
      </w:r>
      <w:r w:rsidR="006357AF" w:rsidRPr="006A0A85">
        <w:t xml:space="preserve"> previous</w:t>
      </w:r>
      <w:r w:rsidR="00541642" w:rsidRPr="006A0A85">
        <w:t xml:space="preserve"> individual-</w:t>
      </w:r>
      <w:r w:rsidR="00901287" w:rsidRPr="006A0A85">
        <w:t xml:space="preserve">level </w:t>
      </w:r>
      <w:r w:rsidR="00541642" w:rsidRPr="006A0A85">
        <w:t>r</w:t>
      </w:r>
      <w:r w:rsidR="00901287" w:rsidRPr="006A0A85">
        <w:t>es</w:t>
      </w:r>
      <w:r w:rsidR="00541642" w:rsidRPr="006A0A85">
        <w:t>ults</w:t>
      </w:r>
      <w:r w:rsidR="00901287" w:rsidRPr="006A0A85">
        <w:t xml:space="preserve">. </w:t>
      </w:r>
      <w:r w:rsidR="006E56A7">
        <w:t xml:space="preserve">In those below 15 years, which are unvaccinated, adverse effects start 3-4 weeks after vaccination and gradually increase until the end of the period examined, 20 weeks after vaccination. </w:t>
      </w:r>
      <w:r w:rsidR="00727C98" w:rsidRPr="006A0A85">
        <w:t>At the level of</w:t>
      </w:r>
      <w:r w:rsidR="00043BA3" w:rsidRPr="006A0A85">
        <w:t xml:space="preserve"> the </w:t>
      </w:r>
      <w:r w:rsidR="00727C98" w:rsidRPr="006A0A85">
        <w:t xml:space="preserve">whole </w:t>
      </w:r>
      <w:r w:rsidR="00043BA3" w:rsidRPr="006A0A85">
        <w:t>population of children below 15 in these 2</w:t>
      </w:r>
      <w:r w:rsidR="0051691D">
        <w:t>2</w:t>
      </w:r>
      <w:r w:rsidR="00043BA3" w:rsidRPr="006A0A85">
        <w:t xml:space="preserve"> countries, a weekly 1% increase in vaccination of adults results in 29 additional deaths of children</w:t>
      </w:r>
      <w:r w:rsidR="0051691D">
        <w:t>,</w:t>
      </w:r>
      <w:r w:rsidR="00AF3380">
        <w:t xml:space="preserve"> a</w:t>
      </w:r>
      <w:r w:rsidR="006E56A7">
        <w:t>n</w:t>
      </w:r>
      <w:r w:rsidR="00043BA3" w:rsidRPr="006A0A85">
        <w:t xml:space="preserve"> </w:t>
      </w:r>
      <w:r w:rsidR="006E56A7">
        <w:t>8</w:t>
      </w:r>
      <w:r w:rsidR="00043BA3" w:rsidRPr="006A0A85">
        <w:t xml:space="preserve">% </w:t>
      </w:r>
      <w:r w:rsidR="00AF3380">
        <w:t xml:space="preserve">increase in </w:t>
      </w:r>
      <w:r w:rsidR="00043BA3" w:rsidRPr="006A0A85">
        <w:t xml:space="preserve">the average </w:t>
      </w:r>
      <w:r w:rsidR="00727C98" w:rsidRPr="006A0A85">
        <w:t xml:space="preserve">weekly </w:t>
      </w:r>
      <w:r w:rsidR="00043BA3" w:rsidRPr="006A0A85">
        <w:t xml:space="preserve">children death rate. </w:t>
      </w:r>
      <w:r w:rsidRPr="006A0A85">
        <w:t xml:space="preserve">Comparing health of unvaccinated children with no, one and both parents vaccinated could test whether vaccine shedding </w:t>
      </w:r>
      <w:r w:rsidR="006357AF" w:rsidRPr="006A0A85">
        <w:t>accounts for</w:t>
      </w:r>
      <w:r w:rsidR="00D70A3F" w:rsidRPr="006A0A85">
        <w:t xml:space="preserve"> indirect vaccine effect</w:t>
      </w:r>
      <w:r w:rsidR="006357AF" w:rsidRPr="006A0A85">
        <w:t>s</w:t>
      </w:r>
      <w:r w:rsidR="00D70A3F" w:rsidRPr="006A0A85">
        <w:t xml:space="preserve"> </w:t>
      </w:r>
      <w:r w:rsidRPr="006A0A85">
        <w:t>affect</w:t>
      </w:r>
      <w:r w:rsidR="00D70A3F" w:rsidRPr="006A0A85">
        <w:t>ing</w:t>
      </w:r>
      <w:r w:rsidRPr="006A0A85">
        <w:t xml:space="preserve"> unvaccinated children, </w:t>
      </w:r>
      <w:r w:rsidR="00D70A3F" w:rsidRPr="006A0A85">
        <w:t xml:space="preserve">without </w:t>
      </w:r>
      <w:r w:rsidRPr="006A0A85">
        <w:t>vaccinat</w:t>
      </w:r>
      <w:r w:rsidR="00541642" w:rsidRPr="006A0A85">
        <w:t xml:space="preserve">ing </w:t>
      </w:r>
      <w:r w:rsidRPr="006A0A85">
        <w:t xml:space="preserve">children. </w:t>
      </w:r>
      <w:r w:rsidR="004E336F" w:rsidRPr="006A0A85">
        <w:t xml:space="preserve">Direct adverse vaccination effects are probably stronger than indirect </w:t>
      </w:r>
      <w:r w:rsidR="001755B4" w:rsidRPr="006A0A85">
        <w:t>effects,</w:t>
      </w:r>
      <w:r w:rsidR="004E336F" w:rsidRPr="006A0A85">
        <w:t xml:space="preserve"> predict</w:t>
      </w:r>
      <w:r w:rsidR="001755B4" w:rsidRPr="006A0A85">
        <w:t>ing</w:t>
      </w:r>
      <w:r w:rsidR="004E336F" w:rsidRPr="006A0A85">
        <w:t xml:space="preserve"> strong or extreme direct </w:t>
      </w:r>
      <w:r w:rsidR="00D70A3F" w:rsidRPr="006A0A85">
        <w:t xml:space="preserve">postvaccination </w:t>
      </w:r>
      <w:r w:rsidR="004E336F" w:rsidRPr="006A0A85">
        <w:t>adverse reactions in th</w:t>
      </w:r>
      <w:r w:rsidR="001755B4" w:rsidRPr="006A0A85">
        <w:t>e young</w:t>
      </w:r>
      <w:r w:rsidR="004E336F" w:rsidRPr="006A0A85">
        <w:t xml:space="preserve">. </w:t>
      </w:r>
      <w:r w:rsidR="001755B4" w:rsidRPr="006A0A85">
        <w:t xml:space="preserve">Direct vaccine </w:t>
      </w:r>
      <w:r w:rsidR="0051691D">
        <w:t>effects</w:t>
      </w:r>
      <w:r w:rsidR="001755B4" w:rsidRPr="006A0A85">
        <w:t xml:space="preserve"> probably mask</w:t>
      </w:r>
      <w:r w:rsidR="004E336F" w:rsidRPr="006A0A85">
        <w:t xml:space="preserve"> </w:t>
      </w:r>
      <w:r w:rsidR="001755B4" w:rsidRPr="006A0A85">
        <w:t xml:space="preserve">indirect adverse vaccine effects in </w:t>
      </w:r>
      <w:r w:rsidR="00AF3380">
        <w:t>adult</w:t>
      </w:r>
      <w:r w:rsidR="0051691D">
        <w:t xml:space="preserve"> population</w:t>
      </w:r>
      <w:r w:rsidR="00AF3380">
        <w:t>s</w:t>
      </w:r>
      <w:r w:rsidR="001755B4" w:rsidRPr="006A0A85">
        <w:t>.</w:t>
      </w:r>
      <w:r w:rsidR="004E336F" w:rsidRPr="006A0A85">
        <w:t xml:space="preserve"> </w:t>
      </w:r>
    </w:p>
    <w:p w14:paraId="0944E833" w14:textId="3A3F8D1B" w:rsidR="00D97DC8" w:rsidRPr="006A0A85" w:rsidRDefault="00D97DC8" w:rsidP="00B14D91">
      <w:pPr>
        <w:rPr>
          <w:b/>
          <w:bCs/>
        </w:rPr>
      </w:pPr>
      <w:r w:rsidRPr="006A0A85">
        <w:rPr>
          <w:b/>
          <w:bCs/>
        </w:rPr>
        <w:t>Overview</w:t>
      </w:r>
    </w:p>
    <w:p w14:paraId="6D942181" w14:textId="39F50EC8" w:rsidR="00B14D91" w:rsidRPr="006A0A85" w:rsidRDefault="0070195C" w:rsidP="00B14D91">
      <w:r w:rsidRPr="006A0A85">
        <w:t>The</w:t>
      </w:r>
      <w:r w:rsidR="00B14D91" w:rsidRPr="006A0A85">
        <w:t xml:space="preserve"> </w:t>
      </w:r>
      <w:r w:rsidRPr="006A0A85">
        <w:t xml:space="preserve">best decision in relation to COVID19 vaccination might not be the same for individuals as compared to </w:t>
      </w:r>
      <w:r w:rsidR="00AE083B" w:rsidRPr="006A0A85">
        <w:t>the</w:t>
      </w:r>
      <w:r w:rsidRPr="006A0A85">
        <w:t xml:space="preserve"> whole population, or to other individuals.</w:t>
      </w:r>
      <w:r w:rsidR="00B14D91" w:rsidRPr="006A0A85">
        <w:t xml:space="preserve"> </w:t>
      </w:r>
      <w:r w:rsidRPr="006A0A85">
        <w:t xml:space="preserve">This is because </w:t>
      </w:r>
      <w:r w:rsidR="00B14D91" w:rsidRPr="006A0A85">
        <w:t>COVID19 affects more males</w:t>
      </w:r>
      <w:r w:rsidR="00537025" w:rsidRPr="006A0A85">
        <w:t xml:space="preserve"> than </w:t>
      </w:r>
      <w:r w:rsidR="00B14D91" w:rsidRPr="006A0A85">
        <w:t>females, old</w:t>
      </w:r>
      <w:r w:rsidR="00537025" w:rsidRPr="006A0A85">
        <w:t xml:space="preserve"> than </w:t>
      </w:r>
      <w:r w:rsidR="00B14D91" w:rsidRPr="006A0A85">
        <w:t>young</w:t>
      </w:r>
      <w:r w:rsidR="00537025" w:rsidRPr="006A0A85">
        <w:t>, obese than fit, etc</w:t>
      </w:r>
      <w:r w:rsidR="00B14D91" w:rsidRPr="006A0A85">
        <w:t xml:space="preserve">. </w:t>
      </w:r>
      <w:r w:rsidRPr="006A0A85">
        <w:t>Adverse v</w:t>
      </w:r>
      <w:r w:rsidR="00B14D91" w:rsidRPr="006A0A85">
        <w:t xml:space="preserve">accine effects seem </w:t>
      </w:r>
      <w:r w:rsidR="00537025" w:rsidRPr="006A0A85">
        <w:t>more frequent</w:t>
      </w:r>
      <w:r w:rsidR="00B14D91" w:rsidRPr="006A0A85">
        <w:t xml:space="preserve"> in those </w:t>
      </w:r>
      <w:r w:rsidR="00537025" w:rsidRPr="006A0A85">
        <w:t>less</w:t>
      </w:r>
      <w:r w:rsidR="00B14D91" w:rsidRPr="006A0A85">
        <w:t xml:space="preserve"> affected by COVID19. </w:t>
      </w:r>
      <w:r w:rsidR="00537025" w:rsidRPr="006A0A85">
        <w:t>These and other</w:t>
      </w:r>
      <w:r w:rsidR="00B14D91" w:rsidRPr="006A0A85">
        <w:t xml:space="preserve"> factors </w:t>
      </w:r>
      <w:r w:rsidR="00537025" w:rsidRPr="006A0A85">
        <w:t>affect the</w:t>
      </w:r>
      <w:r w:rsidR="00B14D91" w:rsidRPr="006A0A85">
        <w:t xml:space="preserve"> cost-benefit optimization</w:t>
      </w:r>
      <w:r w:rsidR="00537025" w:rsidRPr="006A0A85">
        <w:t xml:space="preserve"> decision process</w:t>
      </w:r>
      <w:r w:rsidR="00B14D91" w:rsidRPr="006A0A85">
        <w:t>. Former individual-level analyses show that vaccinated COVID19 patients have higher mortalities than unvaccinated COVID19 patients. This ratio is more extreme for those below age 60 than for those above that age</w:t>
      </w:r>
      <w:r w:rsidR="00537025" w:rsidRPr="006A0A85">
        <w:t>, mainly because unvaccinated COVID19 mortalities &lt;60 are very low</w:t>
      </w:r>
      <w:r w:rsidR="00872D91" w:rsidRPr="006A0A85">
        <w:t xml:space="preserve"> (</w:t>
      </w:r>
      <w:hyperlink r:id="rId4" w:history="1">
        <w:r w:rsidR="00872D91" w:rsidRPr="006A0A85">
          <w:rPr>
            <w:rStyle w:val="Hyperlink"/>
          </w:rPr>
          <w:t>Dr. Seligmann updated expert evaluation on the Covid19 Vax risk assesment including Kids-הודעות של נקים (nakim.org)</w:t>
        </w:r>
      </w:hyperlink>
      <w:r w:rsidR="00872D91" w:rsidRPr="006A0A85">
        <w:t>)</w:t>
      </w:r>
      <w:r w:rsidR="00B14D91" w:rsidRPr="006A0A85">
        <w:t xml:space="preserve">. Here, analyses estimate effects of vaccination on </w:t>
      </w:r>
      <w:r w:rsidR="00537025" w:rsidRPr="006A0A85">
        <w:t xml:space="preserve">total </w:t>
      </w:r>
      <w:r w:rsidR="00B14D91" w:rsidRPr="006A0A85">
        <w:t xml:space="preserve">mortality at population level. Results from population- and individual-based analyses produce similar conclusions for those above 45, with vaccination increasing </w:t>
      </w:r>
      <w:r w:rsidR="00537025" w:rsidRPr="006A0A85">
        <w:t xml:space="preserve">total </w:t>
      </w:r>
      <w:r w:rsidR="00B14D91" w:rsidRPr="006A0A85">
        <w:t xml:space="preserve">mortality during the </w:t>
      </w:r>
      <w:r w:rsidR="009C78AC" w:rsidRPr="006A0A85">
        <w:t>5</w:t>
      </w:r>
      <w:r w:rsidR="00872D91" w:rsidRPr="006A0A85">
        <w:t>-6</w:t>
      </w:r>
      <w:r w:rsidR="00B14D91" w:rsidRPr="006A0A85">
        <w:t xml:space="preserve"> weeks after 1</w:t>
      </w:r>
      <w:r w:rsidR="00B14D91" w:rsidRPr="006A0A85">
        <w:rPr>
          <w:vertAlign w:val="superscript"/>
        </w:rPr>
        <w:t>st</w:t>
      </w:r>
      <w:r w:rsidR="00B14D91" w:rsidRPr="006A0A85">
        <w:t xml:space="preserve"> injection, and decreasing it thereafter. Population-level analyses detect </w:t>
      </w:r>
      <w:r w:rsidR="00872D91" w:rsidRPr="006A0A85">
        <w:t xml:space="preserve">increased </w:t>
      </w:r>
      <w:r w:rsidR="00B14D91" w:rsidRPr="006A0A85">
        <w:t xml:space="preserve">vaccination-associated </w:t>
      </w:r>
      <w:r w:rsidR="00872D91" w:rsidRPr="006A0A85">
        <w:t>total mortality</w:t>
      </w:r>
      <w:r w:rsidR="009C78AC" w:rsidRPr="006A0A85">
        <w:t xml:space="preserve"> </w:t>
      </w:r>
      <w:r w:rsidR="00B14D91" w:rsidRPr="006A0A85">
        <w:t xml:space="preserve">for those below 45, including for </w:t>
      </w:r>
      <w:r w:rsidR="00537025" w:rsidRPr="006A0A85">
        <w:t>the unvaccinated</w:t>
      </w:r>
      <w:r w:rsidR="00B14D91" w:rsidRPr="006A0A85">
        <w:t xml:space="preserve"> </w:t>
      </w:r>
      <w:r w:rsidR="00537025" w:rsidRPr="006A0A85">
        <w:t>0-</w:t>
      </w:r>
      <w:r w:rsidR="00B14D91" w:rsidRPr="006A0A85">
        <w:t>14 years</w:t>
      </w:r>
      <w:r w:rsidR="00537025" w:rsidRPr="006A0A85">
        <w:t xml:space="preserve"> old</w:t>
      </w:r>
      <w:r w:rsidR="00B14D91" w:rsidRPr="006A0A85">
        <w:t>.</w:t>
      </w:r>
      <w:r w:rsidR="00537025" w:rsidRPr="006A0A85">
        <w:t xml:space="preserve"> Further analyses controlling</w:t>
      </w:r>
      <w:r w:rsidR="00B14D91" w:rsidRPr="006A0A85">
        <w:t xml:space="preserve"> </w:t>
      </w:r>
      <w:r w:rsidR="00537025" w:rsidRPr="006A0A85">
        <w:t>for COVID19 incidences do not alter results. This confirms observations of increases in total mortalities during the 2021 vaccination period compared to the same period in previous years in the young.</w:t>
      </w:r>
    </w:p>
    <w:bookmarkEnd w:id="0"/>
    <w:p w14:paraId="166DDB99" w14:textId="4CA474BE" w:rsidR="001C7FEF" w:rsidRPr="006A0A85" w:rsidRDefault="00C93723">
      <w:r w:rsidRPr="006A0A85">
        <w:t>Previous analyses of COVID19- infection and mortality rates after vaccination showed increased infection</w:t>
      </w:r>
      <w:r w:rsidR="00872D91" w:rsidRPr="006A0A85">
        <w:t>s</w:t>
      </w:r>
      <w:r w:rsidRPr="006A0A85">
        <w:t xml:space="preserve"> </w:t>
      </w:r>
      <w:r w:rsidR="00872D91" w:rsidRPr="006A0A85">
        <w:t>(</w:t>
      </w:r>
      <w:hyperlink r:id="rId5" w:history="1">
        <w:r w:rsidR="00872D91" w:rsidRPr="006A0A85">
          <w:rPr>
            <w:rStyle w:val="Hyperlink"/>
          </w:rPr>
          <w:t>Exposing distortions in the NEJM scientific publication on the efficiency of Pfizer's vax-הודעות של נקים (nakim.org)</w:t>
        </w:r>
      </w:hyperlink>
      <w:r w:rsidR="00872D91" w:rsidRPr="006A0A85">
        <w:t xml:space="preserve">) </w:t>
      </w:r>
      <w:r w:rsidRPr="006A0A85">
        <w:t xml:space="preserve">and mortalities </w:t>
      </w:r>
      <w:r w:rsidR="00872D91" w:rsidRPr="006A0A85">
        <w:t>(</w:t>
      </w:r>
      <w:hyperlink r:id="rId6" w:history="1">
        <w:r w:rsidR="00872D91" w:rsidRPr="006A0A85">
          <w:rPr>
            <w:rStyle w:val="Hyperlink"/>
          </w:rPr>
          <w:t>Vaccinated COVID-19 are much more likely to die of illness due to a weakened immune system-הודעות של נקים (nakim.org)</w:t>
        </w:r>
      </w:hyperlink>
      <w:r w:rsidR="00872D91" w:rsidRPr="006A0A85">
        <w:t xml:space="preserve">) </w:t>
      </w:r>
      <w:r w:rsidRPr="006A0A85">
        <w:t>shortly after 1</w:t>
      </w:r>
      <w:r w:rsidRPr="006A0A85">
        <w:rPr>
          <w:vertAlign w:val="superscript"/>
        </w:rPr>
        <w:t>st</w:t>
      </w:r>
      <w:r w:rsidRPr="006A0A85">
        <w:t xml:space="preserve"> injection as compared to the unvaccinated. These analyses were done at the level of individuals, not populations, and did not include mortality due to non-COVID19 causes. </w:t>
      </w:r>
      <w:r w:rsidR="0051691D">
        <w:t xml:space="preserve">Vaccine protection should be perfect </w:t>
      </w:r>
      <w:r w:rsidR="0051691D" w:rsidRPr="00C41543">
        <w:t>(</w:t>
      </w:r>
      <w:r w:rsidR="0051691D">
        <w:t>which we know it is not</w:t>
      </w:r>
      <w:r w:rsidR="0051691D" w:rsidRPr="00C41543">
        <w:t>)</w:t>
      </w:r>
      <w:r w:rsidR="0051691D">
        <w:t xml:space="preserve"> and last about 700 days in order to compensate for excess COVID19 mortality during this 5-week vaccination process. Note that this cost-benefit analysis does not include deaths unrelated to COVID19 </w:t>
      </w:r>
      <w:r w:rsidR="0051691D" w:rsidRPr="006A0A85">
        <w:t>(</w:t>
      </w:r>
      <w:hyperlink r:id="rId7" w:history="1">
        <w:r w:rsidR="0051691D">
          <w:rPr>
            <w:rStyle w:val="Hyperlink"/>
          </w:rPr>
          <w:t>Dr. Seligmann updated expert evaluation on the Covid19 Vax risk assesment including Kids-הודעות של נקים (nakim.org)</w:t>
        </w:r>
      </w:hyperlink>
      <w:r w:rsidR="0051691D" w:rsidRPr="006A0A85">
        <w:t>)</w:t>
      </w:r>
      <w:r w:rsidR="0051691D">
        <w:t xml:space="preserve">. Including vaccine-associated deaths unrelated to COVID19 would lengthen the perfect vaccine protection period required to compensate for excess mortality during the initial vaccination period. </w:t>
      </w:r>
      <w:r w:rsidRPr="006A0A85">
        <w:t xml:space="preserve">Here, analyses focus on associations between weekly vaccination rates (ourworldindata.org) and </w:t>
      </w:r>
      <w:r w:rsidR="006A35C1" w:rsidRPr="006A0A85">
        <w:t xml:space="preserve">weekly age-specific </w:t>
      </w:r>
      <w:r w:rsidRPr="006A0A85">
        <w:t xml:space="preserve">total mortalities for </w:t>
      </w:r>
      <w:r w:rsidRPr="006A0A85">
        <w:lastRenderedPageBreak/>
        <w:t>2</w:t>
      </w:r>
      <w:r w:rsidR="006E56A7">
        <w:t>2</w:t>
      </w:r>
      <w:r w:rsidRPr="006A0A85">
        <w:t xml:space="preserve"> European countries </w:t>
      </w:r>
      <w:r w:rsidR="00872D91" w:rsidRPr="006A0A85">
        <w:t xml:space="preserve">(euromomo.eu) </w:t>
      </w:r>
      <w:r w:rsidRPr="006A0A85">
        <w:t>in January-</w:t>
      </w:r>
      <w:r w:rsidR="006E56A7">
        <w:t>May</w:t>
      </w:r>
      <w:r w:rsidRPr="006A0A85">
        <w:t xml:space="preserve"> 2021.</w:t>
      </w:r>
      <w:r w:rsidR="0051691D">
        <w:t xml:space="preserve"> Total mortality includes but is not restricted to COVID19 mortality.</w:t>
      </w:r>
    </w:p>
    <w:p w14:paraId="4A31CFE7" w14:textId="61CD9447" w:rsidR="00D97DC8" w:rsidRPr="006A0A85" w:rsidRDefault="00D97DC8">
      <w:pPr>
        <w:rPr>
          <w:b/>
          <w:bCs/>
        </w:rPr>
      </w:pPr>
      <w:r w:rsidRPr="006A0A85">
        <w:rPr>
          <w:b/>
          <w:bCs/>
        </w:rPr>
        <w:t>Weekly total mortality in European countries.</w:t>
      </w:r>
    </w:p>
    <w:p w14:paraId="777753C2" w14:textId="429EF261" w:rsidR="00D97DC8" w:rsidRPr="006A0A85" w:rsidRDefault="00D97DC8" w:rsidP="00D97DC8">
      <w:r w:rsidRPr="006A0A85">
        <w:t>Weekly total mortalities do not differentiate between mortality of vaccinated and unvaccinated, hence results</w:t>
      </w:r>
      <w:r w:rsidR="0051691D">
        <w:t xml:space="preserve"> from analyses presented here</w:t>
      </w:r>
      <w:r w:rsidRPr="006A0A85">
        <w:t xml:space="preserve"> describe vaccination effects at population level, not that of individuals</w:t>
      </w:r>
      <w:r w:rsidR="004715E1" w:rsidRPr="006A0A85">
        <w:t>.</w:t>
      </w:r>
      <w:r w:rsidRPr="006A0A85">
        <w:t xml:space="preserve"> </w:t>
      </w:r>
      <w:r w:rsidR="004715E1" w:rsidRPr="006A0A85">
        <w:t>Previous analyses at individual level did not include information on vaccine adverse effects unrelated to COVID19. Effects detected at the level of total mortality would</w:t>
      </w:r>
      <w:r w:rsidRPr="006A0A85">
        <w:t xml:space="preserve"> include effects of vaccination </w:t>
      </w:r>
      <w:r w:rsidR="004715E1" w:rsidRPr="006A0A85">
        <w:t>unrelated to COVID19</w:t>
      </w:r>
      <w:r w:rsidRPr="006A0A85">
        <w:t>.</w:t>
      </w:r>
      <w:r w:rsidR="004715E1" w:rsidRPr="006A0A85">
        <w:t xml:space="preserve"> This is because a</w:t>
      </w:r>
      <w:r w:rsidRPr="006A0A85">
        <w:t xml:space="preserve">ge-specific total mortality does not differentiate between different </w:t>
      </w:r>
      <w:r w:rsidR="004715E1" w:rsidRPr="006A0A85">
        <w:t xml:space="preserve">death </w:t>
      </w:r>
      <w:r w:rsidRPr="006A0A85">
        <w:t xml:space="preserve">causes. Associations between vaccination rates and total mortality include deaths unrelated to COVID19, and could therefore indicate effects of vaccination beyond COVID19-associated risks. </w:t>
      </w:r>
      <w:r w:rsidR="000B1A20">
        <w:t>Analyses here exclude data from Israel and the UK up to the 9</w:t>
      </w:r>
      <w:r w:rsidR="000B1A20" w:rsidRPr="000B1A20">
        <w:rPr>
          <w:vertAlign w:val="superscript"/>
        </w:rPr>
        <w:t>th</w:t>
      </w:r>
      <w:r w:rsidR="000B1A20">
        <w:t xml:space="preserve"> week included, because weekly vaccination percentages in these two countries are much higher than in other countries during that period. These are extreme points that cause extreme datapoint attraction in statistical correlation analyses assuming a normal distribution.</w:t>
      </w:r>
    </w:p>
    <w:p w14:paraId="4FA39868" w14:textId="77777777" w:rsidR="006A35C1" w:rsidRPr="006A0A85" w:rsidRDefault="006A35C1">
      <w:r w:rsidRPr="006A0A85">
        <w:t>Figure 1.</w:t>
      </w:r>
    </w:p>
    <w:p w14:paraId="5706B7FA" w14:textId="77777777" w:rsidR="000D4DF9" w:rsidRPr="006A0A85" w:rsidRDefault="000D4DF9">
      <w:r w:rsidRPr="006A0A85">
        <w:rPr>
          <w:noProof/>
        </w:rPr>
        <w:drawing>
          <wp:inline distT="0" distB="0" distL="0" distR="0" wp14:anchorId="176E6C59" wp14:editId="57BADE94">
            <wp:extent cx="5760720" cy="3132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32455"/>
                    </a:xfrm>
                    <a:prstGeom prst="rect">
                      <a:avLst/>
                    </a:prstGeom>
                    <a:noFill/>
                    <a:ln>
                      <a:noFill/>
                    </a:ln>
                  </pic:spPr>
                </pic:pic>
              </a:graphicData>
            </a:graphic>
          </wp:inline>
        </w:drawing>
      </w:r>
      <w:r w:rsidR="006A35C1" w:rsidRPr="006A0A85">
        <w:t xml:space="preserve"> </w:t>
      </w:r>
    </w:p>
    <w:p w14:paraId="45DC0D82" w14:textId="61F4E8FC" w:rsidR="000D4DF9" w:rsidRPr="006A0A85" w:rsidRDefault="000D4DF9">
      <w:r w:rsidRPr="006A0A85">
        <w:t xml:space="preserve">Figure 1. Time series of z-scores of weekly mortalities for age group 0-14 from Austria and Belgium from end 2020 to end of May 2021 (euromomo, accessed May 29 2021). Z scores set for each country average mortality </w:t>
      </w:r>
      <w:r w:rsidR="0051691D">
        <w:t>at</w:t>
      </w:r>
      <w:r w:rsidRPr="006A0A85">
        <w:t xml:space="preserve"> zero and standard deviation </w:t>
      </w:r>
      <w:r w:rsidR="0051691D">
        <w:t>at</w:t>
      </w:r>
      <w:r w:rsidRPr="006A0A85">
        <w:t xml:space="preserve"> 1</w:t>
      </w:r>
      <w:r w:rsidR="0051691D">
        <w:t>.</w:t>
      </w:r>
      <w:r w:rsidRPr="006A0A85">
        <w:t xml:space="preserve"> </w:t>
      </w:r>
      <w:r w:rsidR="0051691D">
        <w:t xml:space="preserve">This standardizes data and </w:t>
      </w:r>
      <w:r w:rsidRPr="006A0A85">
        <w:t>enabl</w:t>
      </w:r>
      <w:r w:rsidR="0051691D">
        <w:t>es</w:t>
      </w:r>
      <w:r w:rsidRPr="006A0A85">
        <w:t xml:space="preserve"> comparisons between countries with different population sizes.</w:t>
      </w:r>
      <w:r w:rsidR="0021694D" w:rsidRPr="006A0A85">
        <w:t xml:space="preserve"> The z-score for Austria for the 5</w:t>
      </w:r>
      <w:r w:rsidR="0021694D" w:rsidRPr="006A0A85">
        <w:rPr>
          <w:vertAlign w:val="superscript"/>
        </w:rPr>
        <w:t>th</w:t>
      </w:r>
      <w:r w:rsidR="0021694D" w:rsidRPr="006A0A85">
        <w:t xml:space="preserve"> week of 2021 is +0.6.</w:t>
      </w:r>
    </w:p>
    <w:p w14:paraId="398F8EDD" w14:textId="704F740D" w:rsidR="004715E1" w:rsidRPr="006A0A85" w:rsidRDefault="008F5A60" w:rsidP="00FA4F1F">
      <w:r w:rsidRPr="006A0A85">
        <w:t xml:space="preserve">Supplementary </w:t>
      </w:r>
      <w:r w:rsidR="00FA4F1F" w:rsidRPr="006A0A85">
        <w:t xml:space="preserve">Table 1 shows </w:t>
      </w:r>
      <w:r w:rsidR="006A35C1" w:rsidRPr="006A0A85">
        <w:t xml:space="preserve">vaccinated </w:t>
      </w:r>
      <w:r w:rsidR="00FA4F1F" w:rsidRPr="006A0A85">
        <w:t xml:space="preserve">percentages </w:t>
      </w:r>
      <w:r w:rsidR="006A35C1" w:rsidRPr="006A0A85">
        <w:t>for</w:t>
      </w:r>
      <w:r w:rsidR="00FA4F1F" w:rsidRPr="006A0A85">
        <w:t xml:space="preserve"> the whole population of 2</w:t>
      </w:r>
      <w:r w:rsidR="006E56A7">
        <w:t>2</w:t>
      </w:r>
      <w:r w:rsidR="00FA4F1F" w:rsidRPr="006A0A85">
        <w:t xml:space="preserve"> </w:t>
      </w:r>
      <w:r w:rsidR="006A35C1" w:rsidRPr="006A0A85">
        <w:t xml:space="preserve">European </w:t>
      </w:r>
      <w:r w:rsidR="00FA4F1F" w:rsidRPr="006A0A85">
        <w:t>countries, on a weekly basis, for January-</w:t>
      </w:r>
      <w:r w:rsidR="006E56A7">
        <w:t>May</w:t>
      </w:r>
      <w:r w:rsidR="00FA4F1F" w:rsidRPr="006A0A85">
        <w:t xml:space="preserve"> 2021</w:t>
      </w:r>
      <w:r w:rsidR="000B1A20">
        <w:t xml:space="preserve">, </w:t>
      </w:r>
      <w:r w:rsidR="00B06A63" w:rsidRPr="00B06A63">
        <w:t xml:space="preserve">ourworldindata.org/covid-vaccinations </w:t>
      </w:r>
      <w:r w:rsidR="000B1A20">
        <w:t>accessed June 5 2021</w:t>
      </w:r>
      <w:r w:rsidR="00FA4F1F" w:rsidRPr="006A0A85">
        <w:t xml:space="preserve">. </w:t>
      </w:r>
      <w:r w:rsidRPr="006A0A85">
        <w:t xml:space="preserve">Supplementary </w:t>
      </w:r>
      <w:r w:rsidR="00FA4F1F" w:rsidRPr="006A0A85">
        <w:t>Table 2 shows weekly z-s</w:t>
      </w:r>
      <w:r w:rsidR="00921C9B" w:rsidRPr="006A0A85">
        <w:t>cores of</w:t>
      </w:r>
      <w:r w:rsidR="00FA4F1F" w:rsidRPr="006A0A85">
        <w:t xml:space="preserve"> mortalities for tha</w:t>
      </w:r>
      <w:r w:rsidR="006A35C1" w:rsidRPr="006A0A85">
        <w:t>t</w:t>
      </w:r>
      <w:r w:rsidR="00FA4F1F" w:rsidRPr="006A0A85">
        <w:t xml:space="preserve"> period, separately for age groups 0-14, 15-44,45-64, 65-74, 75-84 and 85+</w:t>
      </w:r>
      <w:r w:rsidR="00B06A63">
        <w:t xml:space="preserve"> </w:t>
      </w:r>
      <w:r w:rsidR="00B06A63" w:rsidRPr="00B06A63">
        <w:t>(</w:t>
      </w:r>
      <w:r w:rsidR="00B06A63">
        <w:t>euromomo.eu, also accessed June 5</w:t>
      </w:r>
      <w:r w:rsidR="00B06A63" w:rsidRPr="00B06A63">
        <w:rPr>
          <w:vertAlign w:val="superscript"/>
        </w:rPr>
        <w:t>th</w:t>
      </w:r>
      <w:r w:rsidR="00B06A63">
        <w:t xml:space="preserve"> 2021</w:t>
      </w:r>
      <w:r w:rsidR="00B06A63" w:rsidRPr="00B06A63">
        <w:t>)</w:t>
      </w:r>
      <w:r w:rsidR="00921C9B" w:rsidRPr="006A0A85">
        <w:t>, as for the example in Figure 1</w:t>
      </w:r>
      <w:r w:rsidR="00FA4F1F" w:rsidRPr="006A0A85">
        <w:t xml:space="preserve">. </w:t>
      </w:r>
    </w:p>
    <w:p w14:paraId="6D40D1DF" w14:textId="5D075C3F" w:rsidR="004715E1" w:rsidRPr="006A0A85" w:rsidRDefault="004715E1" w:rsidP="00FA4F1F">
      <w:pPr>
        <w:rPr>
          <w:b/>
          <w:bCs/>
        </w:rPr>
      </w:pPr>
      <w:r w:rsidRPr="006A0A85">
        <w:rPr>
          <w:b/>
          <w:bCs/>
        </w:rPr>
        <w:t>Weekly vaccination vs mortality, specific examples</w:t>
      </w:r>
    </w:p>
    <w:p w14:paraId="20578DC3" w14:textId="5D8147D2" w:rsidR="00CC3084" w:rsidRPr="006A0A85" w:rsidRDefault="00FA4F1F" w:rsidP="00FA4F1F">
      <w:r w:rsidRPr="006A0A85">
        <w:lastRenderedPageBreak/>
        <w:t>The principle of analyses done here is to test for correlations between weekly increases in vaccination percentages and mortalities that week or ulterior weeks. This is done by calculatin</w:t>
      </w:r>
      <w:r w:rsidR="006A35C1" w:rsidRPr="006A0A85">
        <w:t>g</w:t>
      </w:r>
      <w:r w:rsidRPr="006A0A85">
        <w:t xml:space="preserve"> Pearson correlation coefficients r between columns in </w:t>
      </w:r>
      <w:r w:rsidR="008F5A60" w:rsidRPr="006A0A85">
        <w:t xml:space="preserve">Supplementary </w:t>
      </w:r>
      <w:r w:rsidRPr="006A0A85">
        <w:t xml:space="preserve">Table 1 and columns in </w:t>
      </w:r>
      <w:r w:rsidR="008F5A60" w:rsidRPr="006A0A85">
        <w:t xml:space="preserve">Supplementary </w:t>
      </w:r>
      <w:r w:rsidRPr="006A0A85">
        <w:t xml:space="preserve">Table 2. When vaccination and mortality data are from the same week, the lag between vaccination and mortality is </w:t>
      </w:r>
      <w:r w:rsidR="006A35C1" w:rsidRPr="006A0A85">
        <w:t>zero</w:t>
      </w:r>
      <w:r w:rsidRPr="006A0A85">
        <w:t xml:space="preserve">. When mortality data are from the next week, the lag is +1. </w:t>
      </w:r>
      <w:r w:rsidR="00D279B3">
        <w:t>N</w:t>
      </w:r>
      <w:r w:rsidRPr="006A0A85">
        <w:t xml:space="preserve">egative lags, meaning mortality preceding vaccination, are not examined, because here </w:t>
      </w:r>
      <w:r w:rsidR="00D279B3">
        <w:t>we</w:t>
      </w:r>
      <w:r w:rsidRPr="006A0A85">
        <w:t xml:space="preserve"> test whether vaccination increases mortality</w:t>
      </w:r>
      <w:r w:rsidR="006A35C1" w:rsidRPr="006A0A85">
        <w:t>.</w:t>
      </w:r>
      <w:r w:rsidRPr="006A0A85">
        <w:t xml:space="preserve"> </w:t>
      </w:r>
      <w:r w:rsidR="006A35C1" w:rsidRPr="006A0A85">
        <w:t>Therefore, mortality</w:t>
      </w:r>
      <w:r w:rsidRPr="006A0A85">
        <w:t xml:space="preserve"> </w:t>
      </w:r>
      <w:r w:rsidR="006A35C1" w:rsidRPr="006A0A85">
        <w:t>must</w:t>
      </w:r>
      <w:r w:rsidRPr="006A0A85">
        <w:t xml:space="preserve"> be ulterior to vaccination. Figure </w:t>
      </w:r>
      <w:r w:rsidR="00921C9B" w:rsidRPr="006A0A85">
        <w:t>2</w:t>
      </w:r>
      <w:r w:rsidR="00D279B3">
        <w:t>A,B</w:t>
      </w:r>
      <w:r w:rsidRPr="006A0A85">
        <w:t xml:space="preserve"> plots weekly vaccination rates and mortality as a function of the weeks numbered since </w:t>
      </w:r>
      <w:r w:rsidR="00D279B3">
        <w:t>2021 started</w:t>
      </w:r>
      <w:r w:rsidRPr="006A0A85">
        <w:t>, and shows the principle of time lags</w:t>
      </w:r>
      <w:r w:rsidR="008C2CDC" w:rsidRPr="006A0A85">
        <w:t xml:space="preserve"> for a specific country, Austria</w:t>
      </w:r>
      <w:r w:rsidRPr="006A0A85">
        <w:t xml:space="preserve">. </w:t>
      </w:r>
      <w:r w:rsidR="008C2CDC" w:rsidRPr="006A0A85">
        <w:t>Note</w:t>
      </w:r>
      <w:r w:rsidRPr="006A0A85">
        <w:t xml:space="preserve"> that correlation analyses </w:t>
      </w:r>
      <w:r w:rsidR="008C2CDC" w:rsidRPr="006A0A85">
        <w:t xml:space="preserve">presented </w:t>
      </w:r>
      <w:r w:rsidR="00D279B3">
        <w:t xml:space="preserve">beyond Figure 2 </w:t>
      </w:r>
      <w:r w:rsidRPr="006A0A85">
        <w:t xml:space="preserve">consider vaccination for a specific week, and mortality for a week with lag 0 or &gt;0, </w:t>
      </w:r>
      <w:r w:rsidR="008C2CDC" w:rsidRPr="006A0A85">
        <w:t>across</w:t>
      </w:r>
      <w:r w:rsidRPr="006A0A85">
        <w:t xml:space="preserve"> countries </w:t>
      </w:r>
      <w:r w:rsidR="008C2CDC" w:rsidRPr="006A0A85">
        <w:t>(</w:t>
      </w:r>
      <w:r w:rsidR="008F5A60" w:rsidRPr="006A0A85">
        <w:t xml:space="preserve">Supplementary </w:t>
      </w:r>
      <w:r w:rsidRPr="006A0A85">
        <w:t>Tables 1 and 2</w:t>
      </w:r>
      <w:r w:rsidR="008C2CDC" w:rsidRPr="006A0A85">
        <w:t>), not across time for a specific country as in Figure 2.</w:t>
      </w:r>
    </w:p>
    <w:p w14:paraId="7DA74604" w14:textId="7069B882" w:rsidR="0070396A" w:rsidRPr="006A0A85" w:rsidRDefault="00F24803" w:rsidP="0070396A">
      <w:pPr>
        <w:rPr>
          <w:noProof/>
        </w:rPr>
      </w:pPr>
      <w:r w:rsidRPr="006A0A85">
        <w:rPr>
          <w:noProof/>
        </w:rPr>
        <mc:AlternateContent>
          <mc:Choice Requires="wps">
            <w:drawing>
              <wp:anchor distT="0" distB="0" distL="114300" distR="114300" simplePos="0" relativeHeight="251659264" behindDoc="0" locked="0" layoutInCell="1" allowOverlap="1" wp14:anchorId="6B3942F3" wp14:editId="5241A101">
                <wp:simplePos x="0" y="0"/>
                <wp:positionH relativeFrom="column">
                  <wp:posOffset>3786504</wp:posOffset>
                </wp:positionH>
                <wp:positionV relativeFrom="paragraph">
                  <wp:posOffset>921385</wp:posOffset>
                </wp:positionV>
                <wp:extent cx="83185" cy="2333625"/>
                <wp:effectExtent l="76200" t="0" r="31115" b="47625"/>
                <wp:wrapNone/>
                <wp:docPr id="4" name="Straight Arrow Connector 4"/>
                <wp:cNvGraphicFramePr/>
                <a:graphic xmlns:a="http://schemas.openxmlformats.org/drawingml/2006/main">
                  <a:graphicData uri="http://schemas.microsoft.com/office/word/2010/wordprocessingShape">
                    <wps:wsp>
                      <wps:cNvCnPr/>
                      <wps:spPr>
                        <a:xfrm flipH="1">
                          <a:off x="0" y="0"/>
                          <a:ext cx="83185" cy="2333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3F45E4" id="_x0000_t32" coordsize="21600,21600" o:spt="32" o:oned="t" path="m,l21600,21600e" filled="f">
                <v:path arrowok="t" fillok="f" o:connecttype="none"/>
                <o:lock v:ext="edit" shapetype="t"/>
              </v:shapetype>
              <v:shape id="Straight Arrow Connector 4" o:spid="_x0000_s1026" type="#_x0000_t32" style="position:absolute;margin-left:298.15pt;margin-top:72.55pt;width:6.55pt;height:18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" strokecolor="#4472c4 [3204]" strokeweight=".5pt">
                <v:stroke endarrow="block" joinstyle="miter"/>
              </v:shape>
            </w:pict>
          </mc:Fallback>
        </mc:AlternateContent>
      </w:r>
      <w:r w:rsidRPr="006A0A85">
        <w:rPr>
          <w:noProof/>
        </w:rPr>
        <mc:AlternateContent>
          <mc:Choice Requires="wps">
            <w:drawing>
              <wp:anchor distT="0" distB="0" distL="114300" distR="114300" simplePos="0" relativeHeight="251661312" behindDoc="0" locked="0" layoutInCell="1" allowOverlap="1" wp14:anchorId="11C6AA17" wp14:editId="48E2BE15">
                <wp:simplePos x="0" y="0"/>
                <wp:positionH relativeFrom="column">
                  <wp:posOffset>3872230</wp:posOffset>
                </wp:positionH>
                <wp:positionV relativeFrom="paragraph">
                  <wp:posOffset>930911</wp:posOffset>
                </wp:positionV>
                <wp:extent cx="123825" cy="2571750"/>
                <wp:effectExtent l="0" t="0" r="66675" b="57150"/>
                <wp:wrapNone/>
                <wp:docPr id="6" name="Straight Arrow Connector 6"/>
                <wp:cNvGraphicFramePr/>
                <a:graphic xmlns:a="http://schemas.openxmlformats.org/drawingml/2006/main">
                  <a:graphicData uri="http://schemas.microsoft.com/office/word/2010/wordprocessingShape">
                    <wps:wsp>
                      <wps:cNvCnPr/>
                      <wps:spPr>
                        <a:xfrm>
                          <a:off x="0" y="0"/>
                          <a:ext cx="123825" cy="2571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A125E0" id="Straight Arrow Connector 6" o:spid="_x0000_s1026" type="#_x0000_t32" style="position:absolute;margin-left:304.9pt;margin-top:73.3pt;width:9.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" strokecolor="#4472c4 [3204]" strokeweight=".5pt">
                <v:stroke endarrow="block" joinstyle="miter"/>
              </v:shape>
            </w:pict>
          </mc:Fallback>
        </mc:AlternateContent>
      </w:r>
      <w:r w:rsidRPr="006A0A85">
        <w:rPr>
          <w:noProof/>
        </w:rPr>
        <mc:AlternateContent>
          <mc:Choice Requires="wps">
            <w:drawing>
              <wp:anchor distT="0" distB="0" distL="114300" distR="114300" simplePos="0" relativeHeight="251660288" behindDoc="0" locked="0" layoutInCell="1" allowOverlap="1" wp14:anchorId="01674382" wp14:editId="102DC041">
                <wp:simplePos x="0" y="0"/>
                <wp:positionH relativeFrom="column">
                  <wp:posOffset>3576955</wp:posOffset>
                </wp:positionH>
                <wp:positionV relativeFrom="paragraph">
                  <wp:posOffset>873760</wp:posOffset>
                </wp:positionV>
                <wp:extent cx="247650" cy="2790825"/>
                <wp:effectExtent l="57150" t="0" r="19050" b="47625"/>
                <wp:wrapNone/>
                <wp:docPr id="5" name="Straight Arrow Connector 5"/>
                <wp:cNvGraphicFramePr/>
                <a:graphic xmlns:a="http://schemas.openxmlformats.org/drawingml/2006/main">
                  <a:graphicData uri="http://schemas.microsoft.com/office/word/2010/wordprocessingShape">
                    <wps:wsp>
                      <wps:cNvCnPr/>
                      <wps:spPr>
                        <a:xfrm flipH="1">
                          <a:off x="0" y="0"/>
                          <a:ext cx="247650" cy="2790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3EC32" id="Straight Arrow Connector 5" o:spid="_x0000_s1026" type="#_x0000_t32" style="position:absolute;margin-left:281.65pt;margin-top:68.8pt;width:19.5pt;height:21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" strokecolor="#4472c4 [3204]" strokeweight=".5pt">
                <v:stroke endarrow="block" joinstyle="miter"/>
              </v:shape>
            </w:pict>
          </mc:Fallback>
        </mc:AlternateContent>
      </w:r>
      <w:r w:rsidRPr="006A0A85">
        <w:rPr>
          <w:noProof/>
        </w:rPr>
        <mc:AlternateContent>
          <mc:Choice Requires="wps">
            <w:drawing>
              <wp:anchor distT="0" distB="0" distL="114300" distR="114300" simplePos="0" relativeHeight="251663360" behindDoc="0" locked="0" layoutInCell="1" allowOverlap="1" wp14:anchorId="360BD012" wp14:editId="6D02756C">
                <wp:simplePos x="0" y="0"/>
                <wp:positionH relativeFrom="column">
                  <wp:posOffset>1243329</wp:posOffset>
                </wp:positionH>
                <wp:positionV relativeFrom="paragraph">
                  <wp:posOffset>1445260</wp:posOffset>
                </wp:positionV>
                <wp:extent cx="466725" cy="1447800"/>
                <wp:effectExtent l="38100" t="0" r="28575" b="57150"/>
                <wp:wrapNone/>
                <wp:docPr id="8" name="Straight Arrow Connector 8"/>
                <wp:cNvGraphicFramePr/>
                <a:graphic xmlns:a="http://schemas.openxmlformats.org/drawingml/2006/main">
                  <a:graphicData uri="http://schemas.microsoft.com/office/word/2010/wordprocessingShape">
                    <wps:wsp>
                      <wps:cNvCnPr/>
                      <wps:spPr>
                        <a:xfrm flipH="1">
                          <a:off x="0" y="0"/>
                          <a:ext cx="466725" cy="144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DA6487" id="Straight Arrow Connector 8" o:spid="_x0000_s1026" type="#_x0000_t32" style="position:absolute;margin-left:97.9pt;margin-top:113.8pt;width:36.75pt;height:1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" strokecolor="#4472c4 [3204]" strokeweight=".5pt">
                <v:stroke endarrow="block" joinstyle="miter"/>
              </v:shape>
            </w:pict>
          </mc:Fallback>
        </mc:AlternateContent>
      </w:r>
      <w:r w:rsidRPr="006A0A85">
        <w:rPr>
          <w:noProof/>
        </w:rPr>
        <mc:AlternateContent>
          <mc:Choice Requires="wps">
            <w:drawing>
              <wp:anchor distT="0" distB="0" distL="114300" distR="114300" simplePos="0" relativeHeight="251664384" behindDoc="0" locked="0" layoutInCell="1" allowOverlap="1" wp14:anchorId="153601ED" wp14:editId="40245704">
                <wp:simplePos x="0" y="0"/>
                <wp:positionH relativeFrom="column">
                  <wp:posOffset>1833880</wp:posOffset>
                </wp:positionH>
                <wp:positionV relativeFrom="paragraph">
                  <wp:posOffset>1407160</wp:posOffset>
                </wp:positionV>
                <wp:extent cx="219075" cy="1752600"/>
                <wp:effectExtent l="0" t="0" r="66675" b="57150"/>
                <wp:wrapNone/>
                <wp:docPr id="9" name="Straight Arrow Connector 9"/>
                <wp:cNvGraphicFramePr/>
                <a:graphic xmlns:a="http://schemas.openxmlformats.org/drawingml/2006/main">
                  <a:graphicData uri="http://schemas.microsoft.com/office/word/2010/wordprocessingShape">
                    <wps:wsp>
                      <wps:cNvCnPr/>
                      <wps:spPr>
                        <a:xfrm>
                          <a:off x="0" y="0"/>
                          <a:ext cx="219075" cy="175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16EC3" id="Straight Arrow Connector 9" o:spid="_x0000_s1026" type="#_x0000_t32" style="position:absolute;margin-left:144.4pt;margin-top:110.8pt;width:17.2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" strokecolor="#4472c4 [3204]" strokeweight=".5pt">
                <v:stroke endarrow="block" joinstyle="miter"/>
              </v:shape>
            </w:pict>
          </mc:Fallback>
        </mc:AlternateContent>
      </w:r>
      <w:r w:rsidRPr="006A0A85">
        <w:rPr>
          <w:noProof/>
        </w:rPr>
        <mc:AlternateContent>
          <mc:Choice Requires="wps">
            <w:drawing>
              <wp:anchor distT="0" distB="0" distL="114300" distR="114300" simplePos="0" relativeHeight="251662336" behindDoc="0" locked="0" layoutInCell="1" allowOverlap="1" wp14:anchorId="4E169041" wp14:editId="53546E30">
                <wp:simplePos x="0" y="0"/>
                <wp:positionH relativeFrom="column">
                  <wp:posOffset>1678940</wp:posOffset>
                </wp:positionH>
                <wp:positionV relativeFrom="paragraph">
                  <wp:posOffset>1435735</wp:posOffset>
                </wp:positionV>
                <wp:extent cx="88265" cy="1343025"/>
                <wp:effectExtent l="76200" t="0" r="26035" b="47625"/>
                <wp:wrapNone/>
                <wp:docPr id="7" name="Straight Arrow Connector 7"/>
                <wp:cNvGraphicFramePr/>
                <a:graphic xmlns:a="http://schemas.openxmlformats.org/drawingml/2006/main">
                  <a:graphicData uri="http://schemas.microsoft.com/office/word/2010/wordprocessingShape">
                    <wps:wsp>
                      <wps:cNvCnPr/>
                      <wps:spPr>
                        <a:xfrm flipH="1">
                          <a:off x="0" y="0"/>
                          <a:ext cx="88265" cy="1343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DE45C" id="Straight Arrow Connector 7" o:spid="_x0000_s1026" type="#_x0000_t32" style="position:absolute;margin-left:132.2pt;margin-top:113.05pt;width:6.95pt;height:10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" strokecolor="#4472c4 [3204]" strokeweight=".5pt">
                <v:stroke endarrow="block" joinstyle="miter"/>
              </v:shape>
            </w:pict>
          </mc:Fallback>
        </mc:AlternateContent>
      </w:r>
      <w:r w:rsidR="008C2CDC" w:rsidRPr="006A0A85">
        <w:rPr>
          <w:noProof/>
        </w:rPr>
        <mc:AlternateContent>
          <mc:Choice Requires="wps">
            <w:drawing>
              <wp:anchor distT="0" distB="0" distL="114300" distR="114300" simplePos="0" relativeHeight="251667456" behindDoc="0" locked="0" layoutInCell="1" allowOverlap="1" wp14:anchorId="4956269E" wp14:editId="1794A9AC">
                <wp:simplePos x="0" y="0"/>
                <wp:positionH relativeFrom="column">
                  <wp:posOffset>709930</wp:posOffset>
                </wp:positionH>
                <wp:positionV relativeFrom="paragraph">
                  <wp:posOffset>3502660</wp:posOffset>
                </wp:positionV>
                <wp:extent cx="1152525" cy="5715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152525" cy="571500"/>
                        </a:xfrm>
                        <a:prstGeom prst="rect">
                          <a:avLst/>
                        </a:prstGeom>
                        <a:solidFill>
                          <a:schemeClr val="lt1"/>
                        </a:solidFill>
                        <a:ln w="6350">
                          <a:noFill/>
                        </a:ln>
                      </wps:spPr>
                      <wps:txbx>
                        <w:txbxContent>
                          <w:p w14:paraId="02ABC058" w14:textId="6529B112" w:rsidR="008C2CDC" w:rsidRDefault="008C2CDC" w:rsidP="008C2CDC">
                            <w:r>
                              <w:t>Figure 2B</w:t>
                            </w:r>
                          </w:p>
                          <w:p w14:paraId="11FEA3F9" w14:textId="77777777" w:rsidR="008C2CDC" w:rsidRDefault="008C2CDC" w:rsidP="008C2CDC">
                            <w:r>
                              <w:t>Austria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6269E" id="_x0000_t202" coordsize="21600,21600" o:spt="202" path="m,l,21600r21600,l21600,xe">
                <v:stroke joinstyle="miter"/>
                <v:path gradientshapeok="t" o:connecttype="rect"/>
              </v:shapetype>
              <v:shape id="Text Box 11" o:spid="_x0000_s1026" type="#_x0000_t202" style="position:absolute;margin-left:55.9pt;margin-top:275.8pt;width:90.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" fillcolor="white [3201]" stroked="f" strokeweight=".5pt">
                <v:textbox>
                  <w:txbxContent>
                    <w:p w14:paraId="02ABC058" w14:textId="6529B112" w:rsidR="008C2CDC" w:rsidRDefault="008C2CDC" w:rsidP="008C2CDC">
                      <w:r>
                        <w:t>Figure 2B</w:t>
                      </w:r>
                    </w:p>
                    <w:p w14:paraId="11FEA3F9" w14:textId="77777777" w:rsidR="008C2CDC" w:rsidRDefault="008C2CDC" w:rsidP="008C2CDC">
                      <w:r>
                        <w:t>Austria</w:t>
                      </w:r>
                    </w:p>
                  </w:txbxContent>
                </v:textbox>
              </v:shape>
            </w:pict>
          </mc:Fallback>
        </mc:AlternateContent>
      </w:r>
      <w:r w:rsidR="0070396A" w:rsidRPr="006A0A85">
        <w:rPr>
          <w:noProof/>
        </w:rPr>
        <mc:AlternateContent>
          <mc:Choice Requires="wps">
            <w:drawing>
              <wp:anchor distT="0" distB="0" distL="114300" distR="114300" simplePos="0" relativeHeight="251665408" behindDoc="0" locked="0" layoutInCell="1" allowOverlap="1" wp14:anchorId="14E417FC" wp14:editId="767555DE">
                <wp:simplePos x="0" y="0"/>
                <wp:positionH relativeFrom="column">
                  <wp:posOffset>814705</wp:posOffset>
                </wp:positionH>
                <wp:positionV relativeFrom="paragraph">
                  <wp:posOffset>214630</wp:posOffset>
                </wp:positionV>
                <wp:extent cx="1162050" cy="8858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162050" cy="885825"/>
                        </a:xfrm>
                        <a:prstGeom prst="rect">
                          <a:avLst/>
                        </a:prstGeom>
                        <a:solidFill>
                          <a:schemeClr val="lt1"/>
                        </a:solidFill>
                        <a:ln w="6350">
                          <a:noFill/>
                        </a:ln>
                      </wps:spPr>
                      <wps:txbx>
                        <w:txbxContent>
                          <w:p w14:paraId="7CCDDE89" w14:textId="6AA97F56" w:rsidR="0070396A" w:rsidRDefault="0070396A" w:rsidP="0070396A">
                            <w:r>
                              <w:t xml:space="preserve">Figure </w:t>
                            </w:r>
                            <w:r w:rsidR="008C2CDC">
                              <w:t>2</w:t>
                            </w:r>
                            <w:r>
                              <w:t>A</w:t>
                            </w:r>
                          </w:p>
                          <w:p w14:paraId="00DF2CDA" w14:textId="77777777" w:rsidR="0070396A" w:rsidRDefault="0070396A" w:rsidP="0070396A">
                            <w:r>
                              <w:t>Austria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417FC" id="Text Box 10" o:spid="_x0000_s1027" type="#_x0000_t202" style="position:absolute;margin-left:64.15pt;margin-top:16.9pt;width:91.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" fillcolor="white [3201]" stroked="f" strokeweight=".5pt">
                <v:textbox>
                  <w:txbxContent>
                    <w:p w14:paraId="7CCDDE89" w14:textId="6AA97F56" w:rsidR="0070396A" w:rsidRDefault="0070396A" w:rsidP="0070396A">
                      <w:r>
                        <w:t xml:space="preserve">Figure </w:t>
                      </w:r>
                      <w:r w:rsidR="008C2CDC">
                        <w:t>2</w:t>
                      </w:r>
                      <w:r>
                        <w:t>A</w:t>
                      </w:r>
                    </w:p>
                    <w:p w14:paraId="00DF2CDA" w14:textId="77777777" w:rsidR="0070396A" w:rsidRDefault="0070396A" w:rsidP="0070396A">
                      <w:r>
                        <w:t>Austria</w:t>
                      </w:r>
                    </w:p>
                  </w:txbxContent>
                </v:textbox>
              </v:shape>
            </w:pict>
          </mc:Fallback>
        </mc:AlternateContent>
      </w:r>
      <w:r w:rsidR="0070396A" w:rsidRPr="006A0A85">
        <w:rPr>
          <w:noProof/>
        </w:rPr>
        <w:drawing>
          <wp:inline distT="0" distB="0" distL="0" distR="0" wp14:anchorId="701AF678" wp14:editId="0A892C5C">
            <wp:extent cx="5243195" cy="2105025"/>
            <wp:effectExtent l="0" t="0" r="0" b="0"/>
            <wp:docPr id="2" name="Chart 2">
              <a:extLst xmlns:a="http://schemas.openxmlformats.org/drawingml/2006/main">
                <a:ext uri="{FF2B5EF4-FFF2-40B4-BE49-F238E27FC236}">
                  <a16:creationId xmlns:a16="http://schemas.microsoft.com/office/drawing/2014/main" id="{5E942F36-9AD0-4ADA-BDED-5F3A4A53E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3287B" w:rsidRPr="006A0A85">
        <w:rPr>
          <w:noProof/>
        </w:rPr>
        <w:t xml:space="preserve"> </w:t>
      </w:r>
      <w:r w:rsidR="0073287B" w:rsidRPr="006A0A85">
        <w:rPr>
          <w:noProof/>
        </w:rPr>
        <w:drawing>
          <wp:inline distT="0" distB="0" distL="0" distR="0" wp14:anchorId="27283ED1" wp14:editId="2D346611">
            <wp:extent cx="5162550" cy="2466975"/>
            <wp:effectExtent l="0" t="0" r="0" b="0"/>
            <wp:docPr id="14" name="Chart 14">
              <a:extLst xmlns:a="http://schemas.openxmlformats.org/drawingml/2006/main">
                <a:ext uri="{FF2B5EF4-FFF2-40B4-BE49-F238E27FC236}">
                  <a16:creationId xmlns:a16="http://schemas.microsoft.com/office/drawing/2014/main" id="{60F66E59-ADD8-49A4-B0B1-496F19459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817E0F" w14:textId="417BE17A" w:rsidR="0070396A" w:rsidRPr="006A0A85" w:rsidRDefault="0073287B">
      <w:r w:rsidRPr="006A0A85">
        <w:t xml:space="preserve">Figure </w:t>
      </w:r>
      <w:r w:rsidR="00921C9B" w:rsidRPr="006A0A85">
        <w:t>2</w:t>
      </w:r>
      <w:r w:rsidRPr="006A0A85">
        <w:t xml:space="preserve">. Weekly increase in % vaccinated </w:t>
      </w:r>
      <w:r w:rsidR="00FA4F1F" w:rsidRPr="006A0A85">
        <w:t xml:space="preserve">(A) </w:t>
      </w:r>
      <w:r w:rsidRPr="006A0A85">
        <w:t xml:space="preserve">and z-scores </w:t>
      </w:r>
      <w:r w:rsidR="00FA4F1F" w:rsidRPr="006A0A85">
        <w:t>for</w:t>
      </w:r>
      <w:r w:rsidRPr="006A0A85">
        <w:t xml:space="preserve"> mortality for all ages pooled </w:t>
      </w:r>
      <w:r w:rsidR="00FA4F1F" w:rsidRPr="006A0A85">
        <w:t xml:space="preserve">(B) </w:t>
      </w:r>
      <w:r w:rsidRPr="006A0A85">
        <w:t>for January-</w:t>
      </w:r>
      <w:r w:rsidR="00D279B3">
        <w:t>May</w:t>
      </w:r>
      <w:r w:rsidRPr="006A0A85">
        <w:t xml:space="preserve"> 2021 in Austria. </w:t>
      </w:r>
    </w:p>
    <w:p w14:paraId="057CD10A" w14:textId="5DA794CE" w:rsidR="00D279B3" w:rsidRPr="006A0A85" w:rsidRDefault="00D279B3" w:rsidP="00D279B3">
      <w:r w:rsidRPr="006A0A85">
        <w:t xml:space="preserve">Figure 3A plots mortalities for ages </w:t>
      </w:r>
      <w:r>
        <w:t>15-44</w:t>
      </w:r>
      <w:r w:rsidRPr="006A0A85">
        <w:t xml:space="preserve"> on the 1</w:t>
      </w:r>
      <w:r>
        <w:t>4</w:t>
      </w:r>
      <w:r w:rsidRPr="006A0A85">
        <w:rPr>
          <w:vertAlign w:val="superscript"/>
        </w:rPr>
        <w:t>th</w:t>
      </w:r>
      <w:r w:rsidRPr="006A0A85">
        <w:t xml:space="preserve"> week of 2021 (starting March 3</w:t>
      </w:r>
      <w:r>
        <w:t>1</w:t>
      </w:r>
      <w:r w:rsidRPr="006A0A85">
        <w:t xml:space="preserve">) as a function of the increase in vaccinated percentages </w:t>
      </w:r>
      <w:r>
        <w:t>two weeks before, on the 12</w:t>
      </w:r>
      <w:r w:rsidRPr="00B06A63">
        <w:rPr>
          <w:vertAlign w:val="superscript"/>
        </w:rPr>
        <w:t>th</w:t>
      </w:r>
      <w:r>
        <w:t xml:space="preserve"> </w:t>
      </w:r>
      <w:r w:rsidRPr="006A0A85">
        <w:t>week</w:t>
      </w:r>
      <w:r>
        <w:t xml:space="preserve"> of 2021</w:t>
      </w:r>
      <w:r w:rsidRPr="006A0A85">
        <w:t>, corresponding to lag +</w:t>
      </w:r>
      <w:r>
        <w:t>2</w:t>
      </w:r>
      <w:r w:rsidRPr="006A0A85">
        <w:t>, comparing different countries. The positive association (r = 0.5</w:t>
      </w:r>
      <w:r>
        <w:t>9</w:t>
      </w:r>
      <w:r w:rsidRPr="006A0A85">
        <w:t>2, two-tailed P = 0.0</w:t>
      </w:r>
      <w:r>
        <w:t>037</w:t>
      </w:r>
      <w:r w:rsidRPr="006A0A85">
        <w:t xml:space="preserve">) indicates systematic vaccination-associated mortality increases within the </w:t>
      </w:r>
      <w:r>
        <w:t>21</w:t>
      </w:r>
      <w:r w:rsidRPr="006A0A85">
        <w:t xml:space="preserve"> days following vaccination. Figure 3B plots mortality in the </w:t>
      </w:r>
      <w:r>
        <w:t>15-44</w:t>
      </w:r>
      <w:r w:rsidRPr="006A0A85">
        <w:t xml:space="preserve"> age group on the </w:t>
      </w:r>
      <w:r>
        <w:t>21</w:t>
      </w:r>
      <w:r w:rsidRPr="006A0A85">
        <w:rPr>
          <w:vertAlign w:val="superscript"/>
        </w:rPr>
        <w:t>th</w:t>
      </w:r>
      <w:r w:rsidRPr="006A0A85">
        <w:t xml:space="preserve"> week of 2021 (starting </w:t>
      </w:r>
      <w:r>
        <w:t>May</w:t>
      </w:r>
      <w:r w:rsidRPr="006A0A85">
        <w:t xml:space="preserve"> 1</w:t>
      </w:r>
      <w:r>
        <w:t>8</w:t>
      </w:r>
      <w:r w:rsidRPr="006A0A85">
        <w:t>) as a function of the increase in the percentage of vaccinated for the 1</w:t>
      </w:r>
      <w:r>
        <w:t>3</w:t>
      </w:r>
      <w:r w:rsidRPr="006A0A85">
        <w:rPr>
          <w:vertAlign w:val="superscript"/>
        </w:rPr>
        <w:t>th</w:t>
      </w:r>
      <w:r w:rsidRPr="006A0A85">
        <w:t xml:space="preserve"> week of </w:t>
      </w:r>
      <w:r w:rsidRPr="006A0A85">
        <w:lastRenderedPageBreak/>
        <w:t xml:space="preserve">2021 (starting March </w:t>
      </w:r>
      <w:r>
        <w:t>24</w:t>
      </w:r>
      <w:r w:rsidRPr="006A0A85">
        <w:t>). The negative association (r = -0.57</w:t>
      </w:r>
      <w:r>
        <w:t>3</w:t>
      </w:r>
      <w:r w:rsidRPr="006A0A85">
        <w:t>, two-tailed P = 0.00</w:t>
      </w:r>
      <w:r>
        <w:t>53</w:t>
      </w:r>
      <w:r w:rsidRPr="006A0A85">
        <w:t>) indicates systematic decrease in mortality 8</w:t>
      </w:r>
      <w:r>
        <w:t>-9</w:t>
      </w:r>
      <w:r w:rsidRPr="006A0A85">
        <w:t xml:space="preserve"> weeks after vaccination, indicating vaccine protection. </w:t>
      </w:r>
    </w:p>
    <w:p w14:paraId="40F5A13A" w14:textId="61DA6332" w:rsidR="00087E8C" w:rsidRPr="006A0A85" w:rsidRDefault="00AD67BC" w:rsidP="00FA4F1F">
      <w:r>
        <w:rPr>
          <w:noProof/>
        </w:rPr>
        <mc:AlternateContent>
          <mc:Choice Requires="wps">
            <w:drawing>
              <wp:anchor distT="0" distB="0" distL="114300" distR="114300" simplePos="0" relativeHeight="251683840" behindDoc="0" locked="0" layoutInCell="1" allowOverlap="1" wp14:anchorId="7A0C19A9" wp14:editId="7E226262">
                <wp:simplePos x="0" y="0"/>
                <wp:positionH relativeFrom="column">
                  <wp:posOffset>671830</wp:posOffset>
                </wp:positionH>
                <wp:positionV relativeFrom="paragraph">
                  <wp:posOffset>249555</wp:posOffset>
                </wp:positionV>
                <wp:extent cx="285750" cy="27622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prstClr val="black"/>
                          </a:solidFill>
                        </a:ln>
                      </wps:spPr>
                      <wps:txbx>
                        <w:txbxContent>
                          <w:p w14:paraId="39BBD8B4" w14:textId="4172ED43" w:rsidR="00AD67BC" w:rsidRDefault="00AD67B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C19A9" id="Text Box 57" o:spid="_x0000_s1028" type="#_x0000_t202" style="position:absolute;margin-left:52.9pt;margin-top:19.65pt;width:22.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" fillcolor="white [3201]" strokeweight=".5pt">
                <v:textbox>
                  <w:txbxContent>
                    <w:p w14:paraId="39BBD8B4" w14:textId="4172ED43" w:rsidR="00AD67BC" w:rsidRDefault="00AD67BC">
                      <w:r>
                        <w:t>A</w:t>
                      </w:r>
                    </w:p>
                  </w:txbxContent>
                </v:textbox>
              </v:shape>
            </w:pict>
          </mc:Fallback>
        </mc:AlternateContent>
      </w:r>
      <w:r w:rsidR="009567F9" w:rsidRPr="009567F9">
        <w:rPr>
          <w:noProof/>
        </w:rPr>
        <w:t xml:space="preserve"> </w:t>
      </w:r>
      <w:r w:rsidR="009567F9">
        <w:rPr>
          <w:noProof/>
        </w:rPr>
        <w:drawing>
          <wp:inline distT="0" distB="0" distL="0" distR="0" wp14:anchorId="5EFE086C" wp14:editId="75E84AD5">
            <wp:extent cx="5286375" cy="3648075"/>
            <wp:effectExtent l="0" t="0" r="0" b="0"/>
            <wp:docPr id="23" name="Chart 23">
              <a:extLst xmlns:a="http://schemas.openxmlformats.org/drawingml/2006/main">
                <a:ext uri="{FF2B5EF4-FFF2-40B4-BE49-F238E27FC236}">
                  <a16:creationId xmlns:a16="http://schemas.microsoft.com/office/drawing/2014/main" id="{CB6E0405-E1B2-4312-BD3E-337D7C5CA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27B3BC" w14:textId="45B8EF96" w:rsidR="00CC3084" w:rsidRPr="006A0A85" w:rsidRDefault="009567F9" w:rsidP="00FA4F1F">
      <w:r>
        <w:rPr>
          <w:noProof/>
        </w:rPr>
        <w:drawing>
          <wp:inline distT="0" distB="0" distL="0" distR="0" wp14:anchorId="57C55954" wp14:editId="6B8BCB42">
            <wp:extent cx="5457825" cy="3790950"/>
            <wp:effectExtent l="0" t="0" r="0" b="0"/>
            <wp:docPr id="24" name="Chart 24">
              <a:extLst xmlns:a="http://schemas.openxmlformats.org/drawingml/2006/main">
                <a:ext uri="{FF2B5EF4-FFF2-40B4-BE49-F238E27FC236}">
                  <a16:creationId xmlns:a16="http://schemas.microsoft.com/office/drawing/2014/main" id="{F76E293B-930C-4F58-B339-EA409F4DF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C3084" w:rsidRPr="006A0A85">
        <w:t xml:space="preserve">Figure </w:t>
      </w:r>
      <w:r w:rsidR="00D279B3">
        <w:t>3</w:t>
      </w:r>
      <w:r w:rsidR="00CC3084" w:rsidRPr="006A0A85">
        <w:t xml:space="preserve">. </w:t>
      </w:r>
      <w:r w:rsidR="006E3DB9" w:rsidRPr="006A0A85">
        <w:t xml:space="preserve">Z-score of weekly total mortality in </w:t>
      </w:r>
      <w:r>
        <w:t>the 15-44 age class</w:t>
      </w:r>
      <w:r w:rsidR="006E3DB9" w:rsidRPr="006A0A85">
        <w:t xml:space="preserve"> as a function of weekly increase in percent vaccinated. A: Mortality </w:t>
      </w:r>
      <w:r w:rsidR="00D279B3">
        <w:t xml:space="preserve">during </w:t>
      </w:r>
      <w:r w:rsidR="006E3DB9" w:rsidRPr="006A0A85">
        <w:t>week 1</w:t>
      </w:r>
      <w:r>
        <w:t>4</w:t>
      </w:r>
      <w:r w:rsidR="006E3DB9" w:rsidRPr="006A0A85">
        <w:t xml:space="preserve"> </w:t>
      </w:r>
      <w:r>
        <w:t xml:space="preserve">of </w:t>
      </w:r>
      <w:r w:rsidR="006E3DB9" w:rsidRPr="006A0A85">
        <w:t>2021 as function of vaccination during week 12</w:t>
      </w:r>
      <w:r>
        <w:t xml:space="preserve"> of</w:t>
      </w:r>
      <w:r w:rsidR="006E3DB9" w:rsidRPr="006A0A85">
        <w:t xml:space="preserve"> 2021. B: Mortality </w:t>
      </w:r>
      <w:r w:rsidR="00D279B3">
        <w:t xml:space="preserve">during </w:t>
      </w:r>
      <w:r w:rsidR="006E3DB9" w:rsidRPr="006A0A85">
        <w:t xml:space="preserve">week </w:t>
      </w:r>
      <w:r w:rsidR="004D7C90">
        <w:t>21 of</w:t>
      </w:r>
      <w:r w:rsidR="006E3DB9" w:rsidRPr="006A0A85">
        <w:t xml:space="preserve"> 2021 as function of vaccination during week 1</w:t>
      </w:r>
      <w:r w:rsidR="004D7C90">
        <w:t>3 of</w:t>
      </w:r>
      <w:r w:rsidR="006E3DB9" w:rsidRPr="006A0A85">
        <w:t xml:space="preserve"> 2021.</w:t>
      </w:r>
    </w:p>
    <w:p w14:paraId="7F2DBE9F" w14:textId="77777777" w:rsidR="00D279B3" w:rsidRPr="006A0A85" w:rsidRDefault="00D279B3" w:rsidP="00D279B3">
      <w:r w:rsidRPr="006A0A85">
        <w:rPr>
          <w:b/>
          <w:bCs/>
        </w:rPr>
        <w:t>Weekly vaccination vs mortality, overall patterns</w:t>
      </w:r>
    </w:p>
    <w:p w14:paraId="18F6C643" w14:textId="0D60EC2B" w:rsidR="00D279B3" w:rsidRPr="006A0A85" w:rsidRDefault="00D279B3" w:rsidP="00D279B3">
      <w:r w:rsidRPr="006A0A85">
        <w:lastRenderedPageBreak/>
        <w:t xml:space="preserve">Supplementary Table 3 presents r's for lags 0 and &gt;0. Adverse and protective vaccine effects correspond to r &gt;0 and r&lt;0, respectively. There are several levels of analysis of Supplementary Table 3. First, positive r's are a statistically significant majority of r's for </w:t>
      </w:r>
      <w:r>
        <w:t xml:space="preserve">the </w:t>
      </w:r>
      <w:r w:rsidRPr="006A0A85">
        <w:t>age class &lt;</w:t>
      </w:r>
      <w:r>
        <w:t>1</w:t>
      </w:r>
      <w:r w:rsidRPr="006A0A85">
        <w:t>5 (0-4: 1</w:t>
      </w:r>
      <w:r>
        <w:t>47</w:t>
      </w:r>
      <w:r w:rsidRPr="006A0A85">
        <w:t>/</w:t>
      </w:r>
      <w:r>
        <w:t>231</w:t>
      </w:r>
      <w:r w:rsidRPr="006A0A85">
        <w:t>, P = 0.00</w:t>
      </w:r>
      <w:r>
        <w:t>3</w:t>
      </w:r>
      <w:r w:rsidRPr="006A0A85">
        <w:t>3)</w:t>
      </w:r>
      <w:r>
        <w:t>.</w:t>
      </w:r>
      <w:r w:rsidRPr="006A0A85">
        <w:t xml:space="preserve"> </w:t>
      </w:r>
      <w:r>
        <w:t xml:space="preserve">This means that overall vaccination increases mortality &lt;15. Positive </w:t>
      </w:r>
      <w:r w:rsidRPr="006A0A85">
        <w:t>r's are a statistically significant m</w:t>
      </w:r>
      <w:r>
        <w:t>in</w:t>
      </w:r>
      <w:r w:rsidRPr="006A0A85">
        <w:t xml:space="preserve">ority of r's for </w:t>
      </w:r>
      <w:r>
        <w:t xml:space="preserve">age classes &gt;44 </w:t>
      </w:r>
      <w:r w:rsidRPr="006A0A85">
        <w:t>(</w:t>
      </w:r>
      <w:r>
        <w:t>45-64</w:t>
      </w:r>
      <w:r w:rsidRPr="006A0A85">
        <w:t>:</w:t>
      </w:r>
      <w:r>
        <w:t>84</w:t>
      </w:r>
      <w:r w:rsidRPr="006A0A85">
        <w:t>/</w:t>
      </w:r>
      <w:r>
        <w:t>231</w:t>
      </w:r>
      <w:r w:rsidRPr="006A0A85">
        <w:t>, P = 0.003</w:t>
      </w:r>
      <w:r>
        <w:t>4</w:t>
      </w:r>
      <w:r w:rsidRPr="008E1EF9">
        <w:t>;</w:t>
      </w:r>
      <w:r>
        <w:t xml:space="preserve"> 65-74</w:t>
      </w:r>
      <w:r w:rsidRPr="006A0A85">
        <w:t>:</w:t>
      </w:r>
      <w:r>
        <w:t xml:space="preserve">69/231, P </w:t>
      </w:r>
      <w:r w:rsidRPr="006A0A85">
        <w:t>=</w:t>
      </w:r>
      <w:r>
        <w:t xml:space="preserve"> 1.5x10</w:t>
      </w:r>
      <w:r w:rsidRPr="008E1EF9">
        <w:rPr>
          <w:vertAlign w:val="superscript"/>
        </w:rPr>
        <w:t>-5</w:t>
      </w:r>
      <w:r w:rsidRPr="008E1EF9">
        <w:t>;</w:t>
      </w:r>
      <w:r>
        <w:t xml:space="preserve"> 75-84</w:t>
      </w:r>
      <w:r w:rsidRPr="006A0A85">
        <w:t>:</w:t>
      </w:r>
      <w:r>
        <w:t>67/231,</w:t>
      </w:r>
      <w:r w:rsidRPr="008E1EF9">
        <w:t xml:space="preserve"> </w:t>
      </w:r>
      <w:r>
        <w:t xml:space="preserve">P </w:t>
      </w:r>
      <w:r w:rsidRPr="006A0A85">
        <w:t>=</w:t>
      </w:r>
      <w:r>
        <w:t xml:space="preserve"> 6.4x10</w:t>
      </w:r>
      <w:r w:rsidRPr="008E1EF9">
        <w:rPr>
          <w:vertAlign w:val="superscript"/>
        </w:rPr>
        <w:t>-</w:t>
      </w:r>
      <w:r>
        <w:rPr>
          <w:vertAlign w:val="superscript"/>
        </w:rPr>
        <w:t>6</w:t>
      </w:r>
      <w:r w:rsidRPr="008E1EF9">
        <w:t>;</w:t>
      </w:r>
      <w:r>
        <w:t xml:space="preserve"> 85+</w:t>
      </w:r>
      <w:r w:rsidRPr="006A0A85">
        <w:t>:</w:t>
      </w:r>
      <w:r>
        <w:t>82/231</w:t>
      </w:r>
      <w:r w:rsidRPr="006A0A85">
        <w:t>, P = 0.00</w:t>
      </w:r>
      <w:r>
        <w:t>18</w:t>
      </w:r>
      <w:r w:rsidRPr="006A0A85">
        <w:t>) and nonsignificant minorit</w:t>
      </w:r>
      <w:r>
        <w:t>y</w:t>
      </w:r>
      <w:r w:rsidRPr="006A0A85">
        <w:t xml:space="preserve"> for age class </w:t>
      </w:r>
      <w:r>
        <w:t>15-</w:t>
      </w:r>
      <w:r w:rsidRPr="006A0A85">
        <w:t xml:space="preserve">44. Hence, the overall population level tendency indicates adverse vaccine effects </w:t>
      </w:r>
      <w:r>
        <w:t xml:space="preserve">on mortality below 15 and protective effects </w:t>
      </w:r>
      <w:r w:rsidR="005D4E9C">
        <w:t xml:space="preserve">regarding mortality of those above </w:t>
      </w:r>
      <w:r>
        <w:t>44</w:t>
      </w:r>
      <w:r w:rsidRPr="006A0A85">
        <w:t xml:space="preserve">. </w:t>
      </w:r>
    </w:p>
    <w:p w14:paraId="501FB947" w14:textId="3F78B8B2" w:rsidR="00EF1635" w:rsidRDefault="004715E1">
      <w:r w:rsidRPr="006A0A85">
        <w:t xml:space="preserve">The second analysis level of Supplementary Table 3 considers numbers of negative and positive r's with P &lt; 0.05 for the different age classes. </w:t>
      </w:r>
      <w:r w:rsidR="005D4E9C">
        <w:t xml:space="preserve">Note that P </w:t>
      </w:r>
      <w:r w:rsidR="005D4E9C" w:rsidRPr="005D4E9C">
        <w:t>=</w:t>
      </w:r>
      <w:r w:rsidR="005D4E9C">
        <w:t xml:space="preserve"> 0.05 implies 2.5</w:t>
      </w:r>
      <w:r w:rsidR="005D4E9C" w:rsidRPr="005D4E9C">
        <w:t xml:space="preserve"> %</w:t>
      </w:r>
      <w:r w:rsidR="005D4E9C">
        <w:t xml:space="preserve"> negative and 2.5</w:t>
      </w:r>
      <w:r w:rsidR="005D4E9C" w:rsidRPr="005D4E9C">
        <w:t xml:space="preserve"> %</w:t>
      </w:r>
      <w:r w:rsidR="005D4E9C">
        <w:t xml:space="preserve"> positive r</w:t>
      </w:r>
      <w:r w:rsidR="005D4E9C" w:rsidRPr="005D4E9C">
        <w:t>'</w:t>
      </w:r>
      <w:r w:rsidR="005D4E9C">
        <w:t xml:space="preserve">s with P &lt; 0.05. </w:t>
      </w:r>
      <w:r w:rsidRPr="006A0A85">
        <w:t xml:space="preserve">From lowest to highest age classes, there are </w:t>
      </w:r>
      <w:r w:rsidR="006620DE">
        <w:t>1</w:t>
      </w:r>
      <w:r w:rsidRPr="006A0A85">
        <w:t xml:space="preserve">, </w:t>
      </w:r>
      <w:r w:rsidR="006620DE">
        <w:t>7</w:t>
      </w:r>
      <w:r w:rsidRPr="006A0A85">
        <w:t xml:space="preserve">, </w:t>
      </w:r>
      <w:r w:rsidR="006620DE">
        <w:t>3</w:t>
      </w:r>
      <w:r w:rsidRPr="006A0A85">
        <w:t xml:space="preserve">, </w:t>
      </w:r>
      <w:r w:rsidR="006620DE">
        <w:t>13</w:t>
      </w:r>
      <w:r w:rsidRPr="006A0A85">
        <w:t xml:space="preserve">, </w:t>
      </w:r>
      <w:r w:rsidR="006620DE">
        <w:t>6</w:t>
      </w:r>
      <w:r w:rsidRPr="006A0A85">
        <w:t>,</w:t>
      </w:r>
      <w:r>
        <w:t xml:space="preserve"> and </w:t>
      </w:r>
      <w:r w:rsidR="006620DE">
        <w:t>4</w:t>
      </w:r>
      <w:r w:rsidRPr="00A367EE">
        <w:t xml:space="preserve"> </w:t>
      </w:r>
      <w:r>
        <w:t>negative r</w:t>
      </w:r>
      <w:r w:rsidRPr="00407FCA">
        <w:t>'</w:t>
      </w:r>
      <w:r>
        <w:t xml:space="preserve">s with P &lt; 0.05. </w:t>
      </w:r>
      <w:r w:rsidR="006620DE">
        <w:t xml:space="preserve">Only for </w:t>
      </w:r>
      <w:r>
        <w:t>age class</w:t>
      </w:r>
      <w:r w:rsidR="006620DE">
        <w:t>es 15-44 and 65-74</w:t>
      </w:r>
      <w:r>
        <w:t>, the</w:t>
      </w:r>
      <w:r w:rsidR="006620DE">
        <w:t>r</w:t>
      </w:r>
      <w:r>
        <w:t xml:space="preserve">e are </w:t>
      </w:r>
      <w:r w:rsidR="006620DE">
        <w:t>more</w:t>
      </w:r>
      <w:r>
        <w:t xml:space="preserve"> </w:t>
      </w:r>
      <w:r w:rsidR="006620DE">
        <w:t>r</w:t>
      </w:r>
      <w:r w:rsidR="006620DE" w:rsidRPr="006620DE">
        <w:t>'</w:t>
      </w:r>
      <w:r w:rsidR="006620DE">
        <w:t xml:space="preserve">s with P &lt; 0.05 </w:t>
      </w:r>
      <w:r>
        <w:t xml:space="preserve">than </w:t>
      </w:r>
      <w:r w:rsidR="006620DE">
        <w:t>2.</w:t>
      </w:r>
      <w:r>
        <w:t>5</w:t>
      </w:r>
      <w:r w:rsidRPr="00A367EE">
        <w:t>%</w:t>
      </w:r>
      <w:r>
        <w:t xml:space="preserve"> of all correlations. </w:t>
      </w:r>
      <w:r w:rsidR="00E2289C">
        <w:t>Fr</w:t>
      </w:r>
      <w:r w:rsidR="00CE56D9">
        <w:t>om</w:t>
      </w:r>
      <w:r w:rsidR="00E2289C">
        <w:t xml:space="preserve"> lowest to highest age</w:t>
      </w:r>
      <w:r w:rsidR="00CE56D9">
        <w:t xml:space="preserve"> groups</w:t>
      </w:r>
      <w:r w:rsidR="00E2289C">
        <w:t xml:space="preserve">, there are </w:t>
      </w:r>
      <w:r w:rsidR="006620DE">
        <w:t>10</w:t>
      </w:r>
      <w:r w:rsidR="00E2289C">
        <w:t>, 1</w:t>
      </w:r>
      <w:r w:rsidR="006620DE">
        <w:t>9</w:t>
      </w:r>
      <w:r w:rsidR="00E2289C">
        <w:t xml:space="preserve">, </w:t>
      </w:r>
      <w:r w:rsidR="006620DE">
        <w:t>8</w:t>
      </w:r>
      <w:r w:rsidR="00E2289C">
        <w:t xml:space="preserve">, </w:t>
      </w:r>
      <w:r w:rsidR="006620DE">
        <w:t>3</w:t>
      </w:r>
      <w:r w:rsidR="00E2289C">
        <w:t xml:space="preserve">, </w:t>
      </w:r>
      <w:r w:rsidR="006620DE">
        <w:t>0</w:t>
      </w:r>
      <w:r w:rsidR="00E2289C">
        <w:t xml:space="preserve">, and </w:t>
      </w:r>
      <w:r w:rsidR="006620DE">
        <w:t>2</w:t>
      </w:r>
      <w:r w:rsidR="00E2289C" w:rsidRPr="00A367EE">
        <w:t xml:space="preserve"> </w:t>
      </w:r>
      <w:r w:rsidR="00E2289C">
        <w:t>positive r</w:t>
      </w:r>
      <w:r w:rsidR="00E2289C" w:rsidRPr="00407FCA">
        <w:t>'</w:t>
      </w:r>
      <w:r w:rsidR="00E2289C">
        <w:t>s with P &lt; 0.05. There are significantly more r</w:t>
      </w:r>
      <w:r w:rsidR="00E2289C" w:rsidRPr="00407FCA">
        <w:t>'</w:t>
      </w:r>
      <w:r w:rsidR="00E2289C">
        <w:t xml:space="preserve">s with P &lt; 0.05 than </w:t>
      </w:r>
      <w:r w:rsidR="006620DE">
        <w:t>2.</w:t>
      </w:r>
      <w:r w:rsidR="00E2289C">
        <w:t>5</w:t>
      </w:r>
      <w:r w:rsidR="00E2289C" w:rsidRPr="00A367EE">
        <w:t>%</w:t>
      </w:r>
      <w:r w:rsidR="00E2289C" w:rsidRPr="00E2289C">
        <w:t xml:space="preserve"> </w:t>
      </w:r>
      <w:r w:rsidR="00E2289C">
        <w:t>of all r</w:t>
      </w:r>
      <w:r w:rsidR="00E2289C" w:rsidRPr="00407FCA">
        <w:t>'</w:t>
      </w:r>
      <w:r w:rsidR="00E2289C">
        <w:t>s for the specific age group</w:t>
      </w:r>
      <w:r w:rsidR="006620DE">
        <w:t>s</w:t>
      </w:r>
      <w:r w:rsidR="00E2289C">
        <w:t xml:space="preserve"> </w:t>
      </w:r>
      <w:r w:rsidR="006620DE">
        <w:t xml:space="preserve">0-14, </w:t>
      </w:r>
      <w:r w:rsidR="00E2289C">
        <w:t xml:space="preserve">15-44 </w:t>
      </w:r>
      <w:r w:rsidR="006620DE">
        <w:t>and 45-64</w:t>
      </w:r>
      <w:r w:rsidR="00E2289C">
        <w:t>.</w:t>
      </w:r>
      <w:r w:rsidR="007933D8">
        <w:t xml:space="preserve"> Hence, the overall number of positive r</w:t>
      </w:r>
      <w:r w:rsidR="007933D8" w:rsidRPr="00407FCA">
        <w:t>'</w:t>
      </w:r>
      <w:r w:rsidR="007933D8">
        <w:t>s with P &lt; 0.05 is statistically significant evidence for adverse vaccine effects on overall mortality</w:t>
      </w:r>
      <w:r w:rsidR="007933D8" w:rsidRPr="007933D8">
        <w:t xml:space="preserve"> </w:t>
      </w:r>
      <w:r w:rsidR="007933D8">
        <w:t xml:space="preserve">for </w:t>
      </w:r>
      <w:r w:rsidR="006620DE">
        <w:t xml:space="preserve">these three </w:t>
      </w:r>
      <w:r w:rsidR="007933D8">
        <w:t>age class</w:t>
      </w:r>
      <w:r w:rsidR="006620DE">
        <w:t>es below age 65</w:t>
      </w:r>
      <w:r w:rsidR="007933D8">
        <w:t>.</w:t>
      </w:r>
    </w:p>
    <w:p w14:paraId="5CF93097" w14:textId="4BC85F12" w:rsidR="004715E1" w:rsidRPr="004715E1" w:rsidRDefault="004715E1">
      <w:pPr>
        <w:rPr>
          <w:b/>
          <w:bCs/>
        </w:rPr>
      </w:pPr>
      <w:r w:rsidRPr="004715E1">
        <w:rPr>
          <w:b/>
          <w:bCs/>
        </w:rPr>
        <w:t>Vaccine effects on mortality as a function of weeks since 1</w:t>
      </w:r>
      <w:r w:rsidRPr="004715E1">
        <w:rPr>
          <w:b/>
          <w:bCs/>
          <w:vertAlign w:val="superscript"/>
        </w:rPr>
        <w:t>st</w:t>
      </w:r>
      <w:r w:rsidRPr="004715E1">
        <w:rPr>
          <w:b/>
          <w:bCs/>
        </w:rPr>
        <w:t xml:space="preserve"> injection</w:t>
      </w:r>
    </w:p>
    <w:p w14:paraId="43CBD209" w14:textId="4933FFC3" w:rsidR="00EF1635" w:rsidRDefault="007933D8">
      <w:r>
        <w:t xml:space="preserve">The </w:t>
      </w:r>
      <w:r w:rsidR="001C24A1">
        <w:t>third</w:t>
      </w:r>
      <w:r>
        <w:t xml:space="preserve"> analysis level </w:t>
      </w:r>
      <w:r w:rsidR="001C24A1">
        <w:t xml:space="preserve">of </w:t>
      </w:r>
      <w:r w:rsidR="008F5A60">
        <w:t xml:space="preserve">Supplementary </w:t>
      </w:r>
      <w:r w:rsidR="001C24A1">
        <w:t xml:space="preserve">Table 3 </w:t>
      </w:r>
      <w:r>
        <w:t>accounts for time lags between vaccination and ulterior vaccination, for each age class.</w:t>
      </w:r>
      <w:r w:rsidR="00B041C7">
        <w:t xml:space="preserve"> This can be done considering for each lag and age class percentages of positive r</w:t>
      </w:r>
      <w:r w:rsidR="00B041C7" w:rsidRPr="00407FCA">
        <w:t>'</w:t>
      </w:r>
      <w:r w:rsidR="00B041C7">
        <w:t>s, numbers of negative and positive r</w:t>
      </w:r>
      <w:r w:rsidR="00B041C7" w:rsidRPr="00407FCA">
        <w:t>'</w:t>
      </w:r>
      <w:r w:rsidR="00B041C7">
        <w:t>s with P &lt; 0.05, mean r, and maximal absolute negative and positive r</w:t>
      </w:r>
      <w:r w:rsidR="00B041C7" w:rsidRPr="00407FCA">
        <w:t>'</w:t>
      </w:r>
      <w:r w:rsidR="00B041C7">
        <w:t>s.</w:t>
      </w:r>
      <w:r w:rsidR="001C24A1">
        <w:t xml:space="preserve"> Figure </w:t>
      </w:r>
      <w:r w:rsidR="00CE56D9">
        <w:t>3</w:t>
      </w:r>
      <w:r w:rsidR="001C24A1">
        <w:t xml:space="preserve"> hints that most </w:t>
      </w:r>
      <w:r w:rsidR="00CE56D9">
        <w:t xml:space="preserve">adverse </w:t>
      </w:r>
      <w:r w:rsidR="001C24A1">
        <w:t xml:space="preserve">vaccine effects occur shortly after vaccination, and protective effects </w:t>
      </w:r>
      <w:r w:rsidR="00CE56D9">
        <w:t>later.</w:t>
      </w:r>
      <w:r w:rsidR="001C24A1">
        <w:t xml:space="preserve"> </w:t>
      </w:r>
      <w:r w:rsidR="00CE56D9">
        <w:t>This</w:t>
      </w:r>
      <w:r w:rsidR="001C24A1">
        <w:t xml:space="preserve"> is in line with previous results obtained for individual-based analyses, where the transition from adverse </w:t>
      </w:r>
      <w:r w:rsidR="001C24A1" w:rsidRPr="001C24A1">
        <w:t>(</w:t>
      </w:r>
      <w:r w:rsidR="001C24A1">
        <w:t>positive r</w:t>
      </w:r>
      <w:r w:rsidR="001C24A1" w:rsidRPr="00407FCA">
        <w:t>'</w:t>
      </w:r>
      <w:r w:rsidR="001C24A1">
        <w:t>s, more vaccination, more mortality</w:t>
      </w:r>
      <w:r w:rsidR="001C24A1" w:rsidRPr="001C24A1">
        <w:t>)</w:t>
      </w:r>
      <w:r w:rsidR="001C24A1">
        <w:t xml:space="preserve"> to protective effects </w:t>
      </w:r>
      <w:r w:rsidR="001C24A1" w:rsidRPr="001C24A1">
        <w:t>(</w:t>
      </w:r>
      <w:r w:rsidR="001C24A1">
        <w:t>negative r</w:t>
      </w:r>
      <w:r w:rsidR="001C24A1" w:rsidRPr="00407FCA">
        <w:t>'</w:t>
      </w:r>
      <w:r w:rsidR="001C24A1">
        <w:t>s</w:t>
      </w:r>
      <w:r w:rsidR="00026219">
        <w:t>, more vaccination, less mortality</w:t>
      </w:r>
      <w:r w:rsidR="001C24A1" w:rsidRPr="001C24A1">
        <w:t>)</w:t>
      </w:r>
      <w:r w:rsidR="001C24A1">
        <w:t xml:space="preserve"> occurs between days 28 and 35 after 1</w:t>
      </w:r>
      <w:r w:rsidR="001C24A1" w:rsidRPr="001C24A1">
        <w:rPr>
          <w:vertAlign w:val="superscript"/>
        </w:rPr>
        <w:t>st</w:t>
      </w:r>
      <w:r w:rsidR="001C24A1">
        <w:t xml:space="preserve"> injection. Table </w:t>
      </w:r>
      <w:r w:rsidR="008F5A60">
        <w:t>1</w:t>
      </w:r>
      <w:r w:rsidR="001C24A1">
        <w:t xml:space="preserve"> shows</w:t>
      </w:r>
      <w:r w:rsidR="00026219">
        <w:t xml:space="preserve"> </w:t>
      </w:r>
      <w:r w:rsidR="00DD48A5">
        <w:t>percentages of positive r</w:t>
      </w:r>
      <w:r w:rsidR="00DD48A5" w:rsidRPr="000C1925">
        <w:t>'</w:t>
      </w:r>
      <w:r w:rsidR="00DD48A5">
        <w:t>s</w:t>
      </w:r>
      <w:r w:rsidR="00CE56D9" w:rsidRPr="00CE56D9">
        <w:t xml:space="preserve"> </w:t>
      </w:r>
      <w:r w:rsidR="00CE56D9">
        <w:t>as a function of time lags between vaccination and mortality</w:t>
      </w:r>
      <w:r w:rsidR="00DD48A5">
        <w:t>, followed by numbers of negative and positive r</w:t>
      </w:r>
      <w:r w:rsidR="00DD48A5" w:rsidRPr="000C1925">
        <w:t>'</w:t>
      </w:r>
      <w:r w:rsidR="00DD48A5">
        <w:t>s with P &lt; 0.05. Yellow and blue indicate overall adverse and protective vaccine effect, respectively. Adverse effects last longer for younger age classes</w:t>
      </w:r>
      <w:r w:rsidR="006620DE">
        <w:t>.</w:t>
      </w:r>
      <w:r w:rsidR="00DD48A5">
        <w:t xml:space="preserve"> The first tendencies for protective effects occur on the 5</w:t>
      </w:r>
      <w:r w:rsidR="00DD48A5" w:rsidRPr="00DD48A5">
        <w:rPr>
          <w:vertAlign w:val="superscript"/>
        </w:rPr>
        <w:t>th</w:t>
      </w:r>
      <w:r w:rsidR="00DD48A5">
        <w:t xml:space="preserve"> week after </w:t>
      </w:r>
      <w:r w:rsidR="00CE56D9">
        <w:t>1</w:t>
      </w:r>
      <w:r w:rsidR="00CE56D9" w:rsidRPr="00CE56D9">
        <w:rPr>
          <w:vertAlign w:val="superscript"/>
        </w:rPr>
        <w:t>st</w:t>
      </w:r>
      <w:r w:rsidR="00CE56D9">
        <w:t xml:space="preserve"> </w:t>
      </w:r>
      <w:r w:rsidR="00DD48A5">
        <w:t>injection in the elderly</w:t>
      </w:r>
      <w:r w:rsidR="006620DE" w:rsidRPr="006620DE">
        <w:t xml:space="preserve"> </w:t>
      </w:r>
      <w:r w:rsidR="006620DE">
        <w:t>but might not occur for those below 15 over the whole 18-week period.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71"/>
        <w:gridCol w:w="1139"/>
        <w:gridCol w:w="1134"/>
        <w:gridCol w:w="1134"/>
        <w:gridCol w:w="992"/>
        <w:gridCol w:w="1134"/>
      </w:tblGrid>
      <w:tr w:rsidR="00D755D8" w14:paraId="0C70EEB1" w14:textId="77777777" w:rsidTr="00D20A21">
        <w:tc>
          <w:tcPr>
            <w:tcW w:w="851" w:type="dxa"/>
            <w:tcBorders>
              <w:top w:val="single" w:sz="4" w:space="0" w:color="auto"/>
              <w:bottom w:val="single" w:sz="4" w:space="0" w:color="auto"/>
            </w:tcBorders>
          </w:tcPr>
          <w:p w14:paraId="61637A36" w14:textId="009E26C3" w:rsidR="00D755D8" w:rsidRDefault="00D755D8">
            <w:r>
              <w:t>Lag N</w:t>
            </w:r>
          </w:p>
        </w:tc>
        <w:tc>
          <w:tcPr>
            <w:tcW w:w="1271" w:type="dxa"/>
            <w:tcBorders>
              <w:top w:val="single" w:sz="4" w:space="0" w:color="auto"/>
              <w:bottom w:val="single" w:sz="4" w:space="0" w:color="auto"/>
            </w:tcBorders>
          </w:tcPr>
          <w:p w14:paraId="40544E9F" w14:textId="6DC763CE" w:rsidR="00D755D8" w:rsidRDefault="00D755D8">
            <w:r>
              <w:t>0</w:t>
            </w:r>
            <w:r w:rsidR="00475AF3">
              <w:t>-14</w:t>
            </w:r>
          </w:p>
        </w:tc>
        <w:tc>
          <w:tcPr>
            <w:tcW w:w="1139" w:type="dxa"/>
            <w:tcBorders>
              <w:top w:val="single" w:sz="4" w:space="0" w:color="auto"/>
              <w:bottom w:val="single" w:sz="4" w:space="0" w:color="auto"/>
            </w:tcBorders>
          </w:tcPr>
          <w:p w14:paraId="7D58FDE7" w14:textId="48623B53" w:rsidR="00D755D8" w:rsidRDefault="00D755D8">
            <w:r>
              <w:t>15</w:t>
            </w:r>
            <w:r w:rsidR="00475AF3">
              <w:t>-44</w:t>
            </w:r>
          </w:p>
        </w:tc>
        <w:tc>
          <w:tcPr>
            <w:tcW w:w="1134" w:type="dxa"/>
            <w:tcBorders>
              <w:top w:val="single" w:sz="4" w:space="0" w:color="auto"/>
              <w:bottom w:val="single" w:sz="4" w:space="0" w:color="auto"/>
            </w:tcBorders>
          </w:tcPr>
          <w:p w14:paraId="5A118672" w14:textId="2C5FF795" w:rsidR="00D755D8" w:rsidRDefault="00D755D8">
            <w:r>
              <w:t>45</w:t>
            </w:r>
            <w:r w:rsidR="00475AF3">
              <w:t>-64</w:t>
            </w:r>
          </w:p>
        </w:tc>
        <w:tc>
          <w:tcPr>
            <w:tcW w:w="1134" w:type="dxa"/>
            <w:tcBorders>
              <w:top w:val="single" w:sz="4" w:space="0" w:color="auto"/>
              <w:bottom w:val="single" w:sz="4" w:space="0" w:color="auto"/>
            </w:tcBorders>
          </w:tcPr>
          <w:p w14:paraId="6D5FA33F" w14:textId="282A7503" w:rsidR="00D755D8" w:rsidRDefault="00D755D8">
            <w:r>
              <w:t>65</w:t>
            </w:r>
            <w:r w:rsidR="00475AF3">
              <w:t>-74</w:t>
            </w:r>
          </w:p>
        </w:tc>
        <w:tc>
          <w:tcPr>
            <w:tcW w:w="992" w:type="dxa"/>
            <w:tcBorders>
              <w:top w:val="single" w:sz="4" w:space="0" w:color="auto"/>
              <w:bottom w:val="single" w:sz="4" w:space="0" w:color="auto"/>
            </w:tcBorders>
          </w:tcPr>
          <w:p w14:paraId="09068DF1" w14:textId="38A3E863" w:rsidR="00D755D8" w:rsidRDefault="00D755D8">
            <w:r>
              <w:t>75</w:t>
            </w:r>
            <w:r w:rsidR="00475AF3">
              <w:t>-84</w:t>
            </w:r>
          </w:p>
        </w:tc>
        <w:tc>
          <w:tcPr>
            <w:tcW w:w="1134" w:type="dxa"/>
            <w:tcBorders>
              <w:top w:val="single" w:sz="4" w:space="0" w:color="auto"/>
              <w:bottom w:val="single" w:sz="4" w:space="0" w:color="auto"/>
            </w:tcBorders>
          </w:tcPr>
          <w:p w14:paraId="5B80194F" w14:textId="0316FCD4" w:rsidR="00D755D8" w:rsidRDefault="00D755D8">
            <w:r>
              <w:t>85</w:t>
            </w:r>
            <w:r w:rsidR="00475AF3">
              <w:t>+</w:t>
            </w:r>
          </w:p>
        </w:tc>
      </w:tr>
      <w:tr w:rsidR="00D755D8" w14:paraId="5E83FA0A" w14:textId="77777777" w:rsidTr="00D20A21">
        <w:tc>
          <w:tcPr>
            <w:tcW w:w="851" w:type="dxa"/>
            <w:tcBorders>
              <w:top w:val="single" w:sz="4" w:space="0" w:color="auto"/>
            </w:tcBorders>
          </w:tcPr>
          <w:p w14:paraId="6381B266" w14:textId="60D64B53" w:rsidR="00D755D8" w:rsidRDefault="00735A12">
            <w:r>
              <w:t xml:space="preserve"> </w:t>
            </w:r>
            <w:r w:rsidR="00D755D8">
              <w:t xml:space="preserve">0  </w:t>
            </w:r>
            <w:r w:rsidR="00181D30">
              <w:t>21</w:t>
            </w:r>
          </w:p>
        </w:tc>
        <w:tc>
          <w:tcPr>
            <w:tcW w:w="1271" w:type="dxa"/>
            <w:tcBorders>
              <w:top w:val="single" w:sz="4" w:space="0" w:color="auto"/>
            </w:tcBorders>
          </w:tcPr>
          <w:p w14:paraId="01A5D271" w14:textId="6F4EB2DA" w:rsidR="00D755D8" w:rsidRPr="002D3319" w:rsidRDefault="00D755D8">
            <w:pPr>
              <w:rPr>
                <w:highlight w:val="yellow"/>
              </w:rPr>
            </w:pPr>
            <w:r w:rsidRPr="002D3319">
              <w:rPr>
                <w:highlight w:val="yellow"/>
              </w:rPr>
              <w:t>5</w:t>
            </w:r>
            <w:r w:rsidR="008C0A8E">
              <w:rPr>
                <w:highlight w:val="yellow"/>
              </w:rPr>
              <w:t>7</w:t>
            </w:r>
            <w:r w:rsidRPr="002D3319">
              <w:rPr>
                <w:highlight w:val="yellow"/>
              </w:rPr>
              <w:t>.</w:t>
            </w:r>
            <w:r w:rsidR="008C0A8E">
              <w:rPr>
                <w:highlight w:val="yellow"/>
              </w:rPr>
              <w:t>1</w:t>
            </w:r>
            <w:r w:rsidRPr="002D3319">
              <w:rPr>
                <w:highlight w:val="yellow"/>
              </w:rPr>
              <w:t xml:space="preserve"> </w:t>
            </w:r>
            <w:r w:rsidRPr="008C0A8E">
              <w:rPr>
                <w:highlight w:val="cyan"/>
              </w:rPr>
              <w:t xml:space="preserve">1 </w:t>
            </w:r>
            <w:r w:rsidR="008C0A8E" w:rsidRPr="008C0A8E">
              <w:rPr>
                <w:highlight w:val="cyan"/>
              </w:rPr>
              <w:t>0</w:t>
            </w:r>
          </w:p>
        </w:tc>
        <w:tc>
          <w:tcPr>
            <w:tcW w:w="1139" w:type="dxa"/>
            <w:tcBorders>
              <w:top w:val="single" w:sz="4" w:space="0" w:color="auto"/>
            </w:tcBorders>
          </w:tcPr>
          <w:p w14:paraId="5186F54B" w14:textId="4759FC4B" w:rsidR="00D755D8" w:rsidRPr="002D3319" w:rsidRDefault="006010A8">
            <w:pPr>
              <w:rPr>
                <w:highlight w:val="yellow"/>
              </w:rPr>
            </w:pPr>
            <w:r w:rsidRPr="006F7B66">
              <w:rPr>
                <w:b/>
                <w:bCs/>
                <w:highlight w:val="yellow"/>
              </w:rPr>
              <w:t>66.7*</w:t>
            </w:r>
            <w:r w:rsidR="00D755D8" w:rsidRPr="002D3319">
              <w:rPr>
                <w:highlight w:val="yellow"/>
              </w:rPr>
              <w:t xml:space="preserve">1 </w:t>
            </w:r>
            <w:r>
              <w:rPr>
                <w:highlight w:val="yellow"/>
              </w:rPr>
              <w:t>1</w:t>
            </w:r>
          </w:p>
        </w:tc>
        <w:tc>
          <w:tcPr>
            <w:tcW w:w="1134" w:type="dxa"/>
            <w:tcBorders>
              <w:top w:val="single" w:sz="4" w:space="0" w:color="auto"/>
            </w:tcBorders>
          </w:tcPr>
          <w:p w14:paraId="417D1996" w14:textId="7B2D709F" w:rsidR="00D755D8" w:rsidRPr="002D3319" w:rsidRDefault="00D755D8">
            <w:pPr>
              <w:rPr>
                <w:highlight w:val="yellow"/>
              </w:rPr>
            </w:pPr>
            <w:r w:rsidRPr="006F7B66">
              <w:rPr>
                <w:b/>
                <w:bCs/>
                <w:highlight w:val="yellow"/>
              </w:rPr>
              <w:t>6</w:t>
            </w:r>
            <w:r w:rsidR="00E95266" w:rsidRPr="006F7B66">
              <w:rPr>
                <w:b/>
                <w:bCs/>
                <w:highlight w:val="yellow"/>
              </w:rPr>
              <w:t>6</w:t>
            </w:r>
            <w:r w:rsidRPr="006F7B66">
              <w:rPr>
                <w:b/>
                <w:bCs/>
                <w:highlight w:val="yellow"/>
              </w:rPr>
              <w:t>.</w:t>
            </w:r>
            <w:r w:rsidR="00E95266" w:rsidRPr="006F7B66">
              <w:rPr>
                <w:b/>
                <w:bCs/>
                <w:highlight w:val="yellow"/>
              </w:rPr>
              <w:t>7*</w:t>
            </w:r>
            <w:r w:rsidRPr="002D3319">
              <w:rPr>
                <w:highlight w:val="yellow"/>
              </w:rPr>
              <w:t xml:space="preserve">0 </w:t>
            </w:r>
            <w:r w:rsidR="00E95266">
              <w:rPr>
                <w:highlight w:val="yellow"/>
              </w:rPr>
              <w:t>2</w:t>
            </w:r>
          </w:p>
        </w:tc>
        <w:tc>
          <w:tcPr>
            <w:tcW w:w="1134" w:type="dxa"/>
            <w:tcBorders>
              <w:top w:val="single" w:sz="4" w:space="0" w:color="auto"/>
            </w:tcBorders>
          </w:tcPr>
          <w:p w14:paraId="774B5E8A" w14:textId="4E7F561F" w:rsidR="00D755D8" w:rsidRPr="002D3319" w:rsidRDefault="00595F80">
            <w:pPr>
              <w:rPr>
                <w:highlight w:val="yellow"/>
              </w:rPr>
            </w:pPr>
            <w:r w:rsidRPr="00595F80">
              <w:rPr>
                <w:b/>
                <w:bCs/>
                <w:highlight w:val="yellow"/>
              </w:rPr>
              <w:t>7</w:t>
            </w:r>
            <w:r w:rsidR="00D755D8" w:rsidRPr="00595F80">
              <w:rPr>
                <w:b/>
                <w:bCs/>
                <w:highlight w:val="yellow"/>
              </w:rPr>
              <w:t>1.</w:t>
            </w:r>
            <w:r w:rsidRPr="00595F80">
              <w:rPr>
                <w:b/>
                <w:bCs/>
                <w:highlight w:val="yellow"/>
              </w:rPr>
              <w:t>4*</w:t>
            </w:r>
            <w:r>
              <w:rPr>
                <w:highlight w:val="yellow"/>
              </w:rPr>
              <w:t xml:space="preserve">  </w:t>
            </w:r>
            <w:r w:rsidR="00D755D8" w:rsidRPr="002D3319">
              <w:rPr>
                <w:highlight w:val="yellow"/>
              </w:rPr>
              <w:t xml:space="preserve">0 </w:t>
            </w:r>
            <w:r>
              <w:rPr>
                <w:highlight w:val="yellow"/>
              </w:rPr>
              <w:t>2</w:t>
            </w:r>
          </w:p>
        </w:tc>
        <w:tc>
          <w:tcPr>
            <w:tcW w:w="992" w:type="dxa"/>
            <w:tcBorders>
              <w:top w:val="single" w:sz="4" w:space="0" w:color="auto"/>
            </w:tcBorders>
          </w:tcPr>
          <w:p w14:paraId="2176C62D" w14:textId="17754FC9" w:rsidR="00D755D8" w:rsidRPr="002D3319" w:rsidRDefault="00D755D8">
            <w:pPr>
              <w:rPr>
                <w:highlight w:val="yellow"/>
              </w:rPr>
            </w:pPr>
            <w:r w:rsidRPr="002D3319">
              <w:rPr>
                <w:highlight w:val="yellow"/>
              </w:rPr>
              <w:t>61.</w:t>
            </w:r>
            <w:r w:rsidR="00B2250E">
              <w:rPr>
                <w:highlight w:val="yellow"/>
              </w:rPr>
              <w:t>9</w:t>
            </w:r>
            <w:r w:rsidRPr="002D3319">
              <w:rPr>
                <w:highlight w:val="yellow"/>
              </w:rPr>
              <w:t xml:space="preserve"> 0 </w:t>
            </w:r>
            <w:r w:rsidR="00B2250E">
              <w:rPr>
                <w:highlight w:val="yellow"/>
              </w:rPr>
              <w:t>0</w:t>
            </w:r>
          </w:p>
        </w:tc>
        <w:tc>
          <w:tcPr>
            <w:tcW w:w="1134" w:type="dxa"/>
            <w:tcBorders>
              <w:top w:val="single" w:sz="4" w:space="0" w:color="auto"/>
            </w:tcBorders>
          </w:tcPr>
          <w:p w14:paraId="649D7181" w14:textId="48D419A1" w:rsidR="00D755D8" w:rsidRPr="002D3319" w:rsidRDefault="00181D30">
            <w:pPr>
              <w:rPr>
                <w:highlight w:val="yellow"/>
              </w:rPr>
            </w:pPr>
            <w:r w:rsidRPr="00181D30">
              <w:rPr>
                <w:b/>
                <w:bCs/>
                <w:color w:val="000000" w:themeColor="text1"/>
                <w:highlight w:val="yellow"/>
              </w:rPr>
              <w:t>7</w:t>
            </w:r>
            <w:r w:rsidR="00D755D8" w:rsidRPr="00181D30">
              <w:rPr>
                <w:b/>
                <w:bCs/>
                <w:color w:val="000000" w:themeColor="text1"/>
                <w:highlight w:val="yellow"/>
              </w:rPr>
              <w:t>6.</w:t>
            </w:r>
            <w:r w:rsidRPr="00181D30">
              <w:rPr>
                <w:b/>
                <w:bCs/>
                <w:color w:val="000000" w:themeColor="text1"/>
                <w:highlight w:val="yellow"/>
              </w:rPr>
              <w:t>2*</w:t>
            </w:r>
            <w:r w:rsidR="00D755D8" w:rsidRPr="002D3319">
              <w:rPr>
                <w:highlight w:val="yellow"/>
              </w:rPr>
              <w:t xml:space="preserve">0 </w:t>
            </w:r>
            <w:r>
              <w:rPr>
                <w:highlight w:val="yellow"/>
              </w:rPr>
              <w:t>0</w:t>
            </w:r>
          </w:p>
        </w:tc>
      </w:tr>
      <w:tr w:rsidR="00D755D8" w14:paraId="4BC2C84F" w14:textId="77777777" w:rsidTr="00D20A21">
        <w:tc>
          <w:tcPr>
            <w:tcW w:w="851" w:type="dxa"/>
          </w:tcPr>
          <w:p w14:paraId="081C4D45" w14:textId="336B3BD1" w:rsidR="00D755D8" w:rsidRDefault="00735A12">
            <w:r>
              <w:t xml:space="preserve"> </w:t>
            </w:r>
            <w:r w:rsidR="00D755D8">
              <w:t xml:space="preserve">1  </w:t>
            </w:r>
            <w:r w:rsidR="00181D30">
              <w:t>20</w:t>
            </w:r>
          </w:p>
        </w:tc>
        <w:tc>
          <w:tcPr>
            <w:tcW w:w="1271" w:type="dxa"/>
          </w:tcPr>
          <w:p w14:paraId="40CCF84E" w14:textId="538C3F36" w:rsidR="00D755D8" w:rsidRPr="002D3319" w:rsidRDefault="008C0A8E">
            <w:pPr>
              <w:rPr>
                <w:highlight w:val="yellow"/>
              </w:rPr>
            </w:pPr>
            <w:r w:rsidRPr="008C0A8E">
              <w:rPr>
                <w:highlight w:val="cyan"/>
              </w:rPr>
              <w:t xml:space="preserve">45  </w:t>
            </w:r>
            <w:r>
              <w:rPr>
                <w:highlight w:val="yellow"/>
              </w:rPr>
              <w:t xml:space="preserve"> </w:t>
            </w:r>
            <w:r w:rsidR="00475AF3" w:rsidRPr="002D3319">
              <w:rPr>
                <w:highlight w:val="yellow"/>
              </w:rPr>
              <w:t xml:space="preserve"> 0 </w:t>
            </w:r>
            <w:r>
              <w:rPr>
                <w:highlight w:val="yellow"/>
              </w:rPr>
              <w:t>0</w:t>
            </w:r>
          </w:p>
        </w:tc>
        <w:tc>
          <w:tcPr>
            <w:tcW w:w="1139" w:type="dxa"/>
          </w:tcPr>
          <w:p w14:paraId="125E9092" w14:textId="7F2F88B0" w:rsidR="00D755D8" w:rsidRPr="002D3319" w:rsidRDefault="00475AF3">
            <w:pPr>
              <w:rPr>
                <w:highlight w:val="yellow"/>
              </w:rPr>
            </w:pPr>
            <w:r w:rsidRPr="002D3319">
              <w:rPr>
                <w:highlight w:val="yellow"/>
              </w:rPr>
              <w:t>70.6</w:t>
            </w:r>
            <w:r w:rsidR="00F24803">
              <w:rPr>
                <w:highlight w:val="yellow"/>
              </w:rPr>
              <w:t xml:space="preserve"> </w:t>
            </w:r>
            <w:r w:rsidRPr="002D3319">
              <w:rPr>
                <w:highlight w:val="yellow"/>
              </w:rPr>
              <w:t xml:space="preserve"> 0 </w:t>
            </w:r>
            <w:r w:rsidR="006010A8">
              <w:rPr>
                <w:highlight w:val="yellow"/>
              </w:rPr>
              <w:t>3</w:t>
            </w:r>
          </w:p>
        </w:tc>
        <w:tc>
          <w:tcPr>
            <w:tcW w:w="1134" w:type="dxa"/>
          </w:tcPr>
          <w:p w14:paraId="50DCE869" w14:textId="1FA836E5" w:rsidR="00D755D8" w:rsidRPr="002D3319" w:rsidRDefault="00475AF3">
            <w:pPr>
              <w:rPr>
                <w:highlight w:val="yellow"/>
              </w:rPr>
            </w:pPr>
            <w:r w:rsidRPr="002D3319">
              <w:rPr>
                <w:highlight w:val="yellow"/>
              </w:rPr>
              <w:t>6</w:t>
            </w:r>
            <w:r w:rsidR="00E95266">
              <w:rPr>
                <w:highlight w:val="yellow"/>
              </w:rPr>
              <w:t xml:space="preserve">0     </w:t>
            </w:r>
            <w:r w:rsidRPr="002D3319">
              <w:rPr>
                <w:highlight w:val="yellow"/>
              </w:rPr>
              <w:t>0 2</w:t>
            </w:r>
          </w:p>
        </w:tc>
        <w:tc>
          <w:tcPr>
            <w:tcW w:w="1134" w:type="dxa"/>
          </w:tcPr>
          <w:p w14:paraId="45CCE6E6" w14:textId="581CC47D" w:rsidR="00D755D8" w:rsidRPr="002D3319" w:rsidRDefault="00475AF3">
            <w:pPr>
              <w:rPr>
                <w:highlight w:val="yellow"/>
              </w:rPr>
            </w:pPr>
            <w:r w:rsidRPr="00595F80">
              <w:rPr>
                <w:b/>
                <w:bCs/>
                <w:highlight w:val="yellow"/>
              </w:rPr>
              <w:t>7</w:t>
            </w:r>
            <w:r w:rsidR="00595F80" w:rsidRPr="00595F80">
              <w:rPr>
                <w:b/>
                <w:bCs/>
                <w:highlight w:val="yellow"/>
              </w:rPr>
              <w:t>0*</w:t>
            </w:r>
            <w:r w:rsidRPr="002D3319">
              <w:rPr>
                <w:highlight w:val="yellow"/>
              </w:rPr>
              <w:t xml:space="preserve"> </w:t>
            </w:r>
            <w:r w:rsidR="00595F80">
              <w:rPr>
                <w:highlight w:val="yellow"/>
              </w:rPr>
              <w:t xml:space="preserve">    </w:t>
            </w:r>
            <w:r w:rsidRPr="002D3319">
              <w:rPr>
                <w:highlight w:val="yellow"/>
              </w:rPr>
              <w:t>0 1</w:t>
            </w:r>
          </w:p>
        </w:tc>
        <w:tc>
          <w:tcPr>
            <w:tcW w:w="992" w:type="dxa"/>
          </w:tcPr>
          <w:p w14:paraId="60C2EED4" w14:textId="6DF48349" w:rsidR="00D755D8" w:rsidRPr="002D3319" w:rsidRDefault="00B2250E">
            <w:pPr>
              <w:rPr>
                <w:highlight w:val="yellow"/>
              </w:rPr>
            </w:pPr>
            <w:r>
              <w:rPr>
                <w:highlight w:val="yellow"/>
              </w:rPr>
              <w:t xml:space="preserve">50   </w:t>
            </w:r>
            <w:r w:rsidR="00475AF3" w:rsidRPr="002D3319">
              <w:rPr>
                <w:highlight w:val="yellow"/>
              </w:rPr>
              <w:t xml:space="preserve"> 0 </w:t>
            </w:r>
            <w:r>
              <w:rPr>
                <w:highlight w:val="yellow"/>
              </w:rPr>
              <w:t>0</w:t>
            </w:r>
          </w:p>
        </w:tc>
        <w:tc>
          <w:tcPr>
            <w:tcW w:w="1134" w:type="dxa"/>
          </w:tcPr>
          <w:p w14:paraId="31511CB9" w14:textId="355264BF" w:rsidR="00D755D8" w:rsidRPr="002D3319" w:rsidRDefault="00181D30">
            <w:pPr>
              <w:rPr>
                <w:highlight w:val="yellow"/>
              </w:rPr>
            </w:pPr>
            <w:r>
              <w:rPr>
                <w:highlight w:val="yellow"/>
              </w:rPr>
              <w:t>6</w:t>
            </w:r>
            <w:r w:rsidR="00475AF3" w:rsidRPr="002D3319">
              <w:rPr>
                <w:highlight w:val="yellow"/>
              </w:rPr>
              <w:t>0.</w:t>
            </w:r>
            <w:r>
              <w:rPr>
                <w:highlight w:val="yellow"/>
              </w:rPr>
              <w:t>0</w:t>
            </w:r>
            <w:r w:rsidR="00475AF3" w:rsidRPr="002D3319">
              <w:rPr>
                <w:highlight w:val="yellow"/>
              </w:rPr>
              <w:t xml:space="preserve"> </w:t>
            </w:r>
            <w:r>
              <w:rPr>
                <w:highlight w:val="yellow"/>
              </w:rPr>
              <w:t xml:space="preserve"> </w:t>
            </w:r>
            <w:r w:rsidR="00475AF3" w:rsidRPr="002D3319">
              <w:rPr>
                <w:highlight w:val="yellow"/>
              </w:rPr>
              <w:t xml:space="preserve">0 </w:t>
            </w:r>
            <w:r>
              <w:rPr>
                <w:highlight w:val="yellow"/>
              </w:rPr>
              <w:t>1</w:t>
            </w:r>
          </w:p>
        </w:tc>
      </w:tr>
      <w:tr w:rsidR="00D755D8" w14:paraId="0E7F7BC9" w14:textId="77777777" w:rsidTr="00D20A21">
        <w:tc>
          <w:tcPr>
            <w:tcW w:w="851" w:type="dxa"/>
          </w:tcPr>
          <w:p w14:paraId="0A8B68E0" w14:textId="527FB91C" w:rsidR="00D755D8" w:rsidRDefault="00735A12">
            <w:r>
              <w:t xml:space="preserve"> </w:t>
            </w:r>
            <w:r w:rsidR="00D755D8">
              <w:t xml:space="preserve">2  </w:t>
            </w:r>
            <w:r w:rsidR="00181D30">
              <w:t>19</w:t>
            </w:r>
          </w:p>
        </w:tc>
        <w:tc>
          <w:tcPr>
            <w:tcW w:w="1271" w:type="dxa"/>
          </w:tcPr>
          <w:p w14:paraId="21431B9D" w14:textId="0D0CB893" w:rsidR="00D755D8" w:rsidRPr="002D3319" w:rsidRDefault="008C0A8E">
            <w:pPr>
              <w:rPr>
                <w:highlight w:val="yellow"/>
              </w:rPr>
            </w:pPr>
            <w:r w:rsidRPr="008C0A8E">
              <w:rPr>
                <w:highlight w:val="cyan"/>
              </w:rPr>
              <w:t>47</w:t>
            </w:r>
            <w:r w:rsidR="00475AF3" w:rsidRPr="008C0A8E">
              <w:rPr>
                <w:highlight w:val="cyan"/>
              </w:rPr>
              <w:t>.</w:t>
            </w:r>
            <w:r w:rsidRPr="008C0A8E">
              <w:rPr>
                <w:highlight w:val="cyan"/>
              </w:rPr>
              <w:t>4</w:t>
            </w:r>
            <w:r w:rsidR="00475AF3" w:rsidRPr="002D3319">
              <w:rPr>
                <w:highlight w:val="yellow"/>
              </w:rPr>
              <w:t xml:space="preserve"> 0 </w:t>
            </w:r>
            <w:r>
              <w:rPr>
                <w:highlight w:val="yellow"/>
              </w:rPr>
              <w:t>1</w:t>
            </w:r>
          </w:p>
        </w:tc>
        <w:tc>
          <w:tcPr>
            <w:tcW w:w="1139" w:type="dxa"/>
          </w:tcPr>
          <w:p w14:paraId="26871F64" w14:textId="4D73CB64" w:rsidR="00D755D8" w:rsidRPr="002D3319" w:rsidRDefault="00475AF3">
            <w:pPr>
              <w:rPr>
                <w:highlight w:val="yellow"/>
              </w:rPr>
            </w:pPr>
            <w:r w:rsidRPr="002D3319">
              <w:rPr>
                <w:highlight w:val="yellow"/>
              </w:rPr>
              <w:t>6</w:t>
            </w:r>
            <w:r w:rsidR="006010A8">
              <w:rPr>
                <w:highlight w:val="yellow"/>
              </w:rPr>
              <w:t>3</w:t>
            </w:r>
            <w:r w:rsidRPr="002D3319">
              <w:rPr>
                <w:highlight w:val="yellow"/>
              </w:rPr>
              <w:t>.</w:t>
            </w:r>
            <w:r w:rsidR="006010A8">
              <w:rPr>
                <w:highlight w:val="yellow"/>
              </w:rPr>
              <w:t>2</w:t>
            </w:r>
            <w:r w:rsidRPr="002D3319">
              <w:rPr>
                <w:highlight w:val="yellow"/>
              </w:rPr>
              <w:t xml:space="preserve"> </w:t>
            </w:r>
            <w:r w:rsidR="00F24803">
              <w:rPr>
                <w:highlight w:val="yellow"/>
              </w:rPr>
              <w:t xml:space="preserve"> </w:t>
            </w:r>
            <w:r w:rsidRPr="002D3319">
              <w:rPr>
                <w:highlight w:val="yellow"/>
              </w:rPr>
              <w:t>0 3</w:t>
            </w:r>
          </w:p>
        </w:tc>
        <w:tc>
          <w:tcPr>
            <w:tcW w:w="1134" w:type="dxa"/>
          </w:tcPr>
          <w:p w14:paraId="28CC1280" w14:textId="69922F17" w:rsidR="00D755D8" w:rsidRPr="002D3319" w:rsidRDefault="00475AF3">
            <w:pPr>
              <w:rPr>
                <w:highlight w:val="yellow"/>
              </w:rPr>
            </w:pPr>
            <w:r w:rsidRPr="002D3319">
              <w:rPr>
                <w:highlight w:val="yellow"/>
              </w:rPr>
              <w:t>6</w:t>
            </w:r>
            <w:r w:rsidR="00E95266">
              <w:rPr>
                <w:highlight w:val="yellow"/>
              </w:rPr>
              <w:t>3</w:t>
            </w:r>
            <w:r w:rsidRPr="002D3319">
              <w:rPr>
                <w:highlight w:val="yellow"/>
              </w:rPr>
              <w:t>.</w:t>
            </w:r>
            <w:r w:rsidR="00E95266">
              <w:rPr>
                <w:highlight w:val="yellow"/>
              </w:rPr>
              <w:t>2</w:t>
            </w:r>
            <w:r w:rsidRPr="002D3319">
              <w:rPr>
                <w:highlight w:val="yellow"/>
              </w:rPr>
              <w:t xml:space="preserve"> </w:t>
            </w:r>
            <w:r w:rsidR="00E95266">
              <w:rPr>
                <w:highlight w:val="yellow"/>
              </w:rPr>
              <w:t xml:space="preserve"> </w:t>
            </w:r>
            <w:r w:rsidRPr="002D3319">
              <w:rPr>
                <w:highlight w:val="yellow"/>
              </w:rPr>
              <w:t xml:space="preserve">0 </w:t>
            </w:r>
            <w:r w:rsidR="00E95266">
              <w:rPr>
                <w:highlight w:val="yellow"/>
              </w:rPr>
              <w:t>2</w:t>
            </w:r>
          </w:p>
        </w:tc>
        <w:tc>
          <w:tcPr>
            <w:tcW w:w="1134" w:type="dxa"/>
          </w:tcPr>
          <w:p w14:paraId="37EE83CE" w14:textId="5FFCFCA6" w:rsidR="00D755D8" w:rsidRPr="002D3319" w:rsidRDefault="00475AF3">
            <w:pPr>
              <w:rPr>
                <w:highlight w:val="yellow"/>
              </w:rPr>
            </w:pPr>
            <w:r w:rsidRPr="002D3319">
              <w:rPr>
                <w:highlight w:val="yellow"/>
              </w:rPr>
              <w:t>5</w:t>
            </w:r>
            <w:r w:rsidR="00595F80">
              <w:rPr>
                <w:highlight w:val="yellow"/>
              </w:rPr>
              <w:t>7.9</w:t>
            </w:r>
            <w:r w:rsidRPr="002D3319">
              <w:rPr>
                <w:highlight w:val="yellow"/>
              </w:rPr>
              <w:t xml:space="preserve">    0 </w:t>
            </w:r>
            <w:r w:rsidR="00595F80">
              <w:rPr>
                <w:highlight w:val="yellow"/>
              </w:rPr>
              <w:t>0</w:t>
            </w:r>
          </w:p>
        </w:tc>
        <w:tc>
          <w:tcPr>
            <w:tcW w:w="992" w:type="dxa"/>
          </w:tcPr>
          <w:p w14:paraId="54433E5E" w14:textId="3C1B5159" w:rsidR="00D755D8" w:rsidRPr="002D3319" w:rsidRDefault="00B2250E">
            <w:pPr>
              <w:rPr>
                <w:highlight w:val="yellow"/>
              </w:rPr>
            </w:pPr>
            <w:r>
              <w:rPr>
                <w:highlight w:val="yellow"/>
              </w:rPr>
              <w:t>57</w:t>
            </w:r>
            <w:r w:rsidR="00475AF3" w:rsidRPr="002D3319">
              <w:rPr>
                <w:highlight w:val="yellow"/>
              </w:rPr>
              <w:t>.</w:t>
            </w:r>
            <w:r>
              <w:rPr>
                <w:highlight w:val="yellow"/>
              </w:rPr>
              <w:t>9</w:t>
            </w:r>
            <w:r w:rsidR="00475AF3" w:rsidRPr="002D3319">
              <w:rPr>
                <w:highlight w:val="yellow"/>
              </w:rPr>
              <w:t xml:space="preserve"> </w:t>
            </w:r>
            <w:r w:rsidR="00CC07E6" w:rsidRPr="000C1925">
              <w:rPr>
                <w:highlight w:val="yellow"/>
              </w:rPr>
              <w:t>0 0</w:t>
            </w:r>
          </w:p>
        </w:tc>
        <w:tc>
          <w:tcPr>
            <w:tcW w:w="1134" w:type="dxa"/>
          </w:tcPr>
          <w:p w14:paraId="32BC6F65" w14:textId="4DC63781" w:rsidR="00D755D8" w:rsidRPr="002D3319" w:rsidRDefault="00475AF3">
            <w:pPr>
              <w:rPr>
                <w:highlight w:val="yellow"/>
              </w:rPr>
            </w:pPr>
            <w:r w:rsidRPr="002D3319">
              <w:rPr>
                <w:highlight w:val="yellow"/>
              </w:rPr>
              <w:t>6</w:t>
            </w:r>
            <w:r w:rsidR="00181D30">
              <w:rPr>
                <w:highlight w:val="yellow"/>
              </w:rPr>
              <w:t>3</w:t>
            </w:r>
            <w:r w:rsidRPr="002D3319">
              <w:rPr>
                <w:highlight w:val="yellow"/>
              </w:rPr>
              <w:t>.</w:t>
            </w:r>
            <w:r w:rsidR="00181D30">
              <w:rPr>
                <w:highlight w:val="yellow"/>
              </w:rPr>
              <w:t>2</w:t>
            </w:r>
            <w:r w:rsidRPr="002D3319">
              <w:rPr>
                <w:highlight w:val="yellow"/>
              </w:rPr>
              <w:t xml:space="preserve"> </w:t>
            </w:r>
            <w:r w:rsidR="00181D30">
              <w:rPr>
                <w:highlight w:val="yellow"/>
              </w:rPr>
              <w:t xml:space="preserve"> </w:t>
            </w:r>
            <w:r w:rsidRPr="002D3319">
              <w:rPr>
                <w:highlight w:val="yellow"/>
              </w:rPr>
              <w:t xml:space="preserve">0 </w:t>
            </w:r>
            <w:r w:rsidR="00181D30">
              <w:rPr>
                <w:highlight w:val="yellow"/>
              </w:rPr>
              <w:t>0</w:t>
            </w:r>
          </w:p>
        </w:tc>
      </w:tr>
      <w:tr w:rsidR="00D755D8" w14:paraId="5CBE8D88" w14:textId="77777777" w:rsidTr="00D20A21">
        <w:tc>
          <w:tcPr>
            <w:tcW w:w="851" w:type="dxa"/>
          </w:tcPr>
          <w:p w14:paraId="4BBC74C2" w14:textId="1314688C" w:rsidR="00D755D8" w:rsidRDefault="00735A12">
            <w:r>
              <w:t xml:space="preserve"> </w:t>
            </w:r>
            <w:r w:rsidR="00D755D8">
              <w:t>3  1</w:t>
            </w:r>
            <w:r w:rsidR="00181D30">
              <w:t>8</w:t>
            </w:r>
          </w:p>
        </w:tc>
        <w:tc>
          <w:tcPr>
            <w:tcW w:w="1271" w:type="dxa"/>
          </w:tcPr>
          <w:p w14:paraId="17D80CCC" w14:textId="2B606938" w:rsidR="00D755D8" w:rsidRPr="002D3319" w:rsidRDefault="008C0A8E">
            <w:pPr>
              <w:rPr>
                <w:highlight w:val="yellow"/>
              </w:rPr>
            </w:pPr>
            <w:r>
              <w:rPr>
                <w:highlight w:val="yellow"/>
              </w:rPr>
              <w:t>55.6</w:t>
            </w:r>
            <w:r w:rsidR="00E811AD" w:rsidRPr="002D3319">
              <w:rPr>
                <w:highlight w:val="yellow"/>
              </w:rPr>
              <w:t xml:space="preserve"> </w:t>
            </w:r>
            <w:r w:rsidR="008D0E88" w:rsidRPr="000C1925">
              <w:rPr>
                <w:highlight w:val="yellow"/>
              </w:rPr>
              <w:t xml:space="preserve">0 </w:t>
            </w:r>
            <w:r>
              <w:rPr>
                <w:highlight w:val="yellow"/>
              </w:rPr>
              <w:t>2</w:t>
            </w:r>
          </w:p>
        </w:tc>
        <w:tc>
          <w:tcPr>
            <w:tcW w:w="1139" w:type="dxa"/>
          </w:tcPr>
          <w:p w14:paraId="566FAB2D" w14:textId="69414254" w:rsidR="00D755D8" w:rsidRPr="002D3319" w:rsidRDefault="006010A8">
            <w:pPr>
              <w:rPr>
                <w:highlight w:val="yellow"/>
              </w:rPr>
            </w:pPr>
            <w:r>
              <w:rPr>
                <w:highlight w:val="yellow"/>
              </w:rPr>
              <w:t>61</w:t>
            </w:r>
            <w:r w:rsidR="008D0E88" w:rsidRPr="002D3319">
              <w:rPr>
                <w:highlight w:val="yellow"/>
              </w:rPr>
              <w:t>.</w:t>
            </w:r>
            <w:r>
              <w:rPr>
                <w:highlight w:val="yellow"/>
              </w:rPr>
              <w:t>1</w:t>
            </w:r>
            <w:r w:rsidR="00F24803">
              <w:rPr>
                <w:highlight w:val="yellow"/>
              </w:rPr>
              <w:t xml:space="preserve"> </w:t>
            </w:r>
            <w:r w:rsidR="008D0E88" w:rsidRPr="002D3319">
              <w:rPr>
                <w:highlight w:val="yellow"/>
              </w:rPr>
              <w:t xml:space="preserve"> 0 </w:t>
            </w:r>
            <w:r>
              <w:rPr>
                <w:highlight w:val="yellow"/>
              </w:rPr>
              <w:t>2</w:t>
            </w:r>
          </w:p>
        </w:tc>
        <w:tc>
          <w:tcPr>
            <w:tcW w:w="1134" w:type="dxa"/>
          </w:tcPr>
          <w:p w14:paraId="1506B89D" w14:textId="76224215" w:rsidR="00D755D8" w:rsidRPr="002D3319" w:rsidRDefault="00E95266">
            <w:pPr>
              <w:rPr>
                <w:highlight w:val="yellow"/>
              </w:rPr>
            </w:pPr>
            <w:r>
              <w:rPr>
                <w:highlight w:val="yellow"/>
              </w:rPr>
              <w:t>55</w:t>
            </w:r>
            <w:r w:rsidR="008D0E88" w:rsidRPr="002D3319">
              <w:rPr>
                <w:highlight w:val="yellow"/>
              </w:rPr>
              <w:t>.</w:t>
            </w:r>
            <w:r>
              <w:rPr>
                <w:highlight w:val="yellow"/>
              </w:rPr>
              <w:t xml:space="preserve">6 </w:t>
            </w:r>
            <w:r w:rsidR="008D0E88" w:rsidRPr="002D3319">
              <w:rPr>
                <w:highlight w:val="yellow"/>
              </w:rPr>
              <w:t xml:space="preserve"> 0 </w:t>
            </w:r>
            <w:r>
              <w:rPr>
                <w:highlight w:val="yellow"/>
              </w:rPr>
              <w:t>1</w:t>
            </w:r>
          </w:p>
        </w:tc>
        <w:tc>
          <w:tcPr>
            <w:tcW w:w="1134" w:type="dxa"/>
          </w:tcPr>
          <w:p w14:paraId="3DE51BA7" w14:textId="469F694C" w:rsidR="00D755D8" w:rsidRPr="002D3319" w:rsidRDefault="008D0E88">
            <w:pPr>
              <w:rPr>
                <w:highlight w:val="yellow"/>
              </w:rPr>
            </w:pPr>
            <w:r w:rsidRPr="002D3319">
              <w:rPr>
                <w:highlight w:val="yellow"/>
              </w:rPr>
              <w:t>5</w:t>
            </w:r>
            <w:r w:rsidR="00485573">
              <w:rPr>
                <w:highlight w:val="yellow"/>
              </w:rPr>
              <w:t xml:space="preserve">5.5 </w:t>
            </w:r>
            <w:r w:rsidRPr="002D3319">
              <w:rPr>
                <w:highlight w:val="yellow"/>
              </w:rPr>
              <w:t xml:space="preserve"> </w:t>
            </w:r>
            <w:r w:rsidR="00595F80">
              <w:rPr>
                <w:highlight w:val="yellow"/>
              </w:rPr>
              <w:t xml:space="preserve">  </w:t>
            </w:r>
            <w:r w:rsidR="00CC07E6" w:rsidRPr="000C1925">
              <w:rPr>
                <w:highlight w:val="yellow"/>
              </w:rPr>
              <w:t>0 0</w:t>
            </w:r>
          </w:p>
        </w:tc>
        <w:tc>
          <w:tcPr>
            <w:tcW w:w="992" w:type="dxa"/>
          </w:tcPr>
          <w:p w14:paraId="1962AD7D" w14:textId="16D74EA1" w:rsidR="00D755D8" w:rsidRPr="002D3319" w:rsidRDefault="00B2250E">
            <w:pPr>
              <w:rPr>
                <w:highlight w:val="yellow"/>
              </w:rPr>
            </w:pPr>
            <w:r w:rsidRPr="00B2250E">
              <w:rPr>
                <w:highlight w:val="cyan"/>
              </w:rPr>
              <w:t>44.4</w:t>
            </w:r>
            <w:r w:rsidR="008D0E88" w:rsidRPr="00B2250E">
              <w:rPr>
                <w:highlight w:val="cyan"/>
              </w:rPr>
              <w:t xml:space="preserve">  </w:t>
            </w:r>
            <w:r w:rsidR="00CC07E6" w:rsidRPr="00B2250E">
              <w:rPr>
                <w:highlight w:val="cyan"/>
              </w:rPr>
              <w:t>0 0</w:t>
            </w:r>
          </w:p>
        </w:tc>
        <w:tc>
          <w:tcPr>
            <w:tcW w:w="1134" w:type="dxa"/>
          </w:tcPr>
          <w:p w14:paraId="79A64363" w14:textId="2BDDD577" w:rsidR="00D755D8" w:rsidRPr="002D3319" w:rsidRDefault="008D0E88">
            <w:pPr>
              <w:rPr>
                <w:highlight w:val="yellow"/>
              </w:rPr>
            </w:pPr>
            <w:r w:rsidRPr="002D3319">
              <w:rPr>
                <w:highlight w:val="yellow"/>
              </w:rPr>
              <w:t>6</w:t>
            </w:r>
            <w:r w:rsidR="00181D30">
              <w:rPr>
                <w:highlight w:val="yellow"/>
              </w:rPr>
              <w:t>1</w:t>
            </w:r>
            <w:r w:rsidRPr="002D3319">
              <w:rPr>
                <w:highlight w:val="yellow"/>
              </w:rPr>
              <w:t>.</w:t>
            </w:r>
            <w:r w:rsidR="00181D30">
              <w:rPr>
                <w:highlight w:val="yellow"/>
              </w:rPr>
              <w:t>1</w:t>
            </w:r>
            <w:r w:rsidRPr="002D3319">
              <w:rPr>
                <w:highlight w:val="yellow"/>
              </w:rPr>
              <w:t xml:space="preserve"> </w:t>
            </w:r>
            <w:r w:rsidR="00CC07E6" w:rsidRPr="000C1925">
              <w:rPr>
                <w:highlight w:val="yellow"/>
              </w:rPr>
              <w:t>0 0</w:t>
            </w:r>
          </w:p>
        </w:tc>
      </w:tr>
      <w:tr w:rsidR="00485573" w14:paraId="5418A694" w14:textId="77777777" w:rsidTr="00D20A21">
        <w:tc>
          <w:tcPr>
            <w:tcW w:w="851" w:type="dxa"/>
          </w:tcPr>
          <w:p w14:paraId="15489212" w14:textId="1A33F033" w:rsidR="00485573" w:rsidRDefault="00485573" w:rsidP="00485573">
            <w:r>
              <w:t xml:space="preserve"> 4  17</w:t>
            </w:r>
          </w:p>
        </w:tc>
        <w:tc>
          <w:tcPr>
            <w:tcW w:w="1271" w:type="dxa"/>
          </w:tcPr>
          <w:p w14:paraId="1C187317" w14:textId="461057DF" w:rsidR="00485573" w:rsidRPr="002D3319" w:rsidRDefault="008C0A8E" w:rsidP="00485573">
            <w:pPr>
              <w:rPr>
                <w:highlight w:val="yellow"/>
              </w:rPr>
            </w:pPr>
            <w:r w:rsidRPr="008C0A8E">
              <w:rPr>
                <w:b/>
                <w:bCs/>
                <w:highlight w:val="yellow"/>
              </w:rPr>
              <w:t>70</w:t>
            </w:r>
            <w:r w:rsidR="00485573" w:rsidRPr="008C0A8E">
              <w:rPr>
                <w:b/>
                <w:bCs/>
                <w:highlight w:val="yellow"/>
              </w:rPr>
              <w:t>.</w:t>
            </w:r>
            <w:r w:rsidRPr="008C0A8E">
              <w:rPr>
                <w:b/>
                <w:bCs/>
                <w:highlight w:val="yellow"/>
              </w:rPr>
              <w:t>6*</w:t>
            </w:r>
            <w:r w:rsidR="00485573" w:rsidRPr="000C1925">
              <w:rPr>
                <w:highlight w:val="yellow"/>
              </w:rPr>
              <w:t xml:space="preserve">0 </w:t>
            </w:r>
            <w:r>
              <w:rPr>
                <w:highlight w:val="yellow"/>
              </w:rPr>
              <w:t>1</w:t>
            </w:r>
          </w:p>
        </w:tc>
        <w:tc>
          <w:tcPr>
            <w:tcW w:w="1139" w:type="dxa"/>
          </w:tcPr>
          <w:p w14:paraId="7103F5D2" w14:textId="28A49658" w:rsidR="00485573" w:rsidRPr="002D3319" w:rsidRDefault="006010A8" w:rsidP="00485573">
            <w:pPr>
              <w:rPr>
                <w:highlight w:val="yellow"/>
              </w:rPr>
            </w:pPr>
            <w:r>
              <w:rPr>
                <w:highlight w:val="yellow"/>
              </w:rPr>
              <w:t>52</w:t>
            </w:r>
            <w:r w:rsidR="00485573" w:rsidRPr="002D3319">
              <w:rPr>
                <w:highlight w:val="yellow"/>
              </w:rPr>
              <w:t>.</w:t>
            </w:r>
            <w:r>
              <w:rPr>
                <w:highlight w:val="yellow"/>
              </w:rPr>
              <w:t>9</w:t>
            </w:r>
            <w:r w:rsidR="00485573" w:rsidRPr="002D3319">
              <w:rPr>
                <w:highlight w:val="yellow"/>
              </w:rPr>
              <w:t xml:space="preserve"> </w:t>
            </w:r>
            <w:r w:rsidR="00485573">
              <w:rPr>
                <w:highlight w:val="yellow"/>
              </w:rPr>
              <w:t xml:space="preserve"> </w:t>
            </w:r>
            <w:r w:rsidR="00485573" w:rsidRPr="002D3319">
              <w:rPr>
                <w:highlight w:val="yellow"/>
              </w:rPr>
              <w:t xml:space="preserve">0 </w:t>
            </w:r>
            <w:r>
              <w:rPr>
                <w:highlight w:val="yellow"/>
              </w:rPr>
              <w:t>1</w:t>
            </w:r>
          </w:p>
        </w:tc>
        <w:tc>
          <w:tcPr>
            <w:tcW w:w="1134" w:type="dxa"/>
          </w:tcPr>
          <w:p w14:paraId="3FFA6988" w14:textId="4C0150C7" w:rsidR="00485573" w:rsidRPr="002D3319" w:rsidRDefault="00E95266" w:rsidP="00485573">
            <w:pPr>
              <w:rPr>
                <w:highlight w:val="yellow"/>
              </w:rPr>
            </w:pPr>
            <w:r>
              <w:rPr>
                <w:highlight w:val="yellow"/>
              </w:rPr>
              <w:t>58</w:t>
            </w:r>
            <w:r w:rsidR="00485573" w:rsidRPr="002D3319">
              <w:rPr>
                <w:highlight w:val="yellow"/>
              </w:rPr>
              <w:t>.</w:t>
            </w:r>
            <w:r>
              <w:rPr>
                <w:highlight w:val="yellow"/>
              </w:rPr>
              <w:t>8</w:t>
            </w:r>
            <w:r w:rsidR="006F7B66">
              <w:rPr>
                <w:highlight w:val="yellow"/>
              </w:rPr>
              <w:t xml:space="preserve"> </w:t>
            </w:r>
            <w:r w:rsidR="00485573" w:rsidRPr="002D3319">
              <w:rPr>
                <w:highlight w:val="yellow"/>
              </w:rPr>
              <w:t xml:space="preserve"> </w:t>
            </w:r>
            <w:r w:rsidR="00485573" w:rsidRPr="000C1925">
              <w:rPr>
                <w:highlight w:val="yellow"/>
              </w:rPr>
              <w:t xml:space="preserve">0 </w:t>
            </w:r>
            <w:r>
              <w:rPr>
                <w:highlight w:val="yellow"/>
              </w:rPr>
              <w:t>0</w:t>
            </w:r>
            <w:r w:rsidR="00485573" w:rsidRPr="002D3319">
              <w:rPr>
                <w:highlight w:val="yellow"/>
              </w:rPr>
              <w:t xml:space="preserve"> </w:t>
            </w:r>
          </w:p>
        </w:tc>
        <w:tc>
          <w:tcPr>
            <w:tcW w:w="1134" w:type="dxa"/>
          </w:tcPr>
          <w:p w14:paraId="04AF6425" w14:textId="62054EF7" w:rsidR="00485573" w:rsidRPr="002D3319" w:rsidRDefault="00485573" w:rsidP="00485573">
            <w:pPr>
              <w:rPr>
                <w:highlight w:val="yellow"/>
              </w:rPr>
            </w:pPr>
            <w:r w:rsidRPr="00595F80">
              <w:rPr>
                <w:highlight w:val="cyan"/>
              </w:rPr>
              <w:t>47.1</w:t>
            </w:r>
            <w:r>
              <w:rPr>
                <w:highlight w:val="cyan"/>
              </w:rPr>
              <w:t xml:space="preserve">  </w:t>
            </w:r>
            <w:r w:rsidRPr="00595F80">
              <w:rPr>
                <w:highlight w:val="yellow"/>
              </w:rPr>
              <w:t xml:space="preserve"> 0 0</w:t>
            </w:r>
          </w:p>
        </w:tc>
        <w:tc>
          <w:tcPr>
            <w:tcW w:w="992" w:type="dxa"/>
          </w:tcPr>
          <w:p w14:paraId="57A19BD5" w14:textId="397E79F5" w:rsidR="00485573" w:rsidRPr="002D3319" w:rsidRDefault="00485573" w:rsidP="00485573">
            <w:pPr>
              <w:rPr>
                <w:highlight w:val="yellow"/>
              </w:rPr>
            </w:pPr>
            <w:r>
              <w:rPr>
                <w:highlight w:val="cyan"/>
              </w:rPr>
              <w:t>4</w:t>
            </w:r>
            <w:r w:rsidRPr="00B2250E">
              <w:rPr>
                <w:highlight w:val="cyan"/>
              </w:rPr>
              <w:t>7.</w:t>
            </w:r>
            <w:r>
              <w:rPr>
                <w:highlight w:val="cyan"/>
              </w:rPr>
              <w:t>1</w:t>
            </w:r>
            <w:r w:rsidRPr="00B2250E">
              <w:rPr>
                <w:highlight w:val="cyan"/>
              </w:rPr>
              <w:t xml:space="preserve">  0 0</w:t>
            </w:r>
          </w:p>
        </w:tc>
        <w:tc>
          <w:tcPr>
            <w:tcW w:w="1134" w:type="dxa"/>
          </w:tcPr>
          <w:p w14:paraId="6DE423A7" w14:textId="5F6CB932" w:rsidR="00485573" w:rsidRPr="002D3319" w:rsidRDefault="00485573" w:rsidP="00485573">
            <w:pPr>
              <w:rPr>
                <w:highlight w:val="yellow"/>
              </w:rPr>
            </w:pPr>
            <w:r w:rsidRPr="00181D30">
              <w:rPr>
                <w:highlight w:val="cyan"/>
              </w:rPr>
              <w:t>35.3</w:t>
            </w:r>
            <w:r w:rsidRPr="002D3319">
              <w:rPr>
                <w:highlight w:val="yellow"/>
              </w:rPr>
              <w:t xml:space="preserve">  0 </w:t>
            </w:r>
            <w:r>
              <w:rPr>
                <w:highlight w:val="yellow"/>
              </w:rPr>
              <w:t>1</w:t>
            </w:r>
          </w:p>
        </w:tc>
      </w:tr>
      <w:tr w:rsidR="00485573" w14:paraId="09E30E80" w14:textId="77777777" w:rsidTr="00D20A21">
        <w:tc>
          <w:tcPr>
            <w:tcW w:w="851" w:type="dxa"/>
          </w:tcPr>
          <w:p w14:paraId="50BB6351" w14:textId="75AE4F89" w:rsidR="00485573" w:rsidRDefault="00485573" w:rsidP="00485573">
            <w:r>
              <w:t xml:space="preserve"> 5  16</w:t>
            </w:r>
          </w:p>
        </w:tc>
        <w:tc>
          <w:tcPr>
            <w:tcW w:w="1271" w:type="dxa"/>
          </w:tcPr>
          <w:p w14:paraId="3FDDF550" w14:textId="33A42CF4" w:rsidR="00485573" w:rsidRPr="002D3319" w:rsidRDefault="008C0A8E" w:rsidP="00485573">
            <w:pPr>
              <w:rPr>
                <w:highlight w:val="yellow"/>
              </w:rPr>
            </w:pPr>
            <w:r w:rsidRPr="008C0A8E">
              <w:rPr>
                <w:highlight w:val="yellow"/>
              </w:rPr>
              <w:t>5</w:t>
            </w:r>
            <w:r w:rsidR="00485573" w:rsidRPr="008C0A8E">
              <w:rPr>
                <w:highlight w:val="yellow"/>
              </w:rPr>
              <w:t>6.</w:t>
            </w:r>
            <w:r w:rsidRPr="008C0A8E">
              <w:rPr>
                <w:highlight w:val="yellow"/>
              </w:rPr>
              <w:t xml:space="preserve">3 </w:t>
            </w:r>
            <w:r>
              <w:rPr>
                <w:b/>
                <w:bCs/>
                <w:highlight w:val="yellow"/>
              </w:rPr>
              <w:t xml:space="preserve"> </w:t>
            </w:r>
            <w:r w:rsidR="00485573" w:rsidRPr="002D3319">
              <w:rPr>
                <w:highlight w:val="yellow"/>
              </w:rPr>
              <w:t>0 1</w:t>
            </w:r>
          </w:p>
        </w:tc>
        <w:tc>
          <w:tcPr>
            <w:tcW w:w="1139" w:type="dxa"/>
          </w:tcPr>
          <w:p w14:paraId="4118E491" w14:textId="19A68300" w:rsidR="00485573" w:rsidRPr="002D3319" w:rsidRDefault="006010A8" w:rsidP="00485573">
            <w:pPr>
              <w:rPr>
                <w:highlight w:val="yellow"/>
              </w:rPr>
            </w:pPr>
            <w:r w:rsidRPr="006010A8">
              <w:rPr>
                <w:highlight w:val="yellow"/>
              </w:rPr>
              <w:t>5</w:t>
            </w:r>
            <w:r w:rsidR="00485573" w:rsidRPr="006010A8">
              <w:rPr>
                <w:highlight w:val="yellow"/>
              </w:rPr>
              <w:t>6.</w:t>
            </w:r>
            <w:r w:rsidRPr="006010A8">
              <w:rPr>
                <w:highlight w:val="yellow"/>
              </w:rPr>
              <w:t>3</w:t>
            </w:r>
            <w:r>
              <w:rPr>
                <w:b/>
                <w:bCs/>
                <w:highlight w:val="yellow"/>
              </w:rPr>
              <w:t xml:space="preserve">  </w:t>
            </w:r>
            <w:r w:rsidR="00485573" w:rsidRPr="000C1925">
              <w:rPr>
                <w:highlight w:val="yellow"/>
              </w:rPr>
              <w:t xml:space="preserve">0 </w:t>
            </w:r>
            <w:r>
              <w:rPr>
                <w:highlight w:val="yellow"/>
              </w:rPr>
              <w:t>1</w:t>
            </w:r>
          </w:p>
        </w:tc>
        <w:tc>
          <w:tcPr>
            <w:tcW w:w="1134" w:type="dxa"/>
          </w:tcPr>
          <w:p w14:paraId="730554BB" w14:textId="146B0028" w:rsidR="00485573" w:rsidRPr="002D3319" w:rsidRDefault="00485573" w:rsidP="00485573">
            <w:pPr>
              <w:rPr>
                <w:highlight w:val="yellow"/>
              </w:rPr>
            </w:pPr>
            <w:r w:rsidRPr="002D3319">
              <w:rPr>
                <w:highlight w:val="yellow"/>
              </w:rPr>
              <w:t>5</w:t>
            </w:r>
            <w:r w:rsidR="006F7B66">
              <w:rPr>
                <w:highlight w:val="yellow"/>
              </w:rPr>
              <w:t xml:space="preserve">0     </w:t>
            </w:r>
            <w:r w:rsidRPr="002D3319">
              <w:rPr>
                <w:highlight w:val="yellow"/>
              </w:rPr>
              <w:t xml:space="preserve"> 0 1</w:t>
            </w:r>
          </w:p>
        </w:tc>
        <w:tc>
          <w:tcPr>
            <w:tcW w:w="1134" w:type="dxa"/>
          </w:tcPr>
          <w:p w14:paraId="2E9083C5" w14:textId="795D70B6" w:rsidR="00485573" w:rsidRPr="002D3319" w:rsidRDefault="00485573" w:rsidP="00485573">
            <w:pPr>
              <w:rPr>
                <w:highlight w:val="yellow"/>
              </w:rPr>
            </w:pPr>
            <w:r w:rsidRPr="00595F80">
              <w:rPr>
                <w:highlight w:val="cyan"/>
              </w:rPr>
              <w:t>37.5   0 0</w:t>
            </w:r>
          </w:p>
        </w:tc>
        <w:tc>
          <w:tcPr>
            <w:tcW w:w="992" w:type="dxa"/>
          </w:tcPr>
          <w:p w14:paraId="791BDD87" w14:textId="41CB20F2" w:rsidR="00485573" w:rsidRPr="002D3319" w:rsidRDefault="00485573" w:rsidP="00485573">
            <w:pPr>
              <w:rPr>
                <w:highlight w:val="cyan"/>
              </w:rPr>
            </w:pPr>
            <w:r>
              <w:rPr>
                <w:highlight w:val="cyan"/>
              </w:rPr>
              <w:t>37.5</w:t>
            </w:r>
            <w:r w:rsidRPr="002D3319">
              <w:rPr>
                <w:highlight w:val="cyan"/>
              </w:rPr>
              <w:t xml:space="preserve"> </w:t>
            </w:r>
            <w:r w:rsidRPr="008C1B0A">
              <w:rPr>
                <w:highlight w:val="cyan"/>
              </w:rPr>
              <w:t xml:space="preserve"> 0 0</w:t>
            </w:r>
          </w:p>
        </w:tc>
        <w:tc>
          <w:tcPr>
            <w:tcW w:w="1134" w:type="dxa"/>
          </w:tcPr>
          <w:p w14:paraId="3D0E7064" w14:textId="6C80497C" w:rsidR="00485573" w:rsidRPr="002D3319" w:rsidRDefault="00485573" w:rsidP="00485573">
            <w:pPr>
              <w:rPr>
                <w:highlight w:val="cyan"/>
              </w:rPr>
            </w:pPr>
            <w:r w:rsidRPr="002D3319">
              <w:rPr>
                <w:highlight w:val="cyan"/>
              </w:rPr>
              <w:t>3</w:t>
            </w:r>
            <w:r>
              <w:rPr>
                <w:highlight w:val="cyan"/>
              </w:rPr>
              <w:t>1</w:t>
            </w:r>
            <w:r w:rsidRPr="002D3319">
              <w:rPr>
                <w:highlight w:val="cyan"/>
              </w:rPr>
              <w:t>.</w:t>
            </w:r>
            <w:r>
              <w:rPr>
                <w:highlight w:val="cyan"/>
              </w:rPr>
              <w:t>3</w:t>
            </w:r>
            <w:r w:rsidRPr="002D3319">
              <w:rPr>
                <w:highlight w:val="cyan"/>
              </w:rPr>
              <w:t xml:space="preserve">  </w:t>
            </w:r>
            <w:r w:rsidRPr="000C1925">
              <w:rPr>
                <w:highlight w:val="cyan"/>
              </w:rPr>
              <w:t>0 0</w:t>
            </w:r>
          </w:p>
        </w:tc>
      </w:tr>
      <w:tr w:rsidR="00485573" w14:paraId="13E8830A" w14:textId="77777777" w:rsidTr="00D20A21">
        <w:tc>
          <w:tcPr>
            <w:tcW w:w="851" w:type="dxa"/>
          </w:tcPr>
          <w:p w14:paraId="66AFE7A4" w14:textId="75E727A7" w:rsidR="00485573" w:rsidRDefault="00485573" w:rsidP="00485573">
            <w:r>
              <w:t xml:space="preserve"> 6  15</w:t>
            </w:r>
          </w:p>
        </w:tc>
        <w:tc>
          <w:tcPr>
            <w:tcW w:w="1271" w:type="dxa"/>
          </w:tcPr>
          <w:p w14:paraId="05565FB0" w14:textId="62CB5BBA" w:rsidR="00485573" w:rsidRDefault="008C0A8E" w:rsidP="00485573">
            <w:r w:rsidRPr="008C0A8E">
              <w:rPr>
                <w:highlight w:val="yellow"/>
              </w:rPr>
              <w:t>6</w:t>
            </w:r>
            <w:r w:rsidR="00485573" w:rsidRPr="008C0A8E">
              <w:rPr>
                <w:highlight w:val="yellow"/>
              </w:rPr>
              <w:t xml:space="preserve">0     </w:t>
            </w:r>
            <w:r w:rsidRPr="008C0A8E">
              <w:rPr>
                <w:highlight w:val="yellow"/>
              </w:rPr>
              <w:t>0</w:t>
            </w:r>
            <w:r w:rsidR="00485573" w:rsidRPr="008C0A8E">
              <w:rPr>
                <w:highlight w:val="yellow"/>
              </w:rPr>
              <w:t xml:space="preserve"> </w:t>
            </w:r>
            <w:r w:rsidRPr="008C0A8E">
              <w:rPr>
                <w:highlight w:val="yellow"/>
              </w:rPr>
              <w:t>2</w:t>
            </w:r>
          </w:p>
        </w:tc>
        <w:tc>
          <w:tcPr>
            <w:tcW w:w="1139" w:type="dxa"/>
          </w:tcPr>
          <w:p w14:paraId="5DA1A5FF" w14:textId="69716EC1" w:rsidR="00485573" w:rsidRDefault="006010A8" w:rsidP="00485573">
            <w:r w:rsidRPr="006010A8">
              <w:rPr>
                <w:highlight w:val="cyan"/>
              </w:rPr>
              <w:t>40</w:t>
            </w:r>
            <w:r>
              <w:t xml:space="preserve">   </w:t>
            </w:r>
            <w:r w:rsidR="00485573">
              <w:t xml:space="preserve">  </w:t>
            </w:r>
            <w:r w:rsidRPr="006010A8">
              <w:rPr>
                <w:highlight w:val="yellow"/>
              </w:rPr>
              <w:t>0</w:t>
            </w:r>
            <w:r w:rsidR="00485573" w:rsidRPr="006010A8">
              <w:rPr>
                <w:highlight w:val="yellow"/>
              </w:rPr>
              <w:t xml:space="preserve"> 1</w:t>
            </w:r>
          </w:p>
        </w:tc>
        <w:tc>
          <w:tcPr>
            <w:tcW w:w="1134" w:type="dxa"/>
          </w:tcPr>
          <w:p w14:paraId="1D6A1748" w14:textId="45989D56" w:rsidR="00485573" w:rsidRDefault="006F7B66" w:rsidP="00485573">
            <w:r>
              <w:rPr>
                <w:highlight w:val="cyan"/>
              </w:rPr>
              <w:t>26</w:t>
            </w:r>
            <w:r w:rsidR="00485573" w:rsidRPr="002D3319">
              <w:rPr>
                <w:highlight w:val="cyan"/>
              </w:rPr>
              <w:t>.</w:t>
            </w:r>
            <w:r>
              <w:rPr>
                <w:highlight w:val="cyan"/>
              </w:rPr>
              <w:t xml:space="preserve">7 </w:t>
            </w:r>
            <w:r w:rsidR="00485573" w:rsidRPr="006F7B66">
              <w:rPr>
                <w:highlight w:val="cyan"/>
              </w:rPr>
              <w:t xml:space="preserve"> </w:t>
            </w:r>
            <w:r>
              <w:rPr>
                <w:highlight w:val="cyan"/>
              </w:rPr>
              <w:t xml:space="preserve"> </w:t>
            </w:r>
            <w:r w:rsidR="00485573" w:rsidRPr="006F7B66">
              <w:rPr>
                <w:highlight w:val="cyan"/>
              </w:rPr>
              <w:t>0 0</w:t>
            </w:r>
          </w:p>
        </w:tc>
        <w:tc>
          <w:tcPr>
            <w:tcW w:w="1134" w:type="dxa"/>
          </w:tcPr>
          <w:p w14:paraId="0A0BF15D" w14:textId="48CCA944" w:rsidR="00485573" w:rsidRPr="00595F80" w:rsidRDefault="00485573" w:rsidP="00485573">
            <w:pPr>
              <w:rPr>
                <w:highlight w:val="cyan"/>
              </w:rPr>
            </w:pPr>
            <w:r w:rsidRPr="00595F80">
              <w:rPr>
                <w:b/>
                <w:bCs/>
                <w:highlight w:val="cyan"/>
              </w:rPr>
              <w:t>13.3*</w:t>
            </w:r>
            <w:r>
              <w:rPr>
                <w:highlight w:val="cyan"/>
              </w:rPr>
              <w:t xml:space="preserve"> 0</w:t>
            </w:r>
            <w:r w:rsidRPr="0018005A">
              <w:rPr>
                <w:highlight w:val="cyan"/>
              </w:rPr>
              <w:t xml:space="preserve"> 0</w:t>
            </w:r>
          </w:p>
        </w:tc>
        <w:tc>
          <w:tcPr>
            <w:tcW w:w="992" w:type="dxa"/>
          </w:tcPr>
          <w:p w14:paraId="073725DA" w14:textId="586D37A7" w:rsidR="00485573" w:rsidRPr="003A474F" w:rsidRDefault="00485573" w:rsidP="00485573">
            <w:pPr>
              <w:rPr>
                <w:highlight w:val="yellow"/>
              </w:rPr>
            </w:pPr>
            <w:r w:rsidRPr="002A444D">
              <w:rPr>
                <w:b/>
                <w:bCs/>
                <w:color w:val="000000" w:themeColor="text1"/>
                <w:highlight w:val="cyan"/>
              </w:rPr>
              <w:t>20*</w:t>
            </w:r>
            <w:r w:rsidRPr="002A444D">
              <w:rPr>
                <w:highlight w:val="cyan"/>
              </w:rPr>
              <w:t xml:space="preserve">   0 0</w:t>
            </w:r>
          </w:p>
        </w:tc>
        <w:tc>
          <w:tcPr>
            <w:tcW w:w="1134" w:type="dxa"/>
          </w:tcPr>
          <w:p w14:paraId="69B3BDFC" w14:textId="63382853" w:rsidR="00485573" w:rsidRPr="003A474F" w:rsidRDefault="00485573" w:rsidP="00485573">
            <w:pPr>
              <w:rPr>
                <w:highlight w:val="yellow"/>
              </w:rPr>
            </w:pPr>
            <w:r w:rsidRPr="00B2250E">
              <w:rPr>
                <w:b/>
                <w:bCs/>
                <w:highlight w:val="cyan"/>
              </w:rPr>
              <w:t>13.3*</w:t>
            </w:r>
            <w:r w:rsidRPr="00181D30">
              <w:rPr>
                <w:highlight w:val="cyan"/>
              </w:rPr>
              <w:t>0 0</w:t>
            </w:r>
          </w:p>
        </w:tc>
      </w:tr>
      <w:tr w:rsidR="00485573" w14:paraId="23CC86E9" w14:textId="77777777" w:rsidTr="00D20A21">
        <w:tc>
          <w:tcPr>
            <w:tcW w:w="851" w:type="dxa"/>
          </w:tcPr>
          <w:p w14:paraId="43009D81" w14:textId="715E9BFE" w:rsidR="00485573" w:rsidRDefault="00485573" w:rsidP="00485573">
            <w:r>
              <w:t xml:space="preserve"> 7  14</w:t>
            </w:r>
          </w:p>
        </w:tc>
        <w:tc>
          <w:tcPr>
            <w:tcW w:w="1271" w:type="dxa"/>
          </w:tcPr>
          <w:p w14:paraId="09A74245" w14:textId="2D37D5C4" w:rsidR="00485573" w:rsidRDefault="00485573" w:rsidP="00485573">
            <w:r w:rsidRPr="0018005A">
              <w:rPr>
                <w:highlight w:val="yellow"/>
              </w:rPr>
              <w:t>5</w:t>
            </w:r>
            <w:r w:rsidR="008C0A8E">
              <w:rPr>
                <w:highlight w:val="yellow"/>
              </w:rPr>
              <w:t xml:space="preserve">0   </w:t>
            </w:r>
            <w:r w:rsidRPr="0018005A">
              <w:rPr>
                <w:highlight w:val="yellow"/>
              </w:rPr>
              <w:t xml:space="preserve">  </w:t>
            </w:r>
            <w:r w:rsidRPr="008C0A8E">
              <w:rPr>
                <w:highlight w:val="yellow"/>
              </w:rPr>
              <w:t xml:space="preserve">0 </w:t>
            </w:r>
            <w:r w:rsidR="008C0A8E" w:rsidRPr="008C0A8E">
              <w:rPr>
                <w:highlight w:val="yellow"/>
              </w:rPr>
              <w:t>1</w:t>
            </w:r>
          </w:p>
        </w:tc>
        <w:tc>
          <w:tcPr>
            <w:tcW w:w="1139" w:type="dxa"/>
          </w:tcPr>
          <w:p w14:paraId="70A613D3" w14:textId="0F665C83" w:rsidR="00485573" w:rsidRDefault="00485573" w:rsidP="00485573">
            <w:r w:rsidRPr="0018005A">
              <w:rPr>
                <w:highlight w:val="cyan"/>
              </w:rPr>
              <w:t>4</w:t>
            </w:r>
            <w:r w:rsidR="006010A8">
              <w:rPr>
                <w:highlight w:val="cyan"/>
              </w:rPr>
              <w:t>2</w:t>
            </w:r>
            <w:r w:rsidRPr="0018005A">
              <w:rPr>
                <w:highlight w:val="cyan"/>
              </w:rPr>
              <w:t>.</w:t>
            </w:r>
            <w:r w:rsidR="006010A8">
              <w:rPr>
                <w:highlight w:val="cyan"/>
              </w:rPr>
              <w:t>9</w:t>
            </w:r>
            <w:r w:rsidRPr="0018005A">
              <w:rPr>
                <w:highlight w:val="cyan"/>
              </w:rPr>
              <w:t xml:space="preserve">  </w:t>
            </w:r>
            <w:r w:rsidR="006010A8" w:rsidRPr="006010A8">
              <w:rPr>
                <w:highlight w:val="cyan"/>
              </w:rPr>
              <w:t>0</w:t>
            </w:r>
            <w:r w:rsidRPr="006010A8">
              <w:rPr>
                <w:highlight w:val="cyan"/>
              </w:rPr>
              <w:t xml:space="preserve"> </w:t>
            </w:r>
            <w:r w:rsidR="006010A8" w:rsidRPr="006010A8">
              <w:rPr>
                <w:highlight w:val="cyan"/>
              </w:rPr>
              <w:t>0</w:t>
            </w:r>
          </w:p>
        </w:tc>
        <w:tc>
          <w:tcPr>
            <w:tcW w:w="1134" w:type="dxa"/>
          </w:tcPr>
          <w:p w14:paraId="2E537FC9" w14:textId="3BBB44BD" w:rsidR="00485573" w:rsidRDefault="006F7B66" w:rsidP="00485573">
            <w:r>
              <w:rPr>
                <w:highlight w:val="cyan"/>
              </w:rPr>
              <w:t>21</w:t>
            </w:r>
            <w:r w:rsidR="00485573" w:rsidRPr="0018005A">
              <w:rPr>
                <w:highlight w:val="cyan"/>
              </w:rPr>
              <w:t>.4</w:t>
            </w:r>
            <w:r>
              <w:rPr>
                <w:highlight w:val="cyan"/>
              </w:rPr>
              <w:t xml:space="preserve">  </w:t>
            </w:r>
            <w:r w:rsidR="00485573" w:rsidRPr="0018005A">
              <w:rPr>
                <w:highlight w:val="cyan"/>
              </w:rPr>
              <w:t xml:space="preserve"> </w:t>
            </w:r>
            <w:r w:rsidR="00485573" w:rsidRPr="00E46DC5">
              <w:rPr>
                <w:highlight w:val="cyan"/>
              </w:rPr>
              <w:t>0 0</w:t>
            </w:r>
          </w:p>
        </w:tc>
        <w:tc>
          <w:tcPr>
            <w:tcW w:w="1134" w:type="dxa"/>
          </w:tcPr>
          <w:p w14:paraId="545A1EDB" w14:textId="395A77AC" w:rsidR="00485573" w:rsidRDefault="00485573" w:rsidP="00485573">
            <w:r>
              <w:rPr>
                <w:highlight w:val="cyan"/>
              </w:rPr>
              <w:t xml:space="preserve">  </w:t>
            </w:r>
            <w:r w:rsidRPr="00595F80">
              <w:rPr>
                <w:b/>
                <w:bCs/>
                <w:highlight w:val="cyan"/>
              </w:rPr>
              <w:t>0*</w:t>
            </w:r>
            <w:r w:rsidRPr="00CC07E6">
              <w:rPr>
                <w:highlight w:val="cyan"/>
              </w:rPr>
              <w:t xml:space="preserve">    </w:t>
            </w:r>
            <w:r>
              <w:rPr>
                <w:highlight w:val="cyan"/>
              </w:rPr>
              <w:t xml:space="preserve"> 1</w:t>
            </w:r>
            <w:r w:rsidRPr="00B74769">
              <w:rPr>
                <w:highlight w:val="cyan"/>
              </w:rPr>
              <w:t xml:space="preserve"> 0</w:t>
            </w:r>
          </w:p>
        </w:tc>
        <w:tc>
          <w:tcPr>
            <w:tcW w:w="992" w:type="dxa"/>
          </w:tcPr>
          <w:p w14:paraId="205E936C" w14:textId="1BDEEFDA" w:rsidR="00485573" w:rsidRDefault="00485573" w:rsidP="00485573">
            <w:r>
              <w:rPr>
                <w:highlight w:val="cyan"/>
              </w:rPr>
              <w:t xml:space="preserve">  </w:t>
            </w:r>
            <w:r w:rsidRPr="002A444D">
              <w:rPr>
                <w:b/>
                <w:bCs/>
                <w:highlight w:val="cyan"/>
              </w:rPr>
              <w:t>0*</w:t>
            </w:r>
            <w:r>
              <w:rPr>
                <w:highlight w:val="cyan"/>
              </w:rPr>
              <w:t xml:space="preserve">   2</w:t>
            </w:r>
            <w:r w:rsidRPr="0018005A">
              <w:rPr>
                <w:highlight w:val="cyan"/>
              </w:rPr>
              <w:t xml:space="preserve"> 0</w:t>
            </w:r>
          </w:p>
        </w:tc>
        <w:tc>
          <w:tcPr>
            <w:tcW w:w="1134" w:type="dxa"/>
          </w:tcPr>
          <w:p w14:paraId="674A643C" w14:textId="69235239" w:rsidR="00485573" w:rsidRDefault="00485573" w:rsidP="00485573">
            <w:r>
              <w:rPr>
                <w:highlight w:val="cyan"/>
              </w:rPr>
              <w:t>28.6</w:t>
            </w:r>
            <w:r w:rsidRPr="0018005A">
              <w:rPr>
                <w:highlight w:val="cyan"/>
              </w:rPr>
              <w:t xml:space="preserve"> </w:t>
            </w:r>
            <w:r>
              <w:rPr>
                <w:highlight w:val="cyan"/>
              </w:rPr>
              <w:t xml:space="preserve"> 0</w:t>
            </w:r>
            <w:r w:rsidRPr="0018005A">
              <w:rPr>
                <w:highlight w:val="cyan"/>
              </w:rPr>
              <w:t xml:space="preserve"> 0</w:t>
            </w:r>
          </w:p>
        </w:tc>
      </w:tr>
      <w:tr w:rsidR="00485573" w14:paraId="3CD4AFFC" w14:textId="77777777" w:rsidTr="00D20A21">
        <w:tc>
          <w:tcPr>
            <w:tcW w:w="851" w:type="dxa"/>
          </w:tcPr>
          <w:p w14:paraId="78605F60" w14:textId="10F0C696" w:rsidR="00485573" w:rsidRDefault="00485573" w:rsidP="00485573">
            <w:r>
              <w:t xml:space="preserve"> 8  13</w:t>
            </w:r>
          </w:p>
        </w:tc>
        <w:tc>
          <w:tcPr>
            <w:tcW w:w="1271" w:type="dxa"/>
          </w:tcPr>
          <w:p w14:paraId="2437D1B3" w14:textId="2F06C3B8" w:rsidR="00485573" w:rsidRPr="00B74769" w:rsidRDefault="008C0A8E" w:rsidP="00485573">
            <w:pPr>
              <w:rPr>
                <w:highlight w:val="yellow"/>
              </w:rPr>
            </w:pPr>
            <w:r w:rsidRPr="008C0A8E">
              <w:rPr>
                <w:highlight w:val="cyan"/>
              </w:rPr>
              <w:t>46.2</w:t>
            </w:r>
            <w:r w:rsidR="00485573" w:rsidRPr="00B74769">
              <w:rPr>
                <w:highlight w:val="yellow"/>
              </w:rPr>
              <w:t xml:space="preserve">  0 </w:t>
            </w:r>
            <w:r>
              <w:rPr>
                <w:highlight w:val="yellow"/>
              </w:rPr>
              <w:t>1</w:t>
            </w:r>
          </w:p>
        </w:tc>
        <w:tc>
          <w:tcPr>
            <w:tcW w:w="1139" w:type="dxa"/>
          </w:tcPr>
          <w:p w14:paraId="0C748231" w14:textId="4CE27581" w:rsidR="00485573" w:rsidRPr="00B74769" w:rsidRDefault="006010A8" w:rsidP="00485573">
            <w:pPr>
              <w:rPr>
                <w:highlight w:val="yellow"/>
              </w:rPr>
            </w:pPr>
            <w:r w:rsidRPr="006010A8">
              <w:rPr>
                <w:highlight w:val="cyan"/>
              </w:rPr>
              <w:t>3</w:t>
            </w:r>
            <w:r w:rsidR="00485573" w:rsidRPr="006010A8">
              <w:rPr>
                <w:highlight w:val="cyan"/>
              </w:rPr>
              <w:t>0</w:t>
            </w:r>
            <w:r w:rsidRPr="006010A8">
              <w:rPr>
                <w:highlight w:val="cyan"/>
              </w:rPr>
              <w:t>.8</w:t>
            </w:r>
            <w:r w:rsidR="00485573" w:rsidRPr="00B74769">
              <w:rPr>
                <w:highlight w:val="yellow"/>
              </w:rPr>
              <w:t xml:space="preserve">  </w:t>
            </w:r>
            <w:r>
              <w:rPr>
                <w:highlight w:val="yellow"/>
              </w:rPr>
              <w:t>1</w:t>
            </w:r>
            <w:r w:rsidR="00485573" w:rsidRPr="00B74769">
              <w:rPr>
                <w:highlight w:val="yellow"/>
              </w:rPr>
              <w:t xml:space="preserve"> </w:t>
            </w:r>
            <w:r>
              <w:rPr>
                <w:highlight w:val="yellow"/>
              </w:rPr>
              <w:t>2</w:t>
            </w:r>
          </w:p>
        </w:tc>
        <w:tc>
          <w:tcPr>
            <w:tcW w:w="1134" w:type="dxa"/>
          </w:tcPr>
          <w:p w14:paraId="6CB3542F" w14:textId="518DE291" w:rsidR="00485573" w:rsidRPr="006F7B66" w:rsidRDefault="006F7B66" w:rsidP="00485573">
            <w:pPr>
              <w:rPr>
                <w:highlight w:val="cyan"/>
              </w:rPr>
            </w:pPr>
            <w:r w:rsidRPr="006F7B66">
              <w:rPr>
                <w:b/>
                <w:bCs/>
                <w:highlight w:val="cyan"/>
              </w:rPr>
              <w:t>7.7*</w:t>
            </w:r>
            <w:r w:rsidR="00485573" w:rsidRPr="006F7B66">
              <w:rPr>
                <w:highlight w:val="cyan"/>
              </w:rPr>
              <w:t xml:space="preserve">   </w:t>
            </w:r>
            <w:r w:rsidR="00E95266" w:rsidRPr="006F7B66">
              <w:rPr>
                <w:highlight w:val="cyan"/>
              </w:rPr>
              <w:t>1</w:t>
            </w:r>
            <w:r w:rsidR="00485573" w:rsidRPr="006F7B66">
              <w:rPr>
                <w:highlight w:val="cyan"/>
              </w:rPr>
              <w:t xml:space="preserve"> 0</w:t>
            </w:r>
          </w:p>
        </w:tc>
        <w:tc>
          <w:tcPr>
            <w:tcW w:w="1134" w:type="dxa"/>
          </w:tcPr>
          <w:p w14:paraId="36B18CBB" w14:textId="4FBB05B4" w:rsidR="00485573" w:rsidRPr="00CC07E6" w:rsidRDefault="00485573" w:rsidP="00485573">
            <w:pPr>
              <w:rPr>
                <w:highlight w:val="cyan"/>
              </w:rPr>
            </w:pPr>
            <w:r w:rsidRPr="00595F80">
              <w:rPr>
                <w:highlight w:val="cyan"/>
              </w:rPr>
              <w:t xml:space="preserve">  </w:t>
            </w:r>
            <w:r w:rsidRPr="00595F80">
              <w:rPr>
                <w:b/>
                <w:bCs/>
                <w:highlight w:val="cyan"/>
              </w:rPr>
              <w:t>7.7*</w:t>
            </w:r>
            <w:r w:rsidRPr="00595F80">
              <w:rPr>
                <w:highlight w:val="cyan"/>
              </w:rPr>
              <w:t xml:space="preserve">  1 0</w:t>
            </w:r>
          </w:p>
        </w:tc>
        <w:tc>
          <w:tcPr>
            <w:tcW w:w="992" w:type="dxa"/>
          </w:tcPr>
          <w:p w14:paraId="5470ACF0" w14:textId="6F500824" w:rsidR="00485573" w:rsidRDefault="00485573" w:rsidP="00485573">
            <w:r>
              <w:rPr>
                <w:highlight w:val="cyan"/>
              </w:rPr>
              <w:t xml:space="preserve">  </w:t>
            </w:r>
            <w:r w:rsidRPr="002A444D">
              <w:rPr>
                <w:b/>
                <w:bCs/>
                <w:highlight w:val="cyan"/>
              </w:rPr>
              <w:t>0*</w:t>
            </w:r>
            <w:r w:rsidRPr="00CC07E6">
              <w:rPr>
                <w:highlight w:val="cyan"/>
              </w:rPr>
              <w:t xml:space="preserve">  </w:t>
            </w:r>
            <w:r>
              <w:rPr>
                <w:highlight w:val="cyan"/>
              </w:rPr>
              <w:t xml:space="preserve"> 2</w:t>
            </w:r>
            <w:r w:rsidRPr="00CC07E6">
              <w:rPr>
                <w:highlight w:val="cyan"/>
              </w:rPr>
              <w:t xml:space="preserve"> 0</w:t>
            </w:r>
          </w:p>
        </w:tc>
        <w:tc>
          <w:tcPr>
            <w:tcW w:w="1134" w:type="dxa"/>
          </w:tcPr>
          <w:p w14:paraId="01A74636" w14:textId="2577346F" w:rsidR="00485573" w:rsidRDefault="00485573" w:rsidP="00485573">
            <w:r>
              <w:rPr>
                <w:highlight w:val="cyan"/>
              </w:rPr>
              <w:t>2</w:t>
            </w:r>
            <w:r w:rsidRPr="00E46DC5">
              <w:rPr>
                <w:highlight w:val="cyan"/>
              </w:rPr>
              <w:t>3</w:t>
            </w:r>
            <w:r>
              <w:rPr>
                <w:highlight w:val="cyan"/>
              </w:rPr>
              <w:t>.1</w:t>
            </w:r>
            <w:r w:rsidRPr="00E46DC5">
              <w:rPr>
                <w:highlight w:val="cyan"/>
              </w:rPr>
              <w:t xml:space="preserve"> </w:t>
            </w:r>
            <w:r>
              <w:rPr>
                <w:highlight w:val="cyan"/>
              </w:rPr>
              <w:t xml:space="preserve"> 2</w:t>
            </w:r>
            <w:r w:rsidRPr="00E46DC5">
              <w:rPr>
                <w:highlight w:val="cyan"/>
              </w:rPr>
              <w:t xml:space="preserve"> 0</w:t>
            </w:r>
          </w:p>
        </w:tc>
      </w:tr>
      <w:tr w:rsidR="00485573" w14:paraId="013B8EFA" w14:textId="77777777" w:rsidTr="00D20A21">
        <w:tc>
          <w:tcPr>
            <w:tcW w:w="851" w:type="dxa"/>
          </w:tcPr>
          <w:p w14:paraId="46701E2E" w14:textId="17F06B77" w:rsidR="00485573" w:rsidRDefault="00485573" w:rsidP="00485573">
            <w:r>
              <w:t xml:space="preserve"> 9  12</w:t>
            </w:r>
          </w:p>
        </w:tc>
        <w:tc>
          <w:tcPr>
            <w:tcW w:w="1271" w:type="dxa"/>
          </w:tcPr>
          <w:p w14:paraId="56429710" w14:textId="722674A6" w:rsidR="00485573" w:rsidRPr="00CC07E6" w:rsidRDefault="00485573" w:rsidP="00485573">
            <w:pPr>
              <w:rPr>
                <w:highlight w:val="yellow"/>
              </w:rPr>
            </w:pPr>
            <w:r w:rsidRPr="00CC07E6">
              <w:rPr>
                <w:highlight w:val="yellow"/>
              </w:rPr>
              <w:t xml:space="preserve">66.7  </w:t>
            </w:r>
            <w:r w:rsidRPr="008C0A8E">
              <w:rPr>
                <w:highlight w:val="yellow"/>
              </w:rPr>
              <w:t>0 0</w:t>
            </w:r>
          </w:p>
        </w:tc>
        <w:tc>
          <w:tcPr>
            <w:tcW w:w="1139" w:type="dxa"/>
          </w:tcPr>
          <w:p w14:paraId="53AA1E2C" w14:textId="14418292" w:rsidR="00485573" w:rsidRPr="00CC07E6" w:rsidRDefault="006010A8" w:rsidP="00485573">
            <w:pPr>
              <w:rPr>
                <w:highlight w:val="yellow"/>
              </w:rPr>
            </w:pPr>
            <w:r w:rsidRPr="006010A8">
              <w:rPr>
                <w:highlight w:val="cyan"/>
              </w:rPr>
              <w:t>16</w:t>
            </w:r>
            <w:r w:rsidR="00485573" w:rsidRPr="006010A8">
              <w:rPr>
                <w:highlight w:val="cyan"/>
              </w:rPr>
              <w:t>.</w:t>
            </w:r>
            <w:r w:rsidRPr="006010A8">
              <w:rPr>
                <w:highlight w:val="cyan"/>
              </w:rPr>
              <w:t>7</w:t>
            </w:r>
            <w:r w:rsidR="00485573" w:rsidRPr="006010A8">
              <w:rPr>
                <w:highlight w:val="cyan"/>
              </w:rPr>
              <w:t xml:space="preserve">  </w:t>
            </w:r>
            <w:r w:rsidRPr="006010A8">
              <w:rPr>
                <w:highlight w:val="cyan"/>
              </w:rPr>
              <w:t>1</w:t>
            </w:r>
            <w:r w:rsidR="00485573" w:rsidRPr="006010A8">
              <w:rPr>
                <w:highlight w:val="cyan"/>
              </w:rPr>
              <w:t xml:space="preserve"> </w:t>
            </w:r>
            <w:r w:rsidRPr="006010A8">
              <w:rPr>
                <w:highlight w:val="cyan"/>
              </w:rPr>
              <w:t>0</w:t>
            </w:r>
          </w:p>
        </w:tc>
        <w:tc>
          <w:tcPr>
            <w:tcW w:w="1134" w:type="dxa"/>
          </w:tcPr>
          <w:p w14:paraId="40546443" w14:textId="0C799392" w:rsidR="00485573" w:rsidRPr="006F7B66" w:rsidRDefault="006F7B66" w:rsidP="00485573">
            <w:pPr>
              <w:rPr>
                <w:highlight w:val="cyan"/>
              </w:rPr>
            </w:pPr>
            <w:r w:rsidRPr="006F7B66">
              <w:rPr>
                <w:highlight w:val="cyan"/>
              </w:rPr>
              <w:t xml:space="preserve"> </w:t>
            </w:r>
            <w:r w:rsidRPr="006F7B66">
              <w:rPr>
                <w:b/>
                <w:bCs/>
                <w:highlight w:val="cyan"/>
              </w:rPr>
              <w:t>8</w:t>
            </w:r>
            <w:r w:rsidR="00485573" w:rsidRPr="006F7B66">
              <w:rPr>
                <w:b/>
                <w:bCs/>
                <w:highlight w:val="cyan"/>
              </w:rPr>
              <w:t>.</w:t>
            </w:r>
            <w:r w:rsidRPr="006F7B66">
              <w:rPr>
                <w:b/>
                <w:bCs/>
                <w:highlight w:val="cyan"/>
              </w:rPr>
              <w:t>3*</w:t>
            </w:r>
            <w:r w:rsidRPr="006F7B66">
              <w:rPr>
                <w:highlight w:val="cyan"/>
              </w:rPr>
              <w:t xml:space="preserve"> </w:t>
            </w:r>
            <w:r w:rsidR="00485573" w:rsidRPr="006F7B66">
              <w:rPr>
                <w:highlight w:val="cyan"/>
              </w:rPr>
              <w:t xml:space="preserve"> 0 0</w:t>
            </w:r>
          </w:p>
        </w:tc>
        <w:tc>
          <w:tcPr>
            <w:tcW w:w="1134" w:type="dxa"/>
          </w:tcPr>
          <w:p w14:paraId="009735DC" w14:textId="47F74DA9" w:rsidR="00485573" w:rsidRPr="00595F80" w:rsidRDefault="00485573" w:rsidP="00485573">
            <w:pPr>
              <w:rPr>
                <w:highlight w:val="cyan"/>
              </w:rPr>
            </w:pPr>
            <w:r>
              <w:rPr>
                <w:highlight w:val="cyan"/>
              </w:rPr>
              <w:t xml:space="preserve">  </w:t>
            </w:r>
            <w:r w:rsidRPr="00595F80">
              <w:rPr>
                <w:b/>
                <w:bCs/>
                <w:highlight w:val="cyan"/>
              </w:rPr>
              <w:t>0*</w:t>
            </w:r>
            <w:r w:rsidRPr="00CC07E6">
              <w:rPr>
                <w:highlight w:val="cyan"/>
              </w:rPr>
              <w:t xml:space="preserve">  </w:t>
            </w:r>
            <w:r>
              <w:rPr>
                <w:highlight w:val="cyan"/>
              </w:rPr>
              <w:t xml:space="preserve">    3</w:t>
            </w:r>
            <w:r w:rsidRPr="00CC07E6">
              <w:rPr>
                <w:highlight w:val="cyan"/>
              </w:rPr>
              <w:t xml:space="preserve"> 0</w:t>
            </w:r>
          </w:p>
        </w:tc>
        <w:tc>
          <w:tcPr>
            <w:tcW w:w="992" w:type="dxa"/>
          </w:tcPr>
          <w:p w14:paraId="43F9F264" w14:textId="6663E48C" w:rsidR="00485573" w:rsidRPr="002A444D" w:rsidRDefault="00485573" w:rsidP="00485573">
            <w:r w:rsidRPr="002A444D">
              <w:t xml:space="preserve">  </w:t>
            </w:r>
            <w:r w:rsidRPr="002A444D">
              <w:rPr>
                <w:b/>
                <w:bCs/>
                <w:highlight w:val="cyan"/>
              </w:rPr>
              <w:t>0*</w:t>
            </w:r>
            <w:r w:rsidRPr="002A444D">
              <w:rPr>
                <w:highlight w:val="cyan"/>
              </w:rPr>
              <w:t xml:space="preserve"> </w:t>
            </w:r>
            <w:r>
              <w:rPr>
                <w:highlight w:val="cyan"/>
              </w:rPr>
              <w:t xml:space="preserve">  </w:t>
            </w:r>
            <w:r w:rsidRPr="002A444D">
              <w:rPr>
                <w:highlight w:val="cyan"/>
              </w:rPr>
              <w:t>0 0</w:t>
            </w:r>
          </w:p>
        </w:tc>
        <w:tc>
          <w:tcPr>
            <w:tcW w:w="1134" w:type="dxa"/>
          </w:tcPr>
          <w:p w14:paraId="66D4CC61" w14:textId="58C27773" w:rsidR="00485573" w:rsidRDefault="00485573" w:rsidP="00485573">
            <w:r w:rsidRPr="00181D30">
              <w:rPr>
                <w:highlight w:val="cyan"/>
              </w:rPr>
              <w:t xml:space="preserve">25    </w:t>
            </w:r>
            <w:r>
              <w:rPr>
                <w:highlight w:val="cyan"/>
              </w:rPr>
              <w:t xml:space="preserve">  </w:t>
            </w:r>
            <w:r w:rsidRPr="00181D30">
              <w:rPr>
                <w:highlight w:val="cyan"/>
              </w:rPr>
              <w:t>0</w:t>
            </w:r>
            <w:r w:rsidRPr="00CC07E6">
              <w:rPr>
                <w:highlight w:val="cyan"/>
              </w:rPr>
              <w:t xml:space="preserve"> 0</w:t>
            </w:r>
          </w:p>
        </w:tc>
      </w:tr>
      <w:tr w:rsidR="00485573" w14:paraId="760524CB" w14:textId="77777777" w:rsidTr="00D20A21">
        <w:tc>
          <w:tcPr>
            <w:tcW w:w="851" w:type="dxa"/>
          </w:tcPr>
          <w:p w14:paraId="64E8C218" w14:textId="1D98DA49" w:rsidR="00485573" w:rsidRDefault="00485573" w:rsidP="00485573">
            <w:r>
              <w:t>10 11</w:t>
            </w:r>
          </w:p>
        </w:tc>
        <w:tc>
          <w:tcPr>
            <w:tcW w:w="1271" w:type="dxa"/>
          </w:tcPr>
          <w:p w14:paraId="506AF22E" w14:textId="1F4CC025" w:rsidR="00485573" w:rsidRPr="008C0A8E" w:rsidRDefault="008C0A8E" w:rsidP="00485573">
            <w:pPr>
              <w:rPr>
                <w:highlight w:val="yellow"/>
              </w:rPr>
            </w:pPr>
            <w:r w:rsidRPr="008C0A8E">
              <w:rPr>
                <w:b/>
                <w:bCs/>
                <w:highlight w:val="yellow"/>
              </w:rPr>
              <w:t>81.8*</w:t>
            </w:r>
            <w:r w:rsidR="00485573" w:rsidRPr="008C0A8E">
              <w:rPr>
                <w:highlight w:val="yellow"/>
              </w:rPr>
              <w:t xml:space="preserve"> 0 </w:t>
            </w:r>
            <w:r w:rsidRPr="008C0A8E">
              <w:rPr>
                <w:highlight w:val="yellow"/>
              </w:rPr>
              <w:t>1</w:t>
            </w:r>
          </w:p>
        </w:tc>
        <w:tc>
          <w:tcPr>
            <w:tcW w:w="1139" w:type="dxa"/>
          </w:tcPr>
          <w:p w14:paraId="31D99D63" w14:textId="05EC180E" w:rsidR="00485573" w:rsidRDefault="006010A8" w:rsidP="00485573">
            <w:r w:rsidRPr="006010A8">
              <w:rPr>
                <w:highlight w:val="cyan"/>
              </w:rPr>
              <w:t>27.3</w:t>
            </w:r>
            <w:r w:rsidR="00485573" w:rsidRPr="006010A8">
              <w:rPr>
                <w:highlight w:val="cyan"/>
              </w:rPr>
              <w:t xml:space="preserve">  </w:t>
            </w:r>
            <w:r w:rsidR="00485573" w:rsidRPr="00585DA7">
              <w:rPr>
                <w:highlight w:val="yellow"/>
              </w:rPr>
              <w:t>0</w:t>
            </w:r>
            <w:r w:rsidR="00485573" w:rsidRPr="006010A8">
              <w:rPr>
                <w:highlight w:val="yellow"/>
              </w:rPr>
              <w:t xml:space="preserve"> </w:t>
            </w:r>
            <w:r w:rsidRPr="006010A8">
              <w:rPr>
                <w:highlight w:val="yellow"/>
              </w:rPr>
              <w:t>1</w:t>
            </w:r>
          </w:p>
        </w:tc>
        <w:tc>
          <w:tcPr>
            <w:tcW w:w="1134" w:type="dxa"/>
          </w:tcPr>
          <w:p w14:paraId="0477AE2B" w14:textId="228CC523" w:rsidR="00485573" w:rsidRDefault="006F7B66" w:rsidP="00485573">
            <w:r>
              <w:rPr>
                <w:highlight w:val="cyan"/>
              </w:rPr>
              <w:t xml:space="preserve"> </w:t>
            </w:r>
            <w:r w:rsidRPr="006F7B66">
              <w:rPr>
                <w:b/>
                <w:bCs/>
                <w:highlight w:val="cyan"/>
              </w:rPr>
              <w:t>9.1*</w:t>
            </w:r>
            <w:r>
              <w:rPr>
                <w:highlight w:val="cyan"/>
              </w:rPr>
              <w:t xml:space="preserve">  </w:t>
            </w:r>
            <w:r w:rsidR="00E95266">
              <w:rPr>
                <w:highlight w:val="cyan"/>
              </w:rPr>
              <w:t>2</w:t>
            </w:r>
            <w:r w:rsidR="00485573" w:rsidRPr="00B74769">
              <w:rPr>
                <w:highlight w:val="cyan"/>
              </w:rPr>
              <w:t xml:space="preserve"> 0</w:t>
            </w:r>
          </w:p>
        </w:tc>
        <w:tc>
          <w:tcPr>
            <w:tcW w:w="1134" w:type="dxa"/>
          </w:tcPr>
          <w:p w14:paraId="7E615ADE" w14:textId="29256ECD" w:rsidR="00485573" w:rsidRDefault="00485573" w:rsidP="00485573">
            <w:r>
              <w:rPr>
                <w:highlight w:val="cyan"/>
              </w:rPr>
              <w:t xml:space="preserve">  </w:t>
            </w:r>
            <w:r w:rsidRPr="00595F80">
              <w:rPr>
                <w:b/>
                <w:bCs/>
                <w:highlight w:val="cyan"/>
              </w:rPr>
              <w:t>0*</w:t>
            </w:r>
            <w:r>
              <w:rPr>
                <w:b/>
                <w:bCs/>
                <w:highlight w:val="cyan"/>
              </w:rPr>
              <w:t xml:space="preserve">      </w:t>
            </w:r>
            <w:r w:rsidRPr="00390169">
              <w:rPr>
                <w:highlight w:val="cyan"/>
              </w:rPr>
              <w:t>2 0</w:t>
            </w:r>
          </w:p>
        </w:tc>
        <w:tc>
          <w:tcPr>
            <w:tcW w:w="992" w:type="dxa"/>
          </w:tcPr>
          <w:p w14:paraId="77E80024" w14:textId="79A60639" w:rsidR="00485573" w:rsidRDefault="00485573" w:rsidP="00485573">
            <w:r>
              <w:rPr>
                <w:b/>
                <w:bCs/>
                <w:highlight w:val="cyan"/>
              </w:rPr>
              <w:t xml:space="preserve">  0*   </w:t>
            </w:r>
            <w:r>
              <w:rPr>
                <w:highlight w:val="cyan"/>
              </w:rPr>
              <w:t>0</w:t>
            </w:r>
            <w:r w:rsidRPr="00390169">
              <w:rPr>
                <w:highlight w:val="cyan"/>
              </w:rPr>
              <w:t xml:space="preserve"> 0</w:t>
            </w:r>
          </w:p>
        </w:tc>
        <w:tc>
          <w:tcPr>
            <w:tcW w:w="1134" w:type="dxa"/>
          </w:tcPr>
          <w:p w14:paraId="1A5A4AE9" w14:textId="34469FA0" w:rsidR="00485573" w:rsidRDefault="00485573" w:rsidP="00485573">
            <w:r w:rsidRPr="00181D30">
              <w:rPr>
                <w:b/>
                <w:bCs/>
                <w:highlight w:val="cyan"/>
              </w:rPr>
              <w:t>18.</w:t>
            </w:r>
            <w:r>
              <w:rPr>
                <w:b/>
                <w:bCs/>
                <w:highlight w:val="cyan"/>
              </w:rPr>
              <w:t>2</w:t>
            </w:r>
            <w:r>
              <w:rPr>
                <w:highlight w:val="cyan"/>
              </w:rPr>
              <w:t>*1</w:t>
            </w:r>
            <w:r w:rsidRPr="00585DA7">
              <w:rPr>
                <w:highlight w:val="cyan"/>
              </w:rPr>
              <w:t xml:space="preserve"> 0</w:t>
            </w:r>
          </w:p>
        </w:tc>
      </w:tr>
      <w:tr w:rsidR="00485573" w14:paraId="301AB1C1" w14:textId="77777777" w:rsidTr="00D20A21">
        <w:tc>
          <w:tcPr>
            <w:tcW w:w="851" w:type="dxa"/>
          </w:tcPr>
          <w:p w14:paraId="3E6170F7" w14:textId="208E0379" w:rsidR="00485573" w:rsidRDefault="00485573" w:rsidP="00485573">
            <w:r>
              <w:t>11 10</w:t>
            </w:r>
          </w:p>
        </w:tc>
        <w:tc>
          <w:tcPr>
            <w:tcW w:w="1271" w:type="dxa"/>
          </w:tcPr>
          <w:p w14:paraId="3B3778E4" w14:textId="07B443B2" w:rsidR="00485573" w:rsidRPr="008C0A8E" w:rsidRDefault="008C0A8E" w:rsidP="00485573">
            <w:pPr>
              <w:rPr>
                <w:highlight w:val="yellow"/>
              </w:rPr>
            </w:pPr>
            <w:r w:rsidRPr="008C0A8E">
              <w:rPr>
                <w:b/>
                <w:bCs/>
                <w:highlight w:val="yellow"/>
              </w:rPr>
              <w:t>80*</w:t>
            </w:r>
            <w:r w:rsidRPr="008C0A8E">
              <w:rPr>
                <w:highlight w:val="yellow"/>
              </w:rPr>
              <w:t xml:space="preserve">  </w:t>
            </w:r>
            <w:r w:rsidR="00485573" w:rsidRPr="008C0A8E">
              <w:rPr>
                <w:highlight w:val="yellow"/>
              </w:rPr>
              <w:t xml:space="preserve">  0 0</w:t>
            </w:r>
          </w:p>
        </w:tc>
        <w:tc>
          <w:tcPr>
            <w:tcW w:w="1139" w:type="dxa"/>
          </w:tcPr>
          <w:p w14:paraId="5A258F67" w14:textId="0BA760AC" w:rsidR="00485573" w:rsidRPr="00B74769" w:rsidRDefault="006010A8" w:rsidP="00485573">
            <w:r>
              <w:rPr>
                <w:highlight w:val="cyan"/>
              </w:rPr>
              <w:t xml:space="preserve">30    </w:t>
            </w:r>
            <w:r w:rsidR="00485573" w:rsidRPr="00B74769">
              <w:rPr>
                <w:highlight w:val="cyan"/>
              </w:rPr>
              <w:t xml:space="preserve"> </w:t>
            </w:r>
            <w:r>
              <w:rPr>
                <w:highlight w:val="cyan"/>
              </w:rPr>
              <w:t>1</w:t>
            </w:r>
            <w:r w:rsidR="00485573" w:rsidRPr="00B74769">
              <w:rPr>
                <w:highlight w:val="cyan"/>
              </w:rPr>
              <w:t xml:space="preserve"> 0</w:t>
            </w:r>
          </w:p>
        </w:tc>
        <w:tc>
          <w:tcPr>
            <w:tcW w:w="1134" w:type="dxa"/>
          </w:tcPr>
          <w:p w14:paraId="6DFB54AE" w14:textId="2B0C533F" w:rsidR="00485573" w:rsidRDefault="006F7B66" w:rsidP="00485573">
            <w:r>
              <w:rPr>
                <w:b/>
                <w:bCs/>
                <w:highlight w:val="cyan"/>
              </w:rPr>
              <w:t>10</w:t>
            </w:r>
            <w:r w:rsidR="00485573" w:rsidRPr="00390169">
              <w:rPr>
                <w:b/>
                <w:bCs/>
                <w:highlight w:val="cyan"/>
              </w:rPr>
              <w:t>*</w:t>
            </w:r>
            <w:r w:rsidR="00485573" w:rsidRPr="00390169">
              <w:rPr>
                <w:highlight w:val="cyan"/>
              </w:rPr>
              <w:t xml:space="preserve"> </w:t>
            </w:r>
            <w:r>
              <w:rPr>
                <w:highlight w:val="cyan"/>
              </w:rPr>
              <w:t xml:space="preserve">   </w:t>
            </w:r>
            <w:r w:rsidR="00485573" w:rsidRPr="00390169">
              <w:rPr>
                <w:highlight w:val="cyan"/>
              </w:rPr>
              <w:t xml:space="preserve"> </w:t>
            </w:r>
            <w:r w:rsidR="00E95266">
              <w:rPr>
                <w:highlight w:val="cyan"/>
              </w:rPr>
              <w:t>0</w:t>
            </w:r>
            <w:r w:rsidR="00485573" w:rsidRPr="00390169">
              <w:rPr>
                <w:highlight w:val="cyan"/>
              </w:rPr>
              <w:t xml:space="preserve"> 0</w:t>
            </w:r>
          </w:p>
        </w:tc>
        <w:tc>
          <w:tcPr>
            <w:tcW w:w="1134" w:type="dxa"/>
          </w:tcPr>
          <w:p w14:paraId="5DEC977D" w14:textId="70A5DF99" w:rsidR="00485573" w:rsidRDefault="00485573" w:rsidP="00485573">
            <w:r>
              <w:rPr>
                <w:highlight w:val="cyan"/>
              </w:rPr>
              <w:t xml:space="preserve">  </w:t>
            </w:r>
            <w:r w:rsidRPr="00595F80">
              <w:rPr>
                <w:b/>
                <w:bCs/>
                <w:highlight w:val="cyan"/>
              </w:rPr>
              <w:t>0*</w:t>
            </w:r>
            <w:r>
              <w:rPr>
                <w:highlight w:val="cyan"/>
              </w:rPr>
              <w:t xml:space="preserve">  </w:t>
            </w:r>
            <w:r w:rsidRPr="00B74769">
              <w:rPr>
                <w:highlight w:val="cyan"/>
              </w:rPr>
              <w:t xml:space="preserve"> </w:t>
            </w:r>
            <w:r>
              <w:rPr>
                <w:highlight w:val="cyan"/>
              </w:rPr>
              <w:t xml:space="preserve">   2</w:t>
            </w:r>
            <w:r w:rsidRPr="00B74769">
              <w:rPr>
                <w:highlight w:val="cyan"/>
              </w:rPr>
              <w:t xml:space="preserve"> 0</w:t>
            </w:r>
          </w:p>
        </w:tc>
        <w:tc>
          <w:tcPr>
            <w:tcW w:w="992" w:type="dxa"/>
          </w:tcPr>
          <w:p w14:paraId="587C6F0D" w14:textId="7CA8B5B6" w:rsidR="00485573" w:rsidRPr="00B74769" w:rsidRDefault="00485573" w:rsidP="00485573">
            <w:pPr>
              <w:rPr>
                <w:highlight w:val="cyan"/>
              </w:rPr>
            </w:pPr>
            <w:r w:rsidRPr="00390169">
              <w:rPr>
                <w:b/>
                <w:bCs/>
                <w:highlight w:val="cyan"/>
              </w:rPr>
              <w:t>1</w:t>
            </w:r>
            <w:r>
              <w:rPr>
                <w:b/>
                <w:bCs/>
                <w:highlight w:val="cyan"/>
              </w:rPr>
              <w:t>0</w:t>
            </w:r>
            <w:r w:rsidRPr="00390169">
              <w:rPr>
                <w:b/>
                <w:bCs/>
                <w:highlight w:val="cyan"/>
              </w:rPr>
              <w:t>*</w:t>
            </w:r>
            <w:r>
              <w:rPr>
                <w:b/>
                <w:bCs/>
                <w:highlight w:val="cyan"/>
              </w:rPr>
              <w:t xml:space="preserve">   </w:t>
            </w:r>
            <w:r>
              <w:rPr>
                <w:highlight w:val="cyan"/>
              </w:rPr>
              <w:t>1</w:t>
            </w:r>
            <w:r w:rsidRPr="00B74769">
              <w:rPr>
                <w:highlight w:val="cyan"/>
              </w:rPr>
              <w:t xml:space="preserve"> 0</w:t>
            </w:r>
          </w:p>
        </w:tc>
        <w:tc>
          <w:tcPr>
            <w:tcW w:w="1134" w:type="dxa"/>
          </w:tcPr>
          <w:p w14:paraId="38BD1AFE" w14:textId="63ED51D2" w:rsidR="00485573" w:rsidRPr="00B74769" w:rsidRDefault="00485573" w:rsidP="00485573">
            <w:pPr>
              <w:rPr>
                <w:highlight w:val="cyan"/>
              </w:rPr>
            </w:pPr>
            <w:r w:rsidRPr="00181D30">
              <w:rPr>
                <w:b/>
                <w:bCs/>
                <w:highlight w:val="cyan"/>
              </w:rPr>
              <w:t>10*</w:t>
            </w:r>
            <w:r>
              <w:rPr>
                <w:highlight w:val="cyan"/>
              </w:rPr>
              <w:t xml:space="preserve">    1</w:t>
            </w:r>
            <w:r w:rsidRPr="00B74769">
              <w:rPr>
                <w:highlight w:val="cyan"/>
              </w:rPr>
              <w:t xml:space="preserve"> 0</w:t>
            </w:r>
          </w:p>
        </w:tc>
      </w:tr>
      <w:tr w:rsidR="00485573" w14:paraId="1A66993E" w14:textId="77777777" w:rsidTr="00D20A21">
        <w:tc>
          <w:tcPr>
            <w:tcW w:w="851" w:type="dxa"/>
          </w:tcPr>
          <w:p w14:paraId="0B21FC07" w14:textId="32E4939A" w:rsidR="00485573" w:rsidRDefault="00485573" w:rsidP="00485573">
            <w:r>
              <w:t>12   9</w:t>
            </w:r>
          </w:p>
        </w:tc>
        <w:tc>
          <w:tcPr>
            <w:tcW w:w="1271" w:type="dxa"/>
          </w:tcPr>
          <w:p w14:paraId="31CE53E3" w14:textId="38991658" w:rsidR="00485573" w:rsidRPr="00585DA7" w:rsidRDefault="008C0A8E" w:rsidP="00485573">
            <w:pPr>
              <w:rPr>
                <w:highlight w:val="cyan"/>
              </w:rPr>
            </w:pPr>
            <w:r w:rsidRPr="008C0A8E">
              <w:rPr>
                <w:b/>
                <w:bCs/>
                <w:highlight w:val="yellow"/>
              </w:rPr>
              <w:t>88.9*</w:t>
            </w:r>
            <w:r w:rsidR="00485573" w:rsidRPr="008C0A8E">
              <w:rPr>
                <w:highlight w:val="yellow"/>
              </w:rPr>
              <w:t xml:space="preserve"> </w:t>
            </w:r>
            <w:r w:rsidRPr="008C0A8E">
              <w:rPr>
                <w:highlight w:val="yellow"/>
              </w:rPr>
              <w:t>0</w:t>
            </w:r>
            <w:r w:rsidR="00485573" w:rsidRPr="008C0A8E">
              <w:rPr>
                <w:highlight w:val="yellow"/>
              </w:rPr>
              <w:t xml:space="preserve"> 0</w:t>
            </w:r>
          </w:p>
        </w:tc>
        <w:tc>
          <w:tcPr>
            <w:tcW w:w="1139" w:type="dxa"/>
          </w:tcPr>
          <w:p w14:paraId="5374FFE8" w14:textId="76514064" w:rsidR="00485573" w:rsidRDefault="00485573" w:rsidP="00485573">
            <w:r w:rsidRPr="00390169">
              <w:rPr>
                <w:highlight w:val="cyan"/>
              </w:rPr>
              <w:t>33.</w:t>
            </w:r>
            <w:r w:rsidRPr="00FE75EF">
              <w:rPr>
                <w:highlight w:val="cyan"/>
              </w:rPr>
              <w:t xml:space="preserve">3 </w:t>
            </w:r>
            <w:r w:rsidR="006010A8">
              <w:rPr>
                <w:highlight w:val="cyan"/>
              </w:rPr>
              <w:t xml:space="preserve"> 1</w:t>
            </w:r>
            <w:r w:rsidRPr="006010A8">
              <w:rPr>
                <w:highlight w:val="cyan"/>
              </w:rPr>
              <w:t xml:space="preserve"> </w:t>
            </w:r>
            <w:r w:rsidR="006010A8" w:rsidRPr="006010A8">
              <w:rPr>
                <w:highlight w:val="cyan"/>
              </w:rPr>
              <w:t>1</w:t>
            </w:r>
          </w:p>
        </w:tc>
        <w:tc>
          <w:tcPr>
            <w:tcW w:w="1134" w:type="dxa"/>
          </w:tcPr>
          <w:p w14:paraId="4A8A5C52" w14:textId="63451A98" w:rsidR="00485573" w:rsidRDefault="00485573" w:rsidP="00485573">
            <w:r w:rsidRPr="006F7B66">
              <w:rPr>
                <w:b/>
                <w:bCs/>
                <w:highlight w:val="cyan"/>
              </w:rPr>
              <w:t>1</w:t>
            </w:r>
            <w:r w:rsidR="006F7B66" w:rsidRPr="006F7B66">
              <w:rPr>
                <w:b/>
                <w:bCs/>
                <w:highlight w:val="cyan"/>
              </w:rPr>
              <w:t>1</w:t>
            </w:r>
            <w:r w:rsidRPr="006F7B66">
              <w:rPr>
                <w:b/>
                <w:bCs/>
                <w:highlight w:val="cyan"/>
              </w:rPr>
              <w:t>.</w:t>
            </w:r>
            <w:r w:rsidR="006F7B66" w:rsidRPr="006F7B66">
              <w:rPr>
                <w:b/>
                <w:bCs/>
                <w:highlight w:val="cyan"/>
              </w:rPr>
              <w:t>1*</w:t>
            </w:r>
            <w:r w:rsidR="006F7B66">
              <w:rPr>
                <w:highlight w:val="cyan"/>
              </w:rPr>
              <w:t xml:space="preserve"> </w:t>
            </w:r>
            <w:r w:rsidRPr="00390169">
              <w:rPr>
                <w:highlight w:val="cyan"/>
              </w:rPr>
              <w:t xml:space="preserve"> </w:t>
            </w:r>
            <w:r w:rsidR="00E95266">
              <w:rPr>
                <w:highlight w:val="cyan"/>
              </w:rPr>
              <w:t>0</w:t>
            </w:r>
            <w:r w:rsidRPr="00390169">
              <w:rPr>
                <w:highlight w:val="cyan"/>
              </w:rPr>
              <w:t xml:space="preserve"> 0</w:t>
            </w:r>
          </w:p>
        </w:tc>
        <w:tc>
          <w:tcPr>
            <w:tcW w:w="1134" w:type="dxa"/>
          </w:tcPr>
          <w:p w14:paraId="390484FD" w14:textId="14E3652B" w:rsidR="00485573" w:rsidRDefault="00485573" w:rsidP="00485573">
            <w:r>
              <w:rPr>
                <w:b/>
                <w:bCs/>
                <w:highlight w:val="cyan"/>
              </w:rPr>
              <w:t xml:space="preserve">  </w:t>
            </w:r>
            <w:r w:rsidRPr="00390169">
              <w:rPr>
                <w:b/>
                <w:bCs/>
                <w:highlight w:val="cyan"/>
              </w:rPr>
              <w:t>0*</w:t>
            </w:r>
            <w:r w:rsidRPr="00390169">
              <w:rPr>
                <w:highlight w:val="cyan"/>
              </w:rPr>
              <w:t xml:space="preserve">  </w:t>
            </w:r>
            <w:r>
              <w:rPr>
                <w:highlight w:val="cyan"/>
              </w:rPr>
              <w:t xml:space="preserve">    1</w:t>
            </w:r>
            <w:r w:rsidRPr="00390169">
              <w:rPr>
                <w:highlight w:val="cyan"/>
              </w:rPr>
              <w:t xml:space="preserve"> 0</w:t>
            </w:r>
          </w:p>
        </w:tc>
        <w:tc>
          <w:tcPr>
            <w:tcW w:w="992" w:type="dxa"/>
          </w:tcPr>
          <w:p w14:paraId="7D6EB785" w14:textId="07513C4B" w:rsidR="00485573" w:rsidRDefault="00485573" w:rsidP="00485573">
            <w:r>
              <w:rPr>
                <w:highlight w:val="cyan"/>
              </w:rPr>
              <w:t xml:space="preserve">  </w:t>
            </w:r>
            <w:r w:rsidRPr="002A444D">
              <w:rPr>
                <w:b/>
                <w:bCs/>
                <w:highlight w:val="cyan"/>
              </w:rPr>
              <w:t>0*</w:t>
            </w:r>
            <w:r>
              <w:rPr>
                <w:highlight w:val="cyan"/>
              </w:rPr>
              <w:t xml:space="preserve"> </w:t>
            </w:r>
            <w:r w:rsidRPr="00FE75EF">
              <w:rPr>
                <w:highlight w:val="cyan"/>
              </w:rPr>
              <w:t xml:space="preserve">  </w:t>
            </w:r>
            <w:r>
              <w:rPr>
                <w:highlight w:val="cyan"/>
              </w:rPr>
              <w:t>0</w:t>
            </w:r>
            <w:r w:rsidRPr="00FE75EF">
              <w:rPr>
                <w:highlight w:val="cyan"/>
              </w:rPr>
              <w:t xml:space="preserve"> 0</w:t>
            </w:r>
          </w:p>
        </w:tc>
        <w:tc>
          <w:tcPr>
            <w:tcW w:w="1134" w:type="dxa"/>
          </w:tcPr>
          <w:p w14:paraId="1B8372D0" w14:textId="1D6E22C9" w:rsidR="00485573" w:rsidRDefault="00485573" w:rsidP="00485573">
            <w:r>
              <w:rPr>
                <w:b/>
                <w:bCs/>
                <w:highlight w:val="cyan"/>
              </w:rPr>
              <w:t xml:space="preserve">  </w:t>
            </w:r>
            <w:r w:rsidRPr="00390169">
              <w:rPr>
                <w:b/>
                <w:bCs/>
                <w:highlight w:val="cyan"/>
              </w:rPr>
              <w:t>0*</w:t>
            </w:r>
            <w:r w:rsidRPr="00390169">
              <w:rPr>
                <w:highlight w:val="cyan"/>
              </w:rPr>
              <w:t xml:space="preserve">  </w:t>
            </w:r>
            <w:r>
              <w:rPr>
                <w:highlight w:val="cyan"/>
              </w:rPr>
              <w:t xml:space="preserve">  0</w:t>
            </w:r>
            <w:r w:rsidRPr="00390169">
              <w:rPr>
                <w:highlight w:val="cyan"/>
              </w:rPr>
              <w:t xml:space="preserve"> 0</w:t>
            </w:r>
          </w:p>
        </w:tc>
      </w:tr>
      <w:tr w:rsidR="00485573" w14:paraId="3EE3FF2C" w14:textId="77777777" w:rsidTr="00D20A21">
        <w:tc>
          <w:tcPr>
            <w:tcW w:w="851" w:type="dxa"/>
          </w:tcPr>
          <w:p w14:paraId="6D1190E6" w14:textId="2E5EF777" w:rsidR="00485573" w:rsidRDefault="00485573" w:rsidP="00485573">
            <w:r>
              <w:t>13   8</w:t>
            </w:r>
          </w:p>
        </w:tc>
        <w:tc>
          <w:tcPr>
            <w:tcW w:w="1271" w:type="dxa"/>
          </w:tcPr>
          <w:p w14:paraId="55F0BC4B" w14:textId="74B4635E" w:rsidR="00485573" w:rsidRDefault="008C0A8E" w:rsidP="00485573">
            <w:r>
              <w:rPr>
                <w:highlight w:val="yellow"/>
              </w:rPr>
              <w:t xml:space="preserve">75   </w:t>
            </w:r>
            <w:r w:rsidRPr="008C0A8E">
              <w:rPr>
                <w:highlight w:val="yellow"/>
              </w:rPr>
              <w:t xml:space="preserve">   0 0</w:t>
            </w:r>
          </w:p>
        </w:tc>
        <w:tc>
          <w:tcPr>
            <w:tcW w:w="1139" w:type="dxa"/>
          </w:tcPr>
          <w:p w14:paraId="0F746317" w14:textId="42F97E02" w:rsidR="00485573" w:rsidRDefault="006010A8" w:rsidP="00485573">
            <w:r>
              <w:rPr>
                <w:highlight w:val="cyan"/>
              </w:rPr>
              <w:t>5</w:t>
            </w:r>
            <w:r w:rsidR="00485573" w:rsidRPr="00FE75EF">
              <w:rPr>
                <w:highlight w:val="cyan"/>
              </w:rPr>
              <w:t xml:space="preserve">0    </w:t>
            </w:r>
            <w:r>
              <w:rPr>
                <w:highlight w:val="cyan"/>
              </w:rPr>
              <w:t xml:space="preserve"> 1</w:t>
            </w:r>
            <w:r w:rsidR="00485573" w:rsidRPr="00FE75EF">
              <w:rPr>
                <w:highlight w:val="cyan"/>
              </w:rPr>
              <w:t xml:space="preserve"> 0</w:t>
            </w:r>
          </w:p>
        </w:tc>
        <w:tc>
          <w:tcPr>
            <w:tcW w:w="1134" w:type="dxa"/>
          </w:tcPr>
          <w:p w14:paraId="7F0A14A9" w14:textId="70B7FBA0" w:rsidR="00485573" w:rsidRDefault="006F7B66" w:rsidP="00485573">
            <w:r>
              <w:rPr>
                <w:b/>
                <w:bCs/>
                <w:highlight w:val="cyan"/>
              </w:rPr>
              <w:t>12.5</w:t>
            </w:r>
            <w:r w:rsidR="00485573" w:rsidRPr="00390169">
              <w:rPr>
                <w:b/>
                <w:bCs/>
                <w:highlight w:val="cyan"/>
              </w:rPr>
              <w:t>*</w:t>
            </w:r>
            <w:r w:rsidR="00485573" w:rsidRPr="00390169">
              <w:rPr>
                <w:highlight w:val="cyan"/>
              </w:rPr>
              <w:t xml:space="preserve">  </w:t>
            </w:r>
            <w:r w:rsidR="00E95266">
              <w:rPr>
                <w:highlight w:val="cyan"/>
              </w:rPr>
              <w:t>0</w:t>
            </w:r>
            <w:r w:rsidR="00485573" w:rsidRPr="00390169">
              <w:rPr>
                <w:highlight w:val="cyan"/>
              </w:rPr>
              <w:t xml:space="preserve"> 0</w:t>
            </w:r>
          </w:p>
        </w:tc>
        <w:tc>
          <w:tcPr>
            <w:tcW w:w="1134" w:type="dxa"/>
          </w:tcPr>
          <w:p w14:paraId="40C79726" w14:textId="6A98BA85" w:rsidR="00485573" w:rsidRDefault="00485573" w:rsidP="00485573">
            <w:r w:rsidRPr="00595F80">
              <w:rPr>
                <w:b/>
                <w:bCs/>
                <w:highlight w:val="cyan"/>
              </w:rPr>
              <w:t>12.5*</w:t>
            </w:r>
            <w:r w:rsidRPr="00FE75EF">
              <w:rPr>
                <w:highlight w:val="cyan"/>
              </w:rPr>
              <w:t xml:space="preserve">  1 0</w:t>
            </w:r>
          </w:p>
        </w:tc>
        <w:tc>
          <w:tcPr>
            <w:tcW w:w="992" w:type="dxa"/>
          </w:tcPr>
          <w:p w14:paraId="43FE5B1B" w14:textId="745BCA05" w:rsidR="00485573" w:rsidRDefault="00485573" w:rsidP="00485573">
            <w:r w:rsidRPr="002A444D">
              <w:rPr>
                <w:b/>
                <w:bCs/>
                <w:highlight w:val="cyan"/>
              </w:rPr>
              <w:t>12.5*</w:t>
            </w:r>
            <w:r>
              <w:rPr>
                <w:highlight w:val="cyan"/>
              </w:rPr>
              <w:t>0</w:t>
            </w:r>
            <w:r w:rsidRPr="00FE75EF">
              <w:rPr>
                <w:highlight w:val="cyan"/>
              </w:rPr>
              <w:t xml:space="preserve"> 0</w:t>
            </w:r>
          </w:p>
        </w:tc>
        <w:tc>
          <w:tcPr>
            <w:tcW w:w="1134" w:type="dxa"/>
          </w:tcPr>
          <w:p w14:paraId="0FF9ED88" w14:textId="70B317EA" w:rsidR="00485573" w:rsidRDefault="00485573" w:rsidP="00485573">
            <w:r w:rsidRPr="00B2250E">
              <w:rPr>
                <w:b/>
                <w:bCs/>
                <w:highlight w:val="cyan"/>
              </w:rPr>
              <w:t>12.5*</w:t>
            </w:r>
            <w:r>
              <w:rPr>
                <w:b/>
                <w:bCs/>
                <w:highlight w:val="cyan"/>
              </w:rPr>
              <w:t xml:space="preserve"> </w:t>
            </w:r>
            <w:r>
              <w:rPr>
                <w:highlight w:val="cyan"/>
              </w:rPr>
              <w:t>0</w:t>
            </w:r>
            <w:r w:rsidRPr="00FE75EF">
              <w:rPr>
                <w:highlight w:val="cyan"/>
              </w:rPr>
              <w:t xml:space="preserve"> 0</w:t>
            </w:r>
          </w:p>
        </w:tc>
      </w:tr>
      <w:tr w:rsidR="00485573" w14:paraId="1AE8C565" w14:textId="77777777" w:rsidTr="00D20A21">
        <w:tc>
          <w:tcPr>
            <w:tcW w:w="851" w:type="dxa"/>
          </w:tcPr>
          <w:p w14:paraId="4BC0FEDE" w14:textId="4E626582" w:rsidR="00485573" w:rsidRDefault="00485573" w:rsidP="00485573">
            <w:r>
              <w:t>14   7</w:t>
            </w:r>
          </w:p>
        </w:tc>
        <w:tc>
          <w:tcPr>
            <w:tcW w:w="1271" w:type="dxa"/>
          </w:tcPr>
          <w:p w14:paraId="45FE7A37" w14:textId="1147E497" w:rsidR="00485573" w:rsidRDefault="008C0A8E" w:rsidP="00485573">
            <w:r w:rsidRPr="008C0A8E">
              <w:rPr>
                <w:highlight w:val="yellow"/>
              </w:rPr>
              <w:t>71.4</w:t>
            </w:r>
            <w:r w:rsidR="00485573" w:rsidRPr="008C0A8E">
              <w:rPr>
                <w:highlight w:val="yellow"/>
              </w:rPr>
              <w:t xml:space="preserve">   0 </w:t>
            </w:r>
            <w:r w:rsidRPr="008C0A8E">
              <w:rPr>
                <w:highlight w:val="yellow"/>
              </w:rPr>
              <w:t>0</w:t>
            </w:r>
          </w:p>
        </w:tc>
        <w:tc>
          <w:tcPr>
            <w:tcW w:w="1139" w:type="dxa"/>
          </w:tcPr>
          <w:p w14:paraId="4EA37B94" w14:textId="52D2B495" w:rsidR="00485573" w:rsidRDefault="006010A8" w:rsidP="00485573">
            <w:r w:rsidRPr="006010A8">
              <w:rPr>
                <w:highlight w:val="cyan"/>
              </w:rPr>
              <w:t>42.9</w:t>
            </w:r>
            <w:r w:rsidR="00485573" w:rsidRPr="00585DA7">
              <w:rPr>
                <w:highlight w:val="yellow"/>
              </w:rPr>
              <w:t xml:space="preserve">  0</w:t>
            </w:r>
            <w:r w:rsidR="00485573" w:rsidRPr="006010A8">
              <w:rPr>
                <w:highlight w:val="yellow"/>
              </w:rPr>
              <w:t xml:space="preserve"> </w:t>
            </w:r>
            <w:r w:rsidRPr="006010A8">
              <w:rPr>
                <w:highlight w:val="yellow"/>
              </w:rPr>
              <w:t>1</w:t>
            </w:r>
          </w:p>
        </w:tc>
        <w:tc>
          <w:tcPr>
            <w:tcW w:w="1134" w:type="dxa"/>
          </w:tcPr>
          <w:p w14:paraId="70C8B04F" w14:textId="6385F5BC" w:rsidR="00485573" w:rsidRDefault="006F7B66" w:rsidP="00485573">
            <w:r>
              <w:rPr>
                <w:b/>
                <w:bCs/>
                <w:highlight w:val="cyan"/>
              </w:rPr>
              <w:t>14.3</w:t>
            </w:r>
            <w:r w:rsidR="00485573" w:rsidRPr="00FE75EF">
              <w:rPr>
                <w:highlight w:val="cyan"/>
              </w:rPr>
              <w:t xml:space="preserve"> </w:t>
            </w:r>
            <w:r>
              <w:rPr>
                <w:highlight w:val="cyan"/>
              </w:rPr>
              <w:t xml:space="preserve">   </w:t>
            </w:r>
            <w:r w:rsidR="00E95266">
              <w:rPr>
                <w:highlight w:val="cyan"/>
              </w:rPr>
              <w:t>0</w:t>
            </w:r>
            <w:r w:rsidR="00485573" w:rsidRPr="00FE75EF">
              <w:rPr>
                <w:highlight w:val="cyan"/>
              </w:rPr>
              <w:t xml:space="preserve"> 0</w:t>
            </w:r>
          </w:p>
        </w:tc>
        <w:tc>
          <w:tcPr>
            <w:tcW w:w="1134" w:type="dxa"/>
          </w:tcPr>
          <w:p w14:paraId="5E20B4D8" w14:textId="114E4F83" w:rsidR="00485573" w:rsidRDefault="00485573" w:rsidP="00485573">
            <w:r>
              <w:rPr>
                <w:b/>
                <w:bCs/>
                <w:highlight w:val="cyan"/>
              </w:rPr>
              <w:t xml:space="preserve">   </w:t>
            </w:r>
            <w:r w:rsidRPr="00390169">
              <w:rPr>
                <w:b/>
                <w:bCs/>
                <w:highlight w:val="cyan"/>
              </w:rPr>
              <w:t>0*</w:t>
            </w:r>
            <w:r w:rsidRPr="00390169">
              <w:rPr>
                <w:highlight w:val="cyan"/>
              </w:rPr>
              <w:t xml:space="preserve">  </w:t>
            </w:r>
            <w:r>
              <w:rPr>
                <w:highlight w:val="cyan"/>
              </w:rPr>
              <w:t xml:space="preserve">   1</w:t>
            </w:r>
            <w:r w:rsidRPr="00595F80">
              <w:rPr>
                <w:highlight w:val="cyan"/>
              </w:rPr>
              <w:t xml:space="preserve"> 0</w:t>
            </w:r>
          </w:p>
        </w:tc>
        <w:tc>
          <w:tcPr>
            <w:tcW w:w="992" w:type="dxa"/>
          </w:tcPr>
          <w:p w14:paraId="27C69CE9" w14:textId="2C2F40D9" w:rsidR="00485573" w:rsidRDefault="00485573" w:rsidP="00485573">
            <w:r w:rsidRPr="002A444D">
              <w:rPr>
                <w:highlight w:val="cyan"/>
              </w:rPr>
              <w:t>14.3</w:t>
            </w:r>
            <w:r>
              <w:rPr>
                <w:highlight w:val="cyan"/>
              </w:rPr>
              <w:t xml:space="preserve"> </w:t>
            </w:r>
            <w:r w:rsidRPr="00FE75EF">
              <w:rPr>
                <w:highlight w:val="cyan"/>
              </w:rPr>
              <w:t xml:space="preserve"> </w:t>
            </w:r>
            <w:r>
              <w:rPr>
                <w:highlight w:val="cyan"/>
              </w:rPr>
              <w:t>1</w:t>
            </w:r>
            <w:r w:rsidRPr="00FE75EF">
              <w:rPr>
                <w:highlight w:val="cyan"/>
              </w:rPr>
              <w:t xml:space="preserve"> 0</w:t>
            </w:r>
          </w:p>
        </w:tc>
        <w:tc>
          <w:tcPr>
            <w:tcW w:w="1134" w:type="dxa"/>
          </w:tcPr>
          <w:p w14:paraId="097E5357" w14:textId="7521FD1F" w:rsidR="00485573" w:rsidRDefault="00485573" w:rsidP="00485573">
            <w:r>
              <w:rPr>
                <w:highlight w:val="cyan"/>
              </w:rPr>
              <w:t xml:space="preserve"> </w:t>
            </w:r>
            <w:r w:rsidRPr="00B2250E">
              <w:rPr>
                <w:b/>
                <w:bCs/>
                <w:highlight w:val="cyan"/>
              </w:rPr>
              <w:t xml:space="preserve"> 0*</w:t>
            </w:r>
            <w:r>
              <w:rPr>
                <w:highlight w:val="cyan"/>
              </w:rPr>
              <w:t xml:space="preserve"> </w:t>
            </w:r>
            <w:r w:rsidRPr="00B74769">
              <w:rPr>
                <w:highlight w:val="cyan"/>
              </w:rPr>
              <w:t xml:space="preserve">  </w:t>
            </w:r>
            <w:r>
              <w:rPr>
                <w:highlight w:val="cyan"/>
              </w:rPr>
              <w:t xml:space="preserve">  </w:t>
            </w:r>
            <w:r w:rsidRPr="00B74769">
              <w:rPr>
                <w:highlight w:val="cyan"/>
              </w:rPr>
              <w:t>0 0</w:t>
            </w:r>
          </w:p>
        </w:tc>
      </w:tr>
      <w:tr w:rsidR="006F7B66" w14:paraId="451C6783" w14:textId="77777777" w:rsidTr="00D20A21">
        <w:tc>
          <w:tcPr>
            <w:tcW w:w="851" w:type="dxa"/>
          </w:tcPr>
          <w:p w14:paraId="39B26A6D" w14:textId="519D9F06" w:rsidR="006F7B66" w:rsidRDefault="006F7B66" w:rsidP="006F7B66">
            <w:r>
              <w:t>15   6</w:t>
            </w:r>
          </w:p>
        </w:tc>
        <w:tc>
          <w:tcPr>
            <w:tcW w:w="1271" w:type="dxa"/>
          </w:tcPr>
          <w:p w14:paraId="0CA997E4" w14:textId="24A6798E" w:rsidR="006F7B66" w:rsidRPr="00585DA7" w:rsidRDefault="008C0A8E" w:rsidP="006F7B66">
            <w:pPr>
              <w:rPr>
                <w:highlight w:val="yellow"/>
              </w:rPr>
            </w:pPr>
            <w:r w:rsidRPr="008C0A8E">
              <w:rPr>
                <w:b/>
                <w:bCs/>
                <w:highlight w:val="yellow"/>
              </w:rPr>
              <w:t>100*</w:t>
            </w:r>
            <w:r>
              <w:rPr>
                <w:highlight w:val="yellow"/>
              </w:rPr>
              <w:t xml:space="preserve">  0 0</w:t>
            </w:r>
          </w:p>
        </w:tc>
        <w:tc>
          <w:tcPr>
            <w:tcW w:w="1139" w:type="dxa"/>
          </w:tcPr>
          <w:p w14:paraId="6134B375" w14:textId="5478243C" w:rsidR="006F7B66" w:rsidRPr="00585DA7" w:rsidRDefault="006010A8" w:rsidP="006F7B66">
            <w:pPr>
              <w:rPr>
                <w:highlight w:val="yellow"/>
              </w:rPr>
            </w:pPr>
            <w:r w:rsidRPr="006010A8">
              <w:rPr>
                <w:highlight w:val="cyan"/>
              </w:rPr>
              <w:t>33.3</w:t>
            </w:r>
            <w:r>
              <w:rPr>
                <w:highlight w:val="yellow"/>
              </w:rPr>
              <w:t xml:space="preserve">  1 1</w:t>
            </w:r>
          </w:p>
        </w:tc>
        <w:tc>
          <w:tcPr>
            <w:tcW w:w="1134" w:type="dxa"/>
          </w:tcPr>
          <w:p w14:paraId="3DD58118" w14:textId="21DDE709" w:rsidR="006F7B66" w:rsidRPr="00FE75EF" w:rsidRDefault="006F7B66" w:rsidP="006F7B66">
            <w:pPr>
              <w:rPr>
                <w:highlight w:val="cyan"/>
              </w:rPr>
            </w:pPr>
            <w:r>
              <w:rPr>
                <w:highlight w:val="cyan"/>
              </w:rPr>
              <w:t xml:space="preserve">  </w:t>
            </w:r>
            <w:r w:rsidRPr="00390169">
              <w:rPr>
                <w:b/>
                <w:bCs/>
                <w:highlight w:val="cyan"/>
              </w:rPr>
              <w:t>0*</w:t>
            </w:r>
            <w:r w:rsidRPr="00FE75EF">
              <w:rPr>
                <w:highlight w:val="cyan"/>
              </w:rPr>
              <w:t xml:space="preserve">    </w:t>
            </w:r>
            <w:r>
              <w:rPr>
                <w:highlight w:val="cyan"/>
              </w:rPr>
              <w:t xml:space="preserve">  0</w:t>
            </w:r>
            <w:r w:rsidRPr="00FE75EF">
              <w:rPr>
                <w:highlight w:val="cyan"/>
              </w:rPr>
              <w:t xml:space="preserve"> 0</w:t>
            </w:r>
          </w:p>
        </w:tc>
        <w:tc>
          <w:tcPr>
            <w:tcW w:w="1134" w:type="dxa"/>
          </w:tcPr>
          <w:p w14:paraId="42C65DA5" w14:textId="20C66DBB" w:rsidR="006F7B66" w:rsidRPr="00FE75EF" w:rsidRDefault="006F7B66" w:rsidP="006F7B66">
            <w:pPr>
              <w:rPr>
                <w:highlight w:val="cyan"/>
              </w:rPr>
            </w:pPr>
            <w:r>
              <w:rPr>
                <w:b/>
                <w:bCs/>
                <w:highlight w:val="cyan"/>
              </w:rPr>
              <w:t xml:space="preserve">   </w:t>
            </w:r>
            <w:r w:rsidRPr="00390169">
              <w:rPr>
                <w:b/>
                <w:bCs/>
                <w:highlight w:val="cyan"/>
              </w:rPr>
              <w:t>0*</w:t>
            </w:r>
            <w:r w:rsidRPr="00390169">
              <w:rPr>
                <w:highlight w:val="cyan"/>
              </w:rPr>
              <w:t xml:space="preserve">  </w:t>
            </w:r>
            <w:r>
              <w:rPr>
                <w:highlight w:val="cyan"/>
              </w:rPr>
              <w:t xml:space="preserve">   1</w:t>
            </w:r>
            <w:r w:rsidRPr="00595F80">
              <w:rPr>
                <w:highlight w:val="cyan"/>
              </w:rPr>
              <w:t xml:space="preserve"> 0</w:t>
            </w:r>
          </w:p>
        </w:tc>
        <w:tc>
          <w:tcPr>
            <w:tcW w:w="992" w:type="dxa"/>
          </w:tcPr>
          <w:p w14:paraId="4F035A4F" w14:textId="7B56FACE" w:rsidR="006F7B66" w:rsidRPr="00FE75EF" w:rsidRDefault="006F7B66" w:rsidP="006F7B66">
            <w:pPr>
              <w:rPr>
                <w:highlight w:val="cyan"/>
              </w:rPr>
            </w:pPr>
            <w:r>
              <w:rPr>
                <w:highlight w:val="cyan"/>
              </w:rPr>
              <w:t xml:space="preserve">16.7 </w:t>
            </w:r>
            <w:r w:rsidRPr="00FE75EF">
              <w:rPr>
                <w:highlight w:val="cyan"/>
              </w:rPr>
              <w:t xml:space="preserve"> </w:t>
            </w:r>
            <w:r>
              <w:rPr>
                <w:highlight w:val="cyan"/>
              </w:rPr>
              <w:t>0</w:t>
            </w:r>
            <w:r w:rsidRPr="00FE75EF">
              <w:rPr>
                <w:highlight w:val="cyan"/>
              </w:rPr>
              <w:t xml:space="preserve"> 0</w:t>
            </w:r>
          </w:p>
        </w:tc>
        <w:tc>
          <w:tcPr>
            <w:tcW w:w="1134" w:type="dxa"/>
          </w:tcPr>
          <w:p w14:paraId="4EAC5A98" w14:textId="28C048A7" w:rsidR="006F7B66" w:rsidRPr="00B74769" w:rsidRDefault="006F7B66" w:rsidP="006F7B66">
            <w:pPr>
              <w:rPr>
                <w:highlight w:val="cyan"/>
              </w:rPr>
            </w:pPr>
            <w:r>
              <w:rPr>
                <w:highlight w:val="cyan"/>
              </w:rPr>
              <w:t xml:space="preserve"> </w:t>
            </w:r>
            <w:r w:rsidRPr="00B2250E">
              <w:rPr>
                <w:b/>
                <w:bCs/>
                <w:highlight w:val="cyan"/>
              </w:rPr>
              <w:t xml:space="preserve"> 0*</w:t>
            </w:r>
            <w:r>
              <w:rPr>
                <w:highlight w:val="cyan"/>
              </w:rPr>
              <w:t xml:space="preserve"> </w:t>
            </w:r>
            <w:r w:rsidRPr="00B74769">
              <w:rPr>
                <w:highlight w:val="cyan"/>
              </w:rPr>
              <w:t xml:space="preserve">  </w:t>
            </w:r>
            <w:r>
              <w:rPr>
                <w:highlight w:val="cyan"/>
              </w:rPr>
              <w:t xml:space="preserve">  </w:t>
            </w:r>
            <w:r w:rsidRPr="00B74769">
              <w:rPr>
                <w:highlight w:val="cyan"/>
              </w:rPr>
              <w:t>0 0</w:t>
            </w:r>
          </w:p>
        </w:tc>
      </w:tr>
      <w:tr w:rsidR="006F7B66" w14:paraId="164D084D" w14:textId="77777777" w:rsidTr="00D20A21">
        <w:tc>
          <w:tcPr>
            <w:tcW w:w="851" w:type="dxa"/>
          </w:tcPr>
          <w:p w14:paraId="7B6D7535" w14:textId="47EB1A69" w:rsidR="006F7B66" w:rsidRDefault="006F7B66" w:rsidP="006F7B66">
            <w:r>
              <w:t>16   5</w:t>
            </w:r>
          </w:p>
        </w:tc>
        <w:tc>
          <w:tcPr>
            <w:tcW w:w="1271" w:type="dxa"/>
          </w:tcPr>
          <w:p w14:paraId="313673BB" w14:textId="5F995C1A" w:rsidR="006F7B66" w:rsidRPr="00585DA7" w:rsidRDefault="008C0A8E" w:rsidP="006F7B66">
            <w:pPr>
              <w:rPr>
                <w:highlight w:val="yellow"/>
              </w:rPr>
            </w:pPr>
            <w:r>
              <w:rPr>
                <w:highlight w:val="yellow"/>
              </w:rPr>
              <w:t xml:space="preserve">  80     0 0</w:t>
            </w:r>
          </w:p>
        </w:tc>
        <w:tc>
          <w:tcPr>
            <w:tcW w:w="1139" w:type="dxa"/>
          </w:tcPr>
          <w:p w14:paraId="1102A1FB" w14:textId="03BB0F9E" w:rsidR="006F7B66" w:rsidRPr="00585DA7" w:rsidRDefault="006010A8" w:rsidP="006F7B66">
            <w:pPr>
              <w:rPr>
                <w:highlight w:val="yellow"/>
              </w:rPr>
            </w:pPr>
            <w:r w:rsidRPr="006010A8">
              <w:rPr>
                <w:highlight w:val="cyan"/>
              </w:rPr>
              <w:t xml:space="preserve">20   </w:t>
            </w:r>
            <w:r>
              <w:rPr>
                <w:highlight w:val="yellow"/>
              </w:rPr>
              <w:t xml:space="preserve">   0 1</w:t>
            </w:r>
          </w:p>
        </w:tc>
        <w:tc>
          <w:tcPr>
            <w:tcW w:w="1134" w:type="dxa"/>
          </w:tcPr>
          <w:p w14:paraId="2D0CD3E1" w14:textId="4E23AEC2" w:rsidR="006F7B66" w:rsidRPr="00FE75EF" w:rsidRDefault="006F7B66" w:rsidP="006F7B66">
            <w:pPr>
              <w:rPr>
                <w:highlight w:val="cyan"/>
              </w:rPr>
            </w:pPr>
            <w:r>
              <w:rPr>
                <w:highlight w:val="cyan"/>
              </w:rPr>
              <w:t>20        0 0</w:t>
            </w:r>
          </w:p>
        </w:tc>
        <w:tc>
          <w:tcPr>
            <w:tcW w:w="1134" w:type="dxa"/>
          </w:tcPr>
          <w:p w14:paraId="60293355" w14:textId="50C48E33" w:rsidR="006F7B66" w:rsidRPr="00FE75EF" w:rsidRDefault="006F7B66" w:rsidP="006F7B66">
            <w:pPr>
              <w:rPr>
                <w:highlight w:val="cyan"/>
              </w:rPr>
            </w:pPr>
            <w:r>
              <w:rPr>
                <w:b/>
                <w:bCs/>
                <w:highlight w:val="cyan"/>
              </w:rPr>
              <w:t xml:space="preserve">   </w:t>
            </w:r>
            <w:r w:rsidRPr="00390169">
              <w:rPr>
                <w:b/>
                <w:bCs/>
                <w:highlight w:val="cyan"/>
              </w:rPr>
              <w:t>0*</w:t>
            </w:r>
            <w:r w:rsidRPr="00390169">
              <w:rPr>
                <w:highlight w:val="cyan"/>
              </w:rPr>
              <w:t xml:space="preserve">  </w:t>
            </w:r>
            <w:r>
              <w:rPr>
                <w:highlight w:val="cyan"/>
              </w:rPr>
              <w:t xml:space="preserve">   </w:t>
            </w:r>
            <w:r w:rsidRPr="00595F80">
              <w:rPr>
                <w:highlight w:val="cyan"/>
              </w:rPr>
              <w:t>0 0</w:t>
            </w:r>
          </w:p>
        </w:tc>
        <w:tc>
          <w:tcPr>
            <w:tcW w:w="992" w:type="dxa"/>
          </w:tcPr>
          <w:p w14:paraId="27A3207E" w14:textId="4E1A4CAD" w:rsidR="006F7B66" w:rsidRPr="00FE75EF" w:rsidRDefault="006F7B66" w:rsidP="006F7B66">
            <w:pPr>
              <w:rPr>
                <w:highlight w:val="cyan"/>
              </w:rPr>
            </w:pPr>
            <w:r>
              <w:rPr>
                <w:highlight w:val="cyan"/>
              </w:rPr>
              <w:t xml:space="preserve">  </w:t>
            </w:r>
            <w:r w:rsidRPr="002A444D">
              <w:rPr>
                <w:b/>
                <w:bCs/>
                <w:highlight w:val="cyan"/>
              </w:rPr>
              <w:t>0*</w:t>
            </w:r>
            <w:r>
              <w:rPr>
                <w:highlight w:val="cyan"/>
              </w:rPr>
              <w:t xml:space="preserve">  </w:t>
            </w:r>
            <w:r w:rsidRPr="00FE75EF">
              <w:rPr>
                <w:highlight w:val="cyan"/>
              </w:rPr>
              <w:t xml:space="preserve"> </w:t>
            </w:r>
            <w:r>
              <w:rPr>
                <w:highlight w:val="cyan"/>
              </w:rPr>
              <w:t>0</w:t>
            </w:r>
            <w:r w:rsidRPr="00FE75EF">
              <w:rPr>
                <w:highlight w:val="cyan"/>
              </w:rPr>
              <w:t xml:space="preserve"> 0</w:t>
            </w:r>
          </w:p>
        </w:tc>
        <w:tc>
          <w:tcPr>
            <w:tcW w:w="1134" w:type="dxa"/>
          </w:tcPr>
          <w:p w14:paraId="382248BB" w14:textId="12B00336" w:rsidR="006F7B66" w:rsidRPr="00B74769" w:rsidRDefault="006F7B66" w:rsidP="006F7B66">
            <w:pPr>
              <w:rPr>
                <w:highlight w:val="cyan"/>
              </w:rPr>
            </w:pPr>
            <w:r>
              <w:rPr>
                <w:highlight w:val="cyan"/>
              </w:rPr>
              <w:t xml:space="preserve"> </w:t>
            </w:r>
            <w:r w:rsidRPr="00B2250E">
              <w:rPr>
                <w:b/>
                <w:bCs/>
                <w:highlight w:val="cyan"/>
              </w:rPr>
              <w:t xml:space="preserve"> 0*</w:t>
            </w:r>
            <w:r>
              <w:rPr>
                <w:highlight w:val="cyan"/>
              </w:rPr>
              <w:t xml:space="preserve"> </w:t>
            </w:r>
            <w:r w:rsidRPr="00B74769">
              <w:rPr>
                <w:highlight w:val="cyan"/>
              </w:rPr>
              <w:t xml:space="preserve">  </w:t>
            </w:r>
            <w:r>
              <w:rPr>
                <w:highlight w:val="cyan"/>
              </w:rPr>
              <w:t xml:space="preserve">  </w:t>
            </w:r>
            <w:r w:rsidRPr="00B74769">
              <w:rPr>
                <w:highlight w:val="cyan"/>
              </w:rPr>
              <w:t>0 0</w:t>
            </w:r>
          </w:p>
        </w:tc>
      </w:tr>
      <w:tr w:rsidR="006F7B66" w14:paraId="6DAED627" w14:textId="77777777" w:rsidTr="00D20A21">
        <w:tc>
          <w:tcPr>
            <w:tcW w:w="851" w:type="dxa"/>
          </w:tcPr>
          <w:p w14:paraId="7A0BFA36" w14:textId="21610AFC" w:rsidR="006F7B66" w:rsidRDefault="006F7B66" w:rsidP="006F7B66">
            <w:r>
              <w:t>17   4</w:t>
            </w:r>
          </w:p>
        </w:tc>
        <w:tc>
          <w:tcPr>
            <w:tcW w:w="1271" w:type="dxa"/>
          </w:tcPr>
          <w:p w14:paraId="388AD54A" w14:textId="7E33BD3B" w:rsidR="006F7B66" w:rsidRPr="00585DA7" w:rsidRDefault="008C0A8E" w:rsidP="006F7B66">
            <w:pPr>
              <w:rPr>
                <w:highlight w:val="yellow"/>
              </w:rPr>
            </w:pPr>
            <w:r>
              <w:rPr>
                <w:highlight w:val="yellow"/>
              </w:rPr>
              <w:t>100     0 0</w:t>
            </w:r>
          </w:p>
        </w:tc>
        <w:tc>
          <w:tcPr>
            <w:tcW w:w="1139" w:type="dxa"/>
          </w:tcPr>
          <w:p w14:paraId="41255279" w14:textId="7B1CFF45" w:rsidR="006F7B66" w:rsidRPr="00585DA7" w:rsidRDefault="006010A8" w:rsidP="006F7B66">
            <w:pPr>
              <w:rPr>
                <w:highlight w:val="yellow"/>
              </w:rPr>
            </w:pPr>
            <w:r w:rsidRPr="006010A8">
              <w:rPr>
                <w:highlight w:val="cyan"/>
              </w:rPr>
              <w:t>25      0 0</w:t>
            </w:r>
          </w:p>
        </w:tc>
        <w:tc>
          <w:tcPr>
            <w:tcW w:w="1134" w:type="dxa"/>
          </w:tcPr>
          <w:p w14:paraId="4FD9B696" w14:textId="363CCA71" w:rsidR="006F7B66" w:rsidRPr="00FE75EF" w:rsidRDefault="006F7B66" w:rsidP="006F7B66">
            <w:pPr>
              <w:rPr>
                <w:highlight w:val="cyan"/>
              </w:rPr>
            </w:pPr>
            <w:r>
              <w:rPr>
                <w:highlight w:val="cyan"/>
              </w:rPr>
              <w:t>25        0 0</w:t>
            </w:r>
          </w:p>
        </w:tc>
        <w:tc>
          <w:tcPr>
            <w:tcW w:w="1134" w:type="dxa"/>
          </w:tcPr>
          <w:p w14:paraId="6E3E6F08" w14:textId="4D790B49" w:rsidR="006F7B66" w:rsidRPr="00FE75EF" w:rsidRDefault="006F7B66" w:rsidP="006F7B66">
            <w:pPr>
              <w:rPr>
                <w:highlight w:val="cyan"/>
              </w:rPr>
            </w:pPr>
            <w:r>
              <w:rPr>
                <w:highlight w:val="cyan"/>
              </w:rPr>
              <w:t xml:space="preserve">   0</w:t>
            </w:r>
            <w:r w:rsidRPr="00595F80">
              <w:rPr>
                <w:highlight w:val="cyan"/>
              </w:rPr>
              <w:t xml:space="preserve"> </w:t>
            </w:r>
            <w:r>
              <w:rPr>
                <w:highlight w:val="cyan"/>
              </w:rPr>
              <w:t xml:space="preserve">      </w:t>
            </w:r>
            <w:r w:rsidRPr="00595F80">
              <w:rPr>
                <w:highlight w:val="cyan"/>
              </w:rPr>
              <w:t>0 0</w:t>
            </w:r>
          </w:p>
        </w:tc>
        <w:tc>
          <w:tcPr>
            <w:tcW w:w="992" w:type="dxa"/>
          </w:tcPr>
          <w:p w14:paraId="6C367E3D" w14:textId="228F85FB" w:rsidR="006F7B66" w:rsidRPr="00FE75EF" w:rsidRDefault="006F7B66" w:rsidP="006F7B66">
            <w:pPr>
              <w:rPr>
                <w:highlight w:val="cyan"/>
              </w:rPr>
            </w:pPr>
            <w:r>
              <w:rPr>
                <w:highlight w:val="cyan"/>
              </w:rPr>
              <w:t>2</w:t>
            </w:r>
            <w:r w:rsidRPr="00FE75EF">
              <w:rPr>
                <w:highlight w:val="cyan"/>
              </w:rPr>
              <w:t xml:space="preserve">5  </w:t>
            </w:r>
            <w:r>
              <w:rPr>
                <w:highlight w:val="cyan"/>
              </w:rPr>
              <w:t xml:space="preserve">  </w:t>
            </w:r>
            <w:r w:rsidRPr="00FE75EF">
              <w:rPr>
                <w:highlight w:val="cyan"/>
              </w:rPr>
              <w:t xml:space="preserve"> </w:t>
            </w:r>
            <w:r>
              <w:rPr>
                <w:highlight w:val="cyan"/>
              </w:rPr>
              <w:t>0</w:t>
            </w:r>
            <w:r w:rsidRPr="00FE75EF">
              <w:rPr>
                <w:highlight w:val="cyan"/>
              </w:rPr>
              <w:t xml:space="preserve"> 0</w:t>
            </w:r>
          </w:p>
        </w:tc>
        <w:tc>
          <w:tcPr>
            <w:tcW w:w="1134" w:type="dxa"/>
          </w:tcPr>
          <w:p w14:paraId="0195DF94" w14:textId="64A55786" w:rsidR="006F7B66" w:rsidRPr="00B74769" w:rsidRDefault="006F7B66" w:rsidP="006F7B66">
            <w:pPr>
              <w:rPr>
                <w:highlight w:val="cyan"/>
              </w:rPr>
            </w:pPr>
            <w:r>
              <w:rPr>
                <w:highlight w:val="cyan"/>
              </w:rPr>
              <w:t>25       0 0</w:t>
            </w:r>
          </w:p>
        </w:tc>
      </w:tr>
      <w:tr w:rsidR="006F7B66" w14:paraId="3608F7B5" w14:textId="77777777" w:rsidTr="00D20A21">
        <w:tc>
          <w:tcPr>
            <w:tcW w:w="851" w:type="dxa"/>
            <w:tcBorders>
              <w:bottom w:val="single" w:sz="4" w:space="0" w:color="auto"/>
            </w:tcBorders>
          </w:tcPr>
          <w:p w14:paraId="568E9A10" w14:textId="5DB3343B" w:rsidR="006F7B66" w:rsidRDefault="006F7B66" w:rsidP="006F7B66">
            <w:r>
              <w:lastRenderedPageBreak/>
              <w:t>18   3</w:t>
            </w:r>
          </w:p>
        </w:tc>
        <w:tc>
          <w:tcPr>
            <w:tcW w:w="1271" w:type="dxa"/>
            <w:tcBorders>
              <w:bottom w:val="single" w:sz="4" w:space="0" w:color="auto"/>
            </w:tcBorders>
          </w:tcPr>
          <w:p w14:paraId="37B94429" w14:textId="21EF7819" w:rsidR="006F7B66" w:rsidRPr="00585DA7" w:rsidRDefault="006F7B66" w:rsidP="006F7B66">
            <w:pPr>
              <w:rPr>
                <w:highlight w:val="yellow"/>
              </w:rPr>
            </w:pPr>
            <w:r w:rsidRPr="00B74769">
              <w:rPr>
                <w:highlight w:val="yellow"/>
              </w:rPr>
              <w:t xml:space="preserve">100    </w:t>
            </w:r>
            <w:r w:rsidR="008C0A8E">
              <w:rPr>
                <w:highlight w:val="yellow"/>
              </w:rPr>
              <w:t xml:space="preserve"> </w:t>
            </w:r>
            <w:r w:rsidRPr="00B74769">
              <w:rPr>
                <w:highlight w:val="yellow"/>
              </w:rPr>
              <w:t>0 0</w:t>
            </w:r>
          </w:p>
        </w:tc>
        <w:tc>
          <w:tcPr>
            <w:tcW w:w="1139" w:type="dxa"/>
            <w:tcBorders>
              <w:bottom w:val="single" w:sz="4" w:space="0" w:color="auto"/>
            </w:tcBorders>
          </w:tcPr>
          <w:p w14:paraId="5978A565" w14:textId="1E6EF232" w:rsidR="006F7B66" w:rsidRPr="00585DA7" w:rsidRDefault="006F7B66" w:rsidP="006F7B66">
            <w:pPr>
              <w:rPr>
                <w:highlight w:val="yellow"/>
              </w:rPr>
            </w:pPr>
            <w:r w:rsidRPr="00B74769">
              <w:rPr>
                <w:highlight w:val="yellow"/>
              </w:rPr>
              <w:t xml:space="preserve">66.7 </w:t>
            </w:r>
            <w:r w:rsidR="006010A8">
              <w:rPr>
                <w:highlight w:val="yellow"/>
              </w:rPr>
              <w:t xml:space="preserve"> </w:t>
            </w:r>
            <w:r w:rsidR="006010A8" w:rsidRPr="008C0A8E">
              <w:rPr>
                <w:highlight w:val="cyan"/>
              </w:rPr>
              <w:t xml:space="preserve"> </w:t>
            </w:r>
            <w:r w:rsidRPr="008C0A8E">
              <w:rPr>
                <w:highlight w:val="cyan"/>
              </w:rPr>
              <w:t xml:space="preserve">0 </w:t>
            </w:r>
            <w:r w:rsidR="006010A8" w:rsidRPr="008C0A8E">
              <w:rPr>
                <w:highlight w:val="cyan"/>
              </w:rPr>
              <w:t>0</w:t>
            </w:r>
          </w:p>
        </w:tc>
        <w:tc>
          <w:tcPr>
            <w:tcW w:w="1134" w:type="dxa"/>
            <w:tcBorders>
              <w:bottom w:val="single" w:sz="4" w:space="0" w:color="auto"/>
            </w:tcBorders>
          </w:tcPr>
          <w:p w14:paraId="046DFEFE" w14:textId="0E3F767C" w:rsidR="006F7B66" w:rsidRPr="00FE75EF" w:rsidRDefault="006F7B66" w:rsidP="006F7B66">
            <w:pPr>
              <w:rPr>
                <w:highlight w:val="cyan"/>
              </w:rPr>
            </w:pPr>
            <w:r>
              <w:rPr>
                <w:highlight w:val="cyan"/>
              </w:rPr>
              <w:t>33.3     0 0</w:t>
            </w:r>
          </w:p>
        </w:tc>
        <w:tc>
          <w:tcPr>
            <w:tcW w:w="1134" w:type="dxa"/>
            <w:tcBorders>
              <w:bottom w:val="single" w:sz="4" w:space="0" w:color="auto"/>
            </w:tcBorders>
          </w:tcPr>
          <w:p w14:paraId="0ADC0DF3" w14:textId="2DD5CDD1" w:rsidR="006F7B66" w:rsidRPr="00FE75EF" w:rsidRDefault="006F7B66" w:rsidP="006F7B66">
            <w:pPr>
              <w:rPr>
                <w:highlight w:val="cyan"/>
              </w:rPr>
            </w:pPr>
            <w:r>
              <w:rPr>
                <w:highlight w:val="cyan"/>
              </w:rPr>
              <w:t xml:space="preserve">   0</w:t>
            </w:r>
            <w:r w:rsidRPr="00595F80">
              <w:rPr>
                <w:highlight w:val="cyan"/>
              </w:rPr>
              <w:t xml:space="preserve"> </w:t>
            </w:r>
            <w:r>
              <w:rPr>
                <w:highlight w:val="cyan"/>
              </w:rPr>
              <w:t xml:space="preserve">      </w:t>
            </w:r>
            <w:r w:rsidRPr="00595F80">
              <w:rPr>
                <w:highlight w:val="cyan"/>
              </w:rPr>
              <w:t>0 0</w:t>
            </w:r>
          </w:p>
        </w:tc>
        <w:tc>
          <w:tcPr>
            <w:tcW w:w="992" w:type="dxa"/>
            <w:tcBorders>
              <w:bottom w:val="single" w:sz="4" w:space="0" w:color="auto"/>
            </w:tcBorders>
          </w:tcPr>
          <w:p w14:paraId="370FD52E" w14:textId="1BCFD433" w:rsidR="006F7B66" w:rsidRPr="00FE75EF" w:rsidRDefault="006F7B66" w:rsidP="006F7B66">
            <w:pPr>
              <w:rPr>
                <w:highlight w:val="cyan"/>
              </w:rPr>
            </w:pPr>
            <w:r>
              <w:rPr>
                <w:highlight w:val="cyan"/>
              </w:rPr>
              <w:t xml:space="preserve">33.3 </w:t>
            </w:r>
            <w:r w:rsidRPr="00FE75EF">
              <w:rPr>
                <w:highlight w:val="cyan"/>
              </w:rPr>
              <w:t xml:space="preserve"> </w:t>
            </w:r>
            <w:r>
              <w:rPr>
                <w:highlight w:val="cyan"/>
              </w:rPr>
              <w:t>0</w:t>
            </w:r>
            <w:r w:rsidRPr="00FE75EF">
              <w:rPr>
                <w:highlight w:val="cyan"/>
              </w:rPr>
              <w:t xml:space="preserve"> 0</w:t>
            </w:r>
          </w:p>
        </w:tc>
        <w:tc>
          <w:tcPr>
            <w:tcW w:w="1134" w:type="dxa"/>
            <w:tcBorders>
              <w:bottom w:val="single" w:sz="4" w:space="0" w:color="auto"/>
            </w:tcBorders>
          </w:tcPr>
          <w:p w14:paraId="75721E7F" w14:textId="0F214165" w:rsidR="006F7B66" w:rsidRPr="00B74769" w:rsidRDefault="006F7B66" w:rsidP="006F7B66">
            <w:pPr>
              <w:rPr>
                <w:highlight w:val="cyan"/>
              </w:rPr>
            </w:pPr>
            <w:r w:rsidRPr="00B74769">
              <w:rPr>
                <w:highlight w:val="cyan"/>
              </w:rPr>
              <w:t>33.3</w:t>
            </w:r>
            <w:r>
              <w:rPr>
                <w:highlight w:val="cyan"/>
              </w:rPr>
              <w:t xml:space="preserve">   </w:t>
            </w:r>
            <w:r w:rsidRPr="00B74769">
              <w:rPr>
                <w:highlight w:val="cyan"/>
              </w:rPr>
              <w:t xml:space="preserve"> 0</w:t>
            </w:r>
            <w:r>
              <w:rPr>
                <w:highlight w:val="cyan"/>
              </w:rPr>
              <w:t xml:space="preserve"> </w:t>
            </w:r>
            <w:r w:rsidRPr="00B74769">
              <w:rPr>
                <w:highlight w:val="cyan"/>
              </w:rPr>
              <w:t>0</w:t>
            </w:r>
          </w:p>
        </w:tc>
      </w:tr>
      <w:tr w:rsidR="00B2250E" w14:paraId="6ACCA447" w14:textId="77777777" w:rsidTr="00D20A21">
        <w:tc>
          <w:tcPr>
            <w:tcW w:w="851" w:type="dxa"/>
            <w:tcBorders>
              <w:top w:val="single" w:sz="4" w:space="0" w:color="auto"/>
              <w:bottom w:val="single" w:sz="4" w:space="0" w:color="auto"/>
            </w:tcBorders>
          </w:tcPr>
          <w:p w14:paraId="6EE97D32" w14:textId="4CF300CC" w:rsidR="00B2250E" w:rsidRDefault="00B2250E" w:rsidP="00B2250E">
            <w:r>
              <w:t>All 171</w:t>
            </w:r>
          </w:p>
        </w:tc>
        <w:tc>
          <w:tcPr>
            <w:tcW w:w="1271" w:type="dxa"/>
            <w:tcBorders>
              <w:top w:val="single" w:sz="4" w:space="0" w:color="auto"/>
              <w:bottom w:val="single" w:sz="4" w:space="0" w:color="auto"/>
            </w:tcBorders>
          </w:tcPr>
          <w:p w14:paraId="0E74C846" w14:textId="456ECBF1" w:rsidR="00B2250E" w:rsidRDefault="00B2250E" w:rsidP="00B2250E">
            <w:r>
              <w:t xml:space="preserve"> </w:t>
            </w:r>
            <w:r w:rsidRPr="00F24803">
              <w:rPr>
                <w:b/>
                <w:bCs/>
                <w:color w:val="000000" w:themeColor="text1"/>
                <w:highlight w:val="yellow"/>
              </w:rPr>
              <w:t>6</w:t>
            </w:r>
            <w:r w:rsidR="008C0A8E">
              <w:rPr>
                <w:b/>
                <w:bCs/>
                <w:color w:val="000000" w:themeColor="text1"/>
                <w:highlight w:val="yellow"/>
              </w:rPr>
              <w:t>3</w:t>
            </w:r>
            <w:r w:rsidR="008C0A8E" w:rsidRPr="008C0A8E">
              <w:rPr>
                <w:b/>
                <w:bCs/>
                <w:color w:val="000000" w:themeColor="text1"/>
                <w:highlight w:val="yellow"/>
              </w:rPr>
              <w:t>.6*</w:t>
            </w:r>
            <w:r w:rsidR="008C0A8E" w:rsidRPr="008C0A8E">
              <w:rPr>
                <w:highlight w:val="yellow"/>
              </w:rPr>
              <w:t>1</w:t>
            </w:r>
            <w:r w:rsidRPr="008C0A8E">
              <w:rPr>
                <w:highlight w:val="yellow"/>
              </w:rPr>
              <w:t xml:space="preserve"> </w:t>
            </w:r>
            <w:r w:rsidR="008C0A8E" w:rsidRPr="008C0A8E">
              <w:rPr>
                <w:highlight w:val="yellow"/>
              </w:rPr>
              <w:t>10</w:t>
            </w:r>
          </w:p>
        </w:tc>
        <w:tc>
          <w:tcPr>
            <w:tcW w:w="1139" w:type="dxa"/>
            <w:tcBorders>
              <w:top w:val="single" w:sz="4" w:space="0" w:color="auto"/>
              <w:bottom w:val="single" w:sz="4" w:space="0" w:color="auto"/>
            </w:tcBorders>
          </w:tcPr>
          <w:p w14:paraId="3133E87E" w14:textId="7D592A55" w:rsidR="00B2250E" w:rsidRPr="00F24803" w:rsidRDefault="006010A8" w:rsidP="00B2250E">
            <w:pPr>
              <w:rPr>
                <w:highlight w:val="yellow"/>
              </w:rPr>
            </w:pPr>
            <w:r w:rsidRPr="008C0A8E">
              <w:rPr>
                <w:highlight w:val="cyan"/>
              </w:rPr>
              <w:t>47</w:t>
            </w:r>
            <w:r w:rsidR="00B2250E" w:rsidRPr="008C0A8E">
              <w:rPr>
                <w:highlight w:val="cyan"/>
              </w:rPr>
              <w:t>.</w:t>
            </w:r>
            <w:r w:rsidRPr="008C0A8E">
              <w:rPr>
                <w:highlight w:val="cyan"/>
              </w:rPr>
              <w:t>6</w:t>
            </w:r>
            <w:r w:rsidR="00B2250E" w:rsidRPr="008C0A8E">
              <w:rPr>
                <w:highlight w:val="cyan"/>
              </w:rPr>
              <w:t xml:space="preserve"> </w:t>
            </w:r>
            <w:r w:rsidR="008C0A8E" w:rsidRPr="008C0A8E">
              <w:rPr>
                <w:highlight w:val="cyan"/>
              </w:rPr>
              <w:t xml:space="preserve"> </w:t>
            </w:r>
            <w:r w:rsidR="008C0A8E">
              <w:rPr>
                <w:highlight w:val="yellow"/>
              </w:rPr>
              <w:t>7</w:t>
            </w:r>
            <w:r w:rsidR="00B2250E" w:rsidRPr="00F24803">
              <w:rPr>
                <w:highlight w:val="yellow"/>
              </w:rPr>
              <w:t xml:space="preserve"> 1</w:t>
            </w:r>
            <w:r w:rsidR="008C0A8E">
              <w:rPr>
                <w:highlight w:val="yellow"/>
              </w:rPr>
              <w:t>9</w:t>
            </w:r>
          </w:p>
        </w:tc>
        <w:tc>
          <w:tcPr>
            <w:tcW w:w="1134" w:type="dxa"/>
            <w:tcBorders>
              <w:top w:val="single" w:sz="4" w:space="0" w:color="auto"/>
              <w:bottom w:val="single" w:sz="4" w:space="0" w:color="auto"/>
            </w:tcBorders>
          </w:tcPr>
          <w:p w14:paraId="2F6AF30E" w14:textId="1351087C" w:rsidR="00B2250E" w:rsidRDefault="006F7B66" w:rsidP="00B2250E">
            <w:r w:rsidRPr="006F7B66">
              <w:rPr>
                <w:b/>
                <w:bCs/>
                <w:highlight w:val="cyan"/>
              </w:rPr>
              <w:t>36.4*</w:t>
            </w:r>
            <w:r w:rsidR="00B2250E">
              <w:t xml:space="preserve"> </w:t>
            </w:r>
            <w:r>
              <w:t xml:space="preserve"> </w:t>
            </w:r>
            <w:r w:rsidRPr="006F7B66">
              <w:rPr>
                <w:highlight w:val="yellow"/>
              </w:rPr>
              <w:t>3 8</w:t>
            </w:r>
          </w:p>
        </w:tc>
        <w:tc>
          <w:tcPr>
            <w:tcW w:w="1134" w:type="dxa"/>
            <w:tcBorders>
              <w:top w:val="single" w:sz="4" w:space="0" w:color="auto"/>
              <w:bottom w:val="single" w:sz="4" w:space="0" w:color="auto"/>
            </w:tcBorders>
          </w:tcPr>
          <w:p w14:paraId="34FB2C4A" w14:textId="1D7FD619" w:rsidR="00B2250E" w:rsidRDefault="00595F80" w:rsidP="00B2250E">
            <w:r w:rsidRPr="00595F80">
              <w:rPr>
                <w:b/>
                <w:bCs/>
                <w:highlight w:val="cyan"/>
              </w:rPr>
              <w:t>29.9*</w:t>
            </w:r>
            <w:r w:rsidRPr="00595F80">
              <w:rPr>
                <w:highlight w:val="cyan"/>
              </w:rPr>
              <w:t>1</w:t>
            </w:r>
            <w:r w:rsidR="00177316">
              <w:rPr>
                <w:highlight w:val="cyan"/>
              </w:rPr>
              <w:t>3</w:t>
            </w:r>
            <w:r w:rsidRPr="00595F80">
              <w:rPr>
                <w:highlight w:val="cyan"/>
              </w:rPr>
              <w:t xml:space="preserve"> 3</w:t>
            </w:r>
          </w:p>
        </w:tc>
        <w:tc>
          <w:tcPr>
            <w:tcW w:w="992" w:type="dxa"/>
            <w:tcBorders>
              <w:top w:val="single" w:sz="4" w:space="0" w:color="auto"/>
              <w:bottom w:val="single" w:sz="4" w:space="0" w:color="auto"/>
            </w:tcBorders>
          </w:tcPr>
          <w:p w14:paraId="22DEE24F" w14:textId="34A771DF" w:rsidR="00B2250E" w:rsidRPr="00B74769" w:rsidRDefault="00B2250E" w:rsidP="00B2250E">
            <w:pPr>
              <w:rPr>
                <w:highlight w:val="cyan"/>
              </w:rPr>
            </w:pPr>
            <w:r w:rsidRPr="00B2250E">
              <w:rPr>
                <w:b/>
                <w:bCs/>
                <w:highlight w:val="cyan"/>
              </w:rPr>
              <w:t>29*</w:t>
            </w:r>
            <w:r>
              <w:rPr>
                <w:highlight w:val="cyan"/>
              </w:rPr>
              <w:t xml:space="preserve">   </w:t>
            </w:r>
            <w:r w:rsidR="002A444D">
              <w:rPr>
                <w:highlight w:val="cyan"/>
              </w:rPr>
              <w:t>6</w:t>
            </w:r>
            <w:r>
              <w:rPr>
                <w:highlight w:val="cyan"/>
              </w:rPr>
              <w:t xml:space="preserve"> </w:t>
            </w:r>
            <w:r w:rsidR="002A444D">
              <w:rPr>
                <w:highlight w:val="cyan"/>
              </w:rPr>
              <w:t>0</w:t>
            </w:r>
          </w:p>
        </w:tc>
        <w:tc>
          <w:tcPr>
            <w:tcW w:w="1134" w:type="dxa"/>
            <w:tcBorders>
              <w:top w:val="single" w:sz="4" w:space="0" w:color="auto"/>
              <w:bottom w:val="single" w:sz="4" w:space="0" w:color="auto"/>
            </w:tcBorders>
          </w:tcPr>
          <w:p w14:paraId="5B9CB8DB" w14:textId="6D5B6E14" w:rsidR="00B2250E" w:rsidRDefault="00B2250E" w:rsidP="00B2250E">
            <w:r w:rsidRPr="00B2250E">
              <w:rPr>
                <w:b/>
                <w:bCs/>
                <w:highlight w:val="cyan"/>
              </w:rPr>
              <w:t>35.5</w:t>
            </w:r>
            <w:r>
              <w:rPr>
                <w:highlight w:val="cyan"/>
              </w:rPr>
              <w:t>*</w:t>
            </w:r>
            <w:r w:rsidRPr="00B2250E">
              <w:rPr>
                <w:highlight w:val="cyan"/>
              </w:rPr>
              <w:t xml:space="preserve">  4 2</w:t>
            </w:r>
          </w:p>
        </w:tc>
      </w:tr>
    </w:tbl>
    <w:p w14:paraId="42452B6A" w14:textId="6CD4406F" w:rsidR="00EC7A2A" w:rsidRDefault="000C1925">
      <w:r>
        <w:t xml:space="preserve">Table </w:t>
      </w:r>
      <w:r w:rsidR="008F5A60">
        <w:t>1</w:t>
      </w:r>
      <w:r>
        <w:t xml:space="preserve">. Percent positive Pearson correlation coefficients r between weekly vaccination </w:t>
      </w:r>
      <w:r w:rsidR="00613D1B" w:rsidRPr="00613D1B">
        <w:t>%</w:t>
      </w:r>
      <w:r>
        <w:t xml:space="preserve"> and weekly </w:t>
      </w:r>
      <w:r w:rsidR="00DD48A5">
        <w:t xml:space="preserve">total </w:t>
      </w:r>
      <w:r>
        <w:t xml:space="preserve">mortality </w:t>
      </w:r>
      <w:r w:rsidR="00613D1B">
        <w:t>by</w:t>
      </w:r>
      <w:r>
        <w:t xml:space="preserve"> age </w:t>
      </w:r>
      <w:r w:rsidR="00613D1B">
        <w:t>class</w:t>
      </w:r>
      <w:r>
        <w:t xml:space="preserve"> and lag between vaccination and mortality, followed by numbers of negative and positive r</w:t>
      </w:r>
      <w:r w:rsidRPr="000C1925">
        <w:t>'</w:t>
      </w:r>
      <w:r>
        <w:t>s with P &lt; 0.05. Negative and positive r</w:t>
      </w:r>
      <w:r w:rsidRPr="000C1925">
        <w:t>'</w:t>
      </w:r>
      <w:r>
        <w:t xml:space="preserve">s indicate protective </w:t>
      </w:r>
      <w:r w:rsidR="00DD48A5" w:rsidRPr="00DD48A5">
        <w:t>(</w:t>
      </w:r>
      <w:r w:rsidR="00DD48A5">
        <w:t>blue</w:t>
      </w:r>
      <w:r w:rsidR="00DD48A5" w:rsidRPr="00DD48A5">
        <w:t>)</w:t>
      </w:r>
      <w:r w:rsidR="00DD48A5">
        <w:t xml:space="preserve"> </w:t>
      </w:r>
      <w:r>
        <w:t xml:space="preserve">and adverse </w:t>
      </w:r>
      <w:r w:rsidR="00DD48A5" w:rsidRPr="00DD48A5">
        <w:t>(</w:t>
      </w:r>
      <w:r w:rsidR="00DD48A5">
        <w:t>yellow</w:t>
      </w:r>
      <w:r w:rsidR="00DD48A5" w:rsidRPr="00DD48A5">
        <w:t>)</w:t>
      </w:r>
      <w:r w:rsidR="00DD48A5">
        <w:t xml:space="preserve"> </w:t>
      </w:r>
      <w:r>
        <w:t xml:space="preserve">vaccine effects on </w:t>
      </w:r>
      <w:r w:rsidR="00DD48A5">
        <w:t xml:space="preserve">total </w:t>
      </w:r>
      <w:r>
        <w:t>mortality</w:t>
      </w:r>
      <w:r w:rsidR="00DD48A5">
        <w:t xml:space="preserve">, respectively. </w:t>
      </w:r>
      <w:r w:rsidR="00613D1B">
        <w:t>For</w:t>
      </w:r>
      <w:r w:rsidR="00585DA7">
        <w:t xml:space="preserve"> 50</w:t>
      </w:r>
      <w:r w:rsidR="00613D1B" w:rsidRPr="00613D1B">
        <w:t>%</w:t>
      </w:r>
      <w:r w:rsidR="00585DA7">
        <w:t xml:space="preserve">, colour code follows mean r. </w:t>
      </w:r>
      <w:r w:rsidR="005D4E9C">
        <w:t>For equal numbers of</w:t>
      </w:r>
      <w:r w:rsidR="00DD48A5">
        <w:t xml:space="preserve"> negative and positive r</w:t>
      </w:r>
      <w:r w:rsidR="00DD48A5" w:rsidRPr="000C1925">
        <w:t>'</w:t>
      </w:r>
      <w:r w:rsidR="00DD48A5">
        <w:t xml:space="preserve">s with P &lt; 0.05, </w:t>
      </w:r>
      <w:r w:rsidR="00CE56D9">
        <w:t>comparisons between absolute values of minimal and maximal r</w:t>
      </w:r>
      <w:r w:rsidR="00CE56D9" w:rsidRPr="000C1925">
        <w:t>'</w:t>
      </w:r>
      <w:r w:rsidR="00CE56D9">
        <w:t>s determine</w:t>
      </w:r>
      <w:r w:rsidR="00DD48A5">
        <w:t xml:space="preserve"> </w:t>
      </w:r>
      <w:r w:rsidR="005D4E9C">
        <w:t>the colour code</w:t>
      </w:r>
      <w:r w:rsidR="00DD48A5">
        <w:t>.</w:t>
      </w:r>
    </w:p>
    <w:p w14:paraId="4AC2FC06" w14:textId="0CB14253" w:rsidR="00613D1B" w:rsidRDefault="00613D1B">
      <w:r w:rsidRPr="00613D1B">
        <w:rPr>
          <w:noProof/>
        </w:rPr>
        <w:drawing>
          <wp:anchor distT="0" distB="0" distL="114300" distR="114300" simplePos="0" relativeHeight="251685888" behindDoc="0" locked="0" layoutInCell="1" allowOverlap="1" wp14:anchorId="58B63784" wp14:editId="4229D644">
            <wp:simplePos x="0" y="0"/>
            <wp:positionH relativeFrom="column">
              <wp:posOffset>-804545</wp:posOffset>
            </wp:positionH>
            <wp:positionV relativeFrom="paragraph">
              <wp:posOffset>300355</wp:posOffset>
            </wp:positionV>
            <wp:extent cx="3733800" cy="2362200"/>
            <wp:effectExtent l="0" t="0" r="0" b="0"/>
            <wp:wrapNone/>
            <wp:docPr id="29" name="Picture 28">
              <a:extLst xmlns:a="http://schemas.openxmlformats.org/drawingml/2006/main">
                <a:ext uri="{FF2B5EF4-FFF2-40B4-BE49-F238E27FC236}">
                  <a16:creationId xmlns:a16="http://schemas.microsoft.com/office/drawing/2014/main" id="{9300276F-3691-470E-BBB2-34A098A10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9300276F-3691-470E-BBB2-34A098A1046A}"/>
                        </a:ext>
                      </a:extLst>
                    </pic:cNvPr>
                    <pic:cNvPicPr>
                      <a:picLocks noChangeAspect="1"/>
                    </pic:cNvPicPr>
                  </pic:nvPicPr>
                  <pic:blipFill>
                    <a:blip r:embed="rId13"/>
                    <a:stretch>
                      <a:fillRect/>
                    </a:stretch>
                  </pic:blipFill>
                  <pic:spPr>
                    <a:xfrm>
                      <a:off x="0" y="0"/>
                      <a:ext cx="3733800" cy="2362200"/>
                    </a:xfrm>
                    <a:prstGeom prst="rect">
                      <a:avLst/>
                    </a:prstGeom>
                  </pic:spPr>
                </pic:pic>
              </a:graphicData>
            </a:graphic>
            <wp14:sizeRelH relativeFrom="margin">
              <wp14:pctWidth>0</wp14:pctWidth>
            </wp14:sizeRelH>
          </wp:anchor>
        </w:drawing>
      </w:r>
    </w:p>
    <w:p w14:paraId="25FD9E7D" w14:textId="2CC172B7" w:rsidR="00613D1B" w:rsidRDefault="00613D1B">
      <w:r w:rsidRPr="00613D1B">
        <w:rPr>
          <w:noProof/>
        </w:rPr>
        <w:drawing>
          <wp:anchor distT="0" distB="0" distL="114300" distR="114300" simplePos="0" relativeHeight="251692032" behindDoc="0" locked="0" layoutInCell="1" allowOverlap="1" wp14:anchorId="531A16E1" wp14:editId="4A0C1E69">
            <wp:simplePos x="0" y="0"/>
            <wp:positionH relativeFrom="column">
              <wp:posOffset>3034030</wp:posOffset>
            </wp:positionH>
            <wp:positionV relativeFrom="paragraph">
              <wp:posOffset>43180</wp:posOffset>
            </wp:positionV>
            <wp:extent cx="3486150" cy="2318385"/>
            <wp:effectExtent l="0" t="0" r="0" b="5715"/>
            <wp:wrapNone/>
            <wp:docPr id="40" name="Picture 39">
              <a:extLst xmlns:a="http://schemas.openxmlformats.org/drawingml/2006/main">
                <a:ext uri="{FF2B5EF4-FFF2-40B4-BE49-F238E27FC236}">
                  <a16:creationId xmlns:a16="http://schemas.microsoft.com/office/drawing/2014/main" id="{DB06B304-BF6C-4F4D-9F25-E95DB7395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a16="http://schemas.microsoft.com/office/drawing/2014/main" id="{DB06B304-BF6C-4F4D-9F25-E95DB7395F34}"/>
                        </a:ext>
                      </a:extLst>
                    </pic:cNvPr>
                    <pic:cNvPicPr>
                      <a:picLocks noChangeAspect="1"/>
                    </pic:cNvPicPr>
                  </pic:nvPicPr>
                  <pic:blipFill>
                    <a:blip r:embed="rId14"/>
                    <a:stretch>
                      <a:fillRect/>
                    </a:stretch>
                  </pic:blipFill>
                  <pic:spPr>
                    <a:xfrm>
                      <a:off x="0" y="0"/>
                      <a:ext cx="3486150" cy="2318385"/>
                    </a:xfrm>
                    <a:prstGeom prst="rect">
                      <a:avLst/>
                    </a:prstGeom>
                  </pic:spPr>
                </pic:pic>
              </a:graphicData>
            </a:graphic>
            <wp14:sizeRelH relativeFrom="margin">
              <wp14:pctWidth>0</wp14:pctWidth>
            </wp14:sizeRelH>
            <wp14:sizeRelV relativeFrom="margin">
              <wp14:pctHeight>0</wp14:pctHeight>
            </wp14:sizeRelV>
          </wp:anchor>
        </w:drawing>
      </w:r>
    </w:p>
    <w:p w14:paraId="09EE0B18" w14:textId="17DC94AE" w:rsidR="002D2118" w:rsidRDefault="00613D1B" w:rsidP="009C77DA">
      <w:r w:rsidRPr="00613D1B">
        <w:rPr>
          <w:noProof/>
        </w:rPr>
        <mc:AlternateContent>
          <mc:Choice Requires="wps">
            <w:drawing>
              <wp:anchor distT="0" distB="0" distL="114300" distR="114300" simplePos="0" relativeHeight="251693056" behindDoc="0" locked="0" layoutInCell="1" allowOverlap="1" wp14:anchorId="50BFED44" wp14:editId="77D567F3">
                <wp:simplePos x="0" y="0"/>
                <wp:positionH relativeFrom="column">
                  <wp:posOffset>3778250</wp:posOffset>
                </wp:positionH>
                <wp:positionV relativeFrom="paragraph">
                  <wp:posOffset>1270</wp:posOffset>
                </wp:positionV>
                <wp:extent cx="1464945" cy="368935"/>
                <wp:effectExtent l="0" t="0" r="0" b="0"/>
                <wp:wrapNone/>
                <wp:docPr id="41" name="TextBox 40">
                  <a:extLst xmlns:a="http://schemas.openxmlformats.org/drawingml/2006/main">
                    <a:ext uri="{FF2B5EF4-FFF2-40B4-BE49-F238E27FC236}">
                      <a16:creationId xmlns:a16="http://schemas.microsoft.com/office/drawing/2014/main" id="{24C355EB-C118-48A4-8795-F8D77B547C65}"/>
                    </a:ext>
                  </a:extLst>
                </wp:docPr>
                <wp:cNvGraphicFramePr/>
                <a:graphic xmlns:a="http://schemas.openxmlformats.org/drawingml/2006/main">
                  <a:graphicData uri="http://schemas.microsoft.com/office/word/2010/wordprocessingShape">
                    <wps:wsp>
                      <wps:cNvSpPr txBox="1"/>
                      <wps:spPr>
                        <a:xfrm>
                          <a:off x="0" y="0"/>
                          <a:ext cx="1464945" cy="368935"/>
                        </a:xfrm>
                        <a:prstGeom prst="rect">
                          <a:avLst/>
                        </a:prstGeom>
                        <a:noFill/>
                      </wps:spPr>
                      <wps:txbx>
                        <w:txbxContent>
                          <w:p w14:paraId="5EE5F91C"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D 65-74 years</w:t>
                            </w:r>
                          </w:p>
                        </w:txbxContent>
                      </wps:txbx>
                      <wps:bodyPr wrap="none" rtlCol="0">
                        <a:spAutoFit/>
                      </wps:bodyPr>
                    </wps:wsp>
                  </a:graphicData>
                </a:graphic>
              </wp:anchor>
            </w:drawing>
          </mc:Choice>
          <mc:Fallback>
            <w:pict>
              <v:shape w14:anchorId="50BFED44" id="TextBox 40" o:spid="_x0000_s1029" type="#_x0000_t202" style="position:absolute;margin-left:297.5pt;margin-top:.1pt;width:115.35pt;height:29.0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" filled="f" stroked="f">
                <v:textbox style="mso-fit-shape-to-text:t">
                  <w:txbxContent>
                    <w:p w14:paraId="5EE5F91C"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D 65-74 years</w:t>
                      </w:r>
                    </w:p>
                  </w:txbxContent>
                </v:textbox>
              </v:shape>
            </w:pict>
          </mc:Fallback>
        </mc:AlternateContent>
      </w:r>
      <w:r w:rsidRPr="00613D1B">
        <w:rPr>
          <w:noProof/>
        </w:rPr>
        <mc:AlternateContent>
          <mc:Choice Requires="wps">
            <w:drawing>
              <wp:anchor distT="0" distB="0" distL="114300" distR="114300" simplePos="0" relativeHeight="251697152" behindDoc="0" locked="0" layoutInCell="1" allowOverlap="1" wp14:anchorId="082CE35E" wp14:editId="79B429DE">
                <wp:simplePos x="0" y="0"/>
                <wp:positionH relativeFrom="column">
                  <wp:posOffset>3573780</wp:posOffset>
                </wp:positionH>
                <wp:positionV relativeFrom="paragraph">
                  <wp:posOffset>6280785</wp:posOffset>
                </wp:positionV>
                <wp:extent cx="1245235" cy="368935"/>
                <wp:effectExtent l="0" t="0" r="0" b="0"/>
                <wp:wrapNone/>
                <wp:docPr id="47" name="TextBox 46">
                  <a:extLst xmlns:a="http://schemas.openxmlformats.org/drawingml/2006/main">
                    <a:ext uri="{FF2B5EF4-FFF2-40B4-BE49-F238E27FC236}">
                      <a16:creationId xmlns:a16="http://schemas.microsoft.com/office/drawing/2014/main" id="{3DD8F33A-955C-48C5-9BC1-0EAF26782155}"/>
                    </a:ext>
                  </a:extLst>
                </wp:docPr>
                <wp:cNvGraphicFramePr/>
                <a:graphic xmlns:a="http://schemas.openxmlformats.org/drawingml/2006/main">
                  <a:graphicData uri="http://schemas.microsoft.com/office/word/2010/wordprocessingShape">
                    <wps:wsp>
                      <wps:cNvSpPr txBox="1"/>
                      <wps:spPr>
                        <a:xfrm>
                          <a:off x="0" y="0"/>
                          <a:ext cx="1245235" cy="368935"/>
                        </a:xfrm>
                        <a:prstGeom prst="rect">
                          <a:avLst/>
                        </a:prstGeom>
                        <a:noFill/>
                      </wps:spPr>
                      <wps:txbx>
                        <w:txbxContent>
                          <w:p w14:paraId="0DE739AD"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F 85+ years</w:t>
                            </w:r>
                          </w:p>
                        </w:txbxContent>
                      </wps:txbx>
                      <wps:bodyPr wrap="none" rtlCol="0">
                        <a:spAutoFit/>
                      </wps:bodyPr>
                    </wps:wsp>
                  </a:graphicData>
                </a:graphic>
              </wp:anchor>
            </w:drawing>
          </mc:Choice>
          <mc:Fallback>
            <w:pict>
              <v:shape w14:anchorId="082CE35E" id="TextBox 46" o:spid="_x0000_s1030" type="#_x0000_t202" style="position:absolute;margin-left:281.4pt;margin-top:494.55pt;width:98.05pt;height:29.0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" filled="f" stroked="f">
                <v:textbox style="mso-fit-shape-to-text:t">
                  <w:txbxContent>
                    <w:p w14:paraId="0DE739AD"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F 85+ years</w:t>
                      </w:r>
                    </w:p>
                  </w:txbxContent>
                </v:textbox>
              </v:shape>
            </w:pict>
          </mc:Fallback>
        </mc:AlternateContent>
      </w:r>
      <w:r w:rsidRPr="00613D1B">
        <w:rPr>
          <w:noProof/>
        </w:rPr>
        <mc:AlternateContent>
          <mc:Choice Requires="wps">
            <w:drawing>
              <wp:anchor distT="0" distB="0" distL="114300" distR="114300" simplePos="0" relativeHeight="251691008" behindDoc="0" locked="0" layoutInCell="1" allowOverlap="1" wp14:anchorId="3005E789" wp14:editId="39D5B4EA">
                <wp:simplePos x="0" y="0"/>
                <wp:positionH relativeFrom="column">
                  <wp:posOffset>-598170</wp:posOffset>
                </wp:positionH>
                <wp:positionV relativeFrom="paragraph">
                  <wp:posOffset>6276975</wp:posOffset>
                </wp:positionV>
                <wp:extent cx="1445260" cy="368935"/>
                <wp:effectExtent l="0" t="0" r="0" b="0"/>
                <wp:wrapNone/>
                <wp:docPr id="38" name="TextBox 37">
                  <a:extLst xmlns:a="http://schemas.openxmlformats.org/drawingml/2006/main">
                    <a:ext uri="{FF2B5EF4-FFF2-40B4-BE49-F238E27FC236}">
                      <a16:creationId xmlns:a16="http://schemas.microsoft.com/office/drawing/2014/main" id="{49BAD614-450F-4041-9B3B-63B4C96B73BB}"/>
                    </a:ext>
                  </a:extLst>
                </wp:docPr>
                <wp:cNvGraphicFramePr/>
                <a:graphic xmlns:a="http://schemas.openxmlformats.org/drawingml/2006/main">
                  <a:graphicData uri="http://schemas.microsoft.com/office/word/2010/wordprocessingShape">
                    <wps:wsp>
                      <wps:cNvSpPr txBox="1"/>
                      <wps:spPr>
                        <a:xfrm>
                          <a:off x="0" y="0"/>
                          <a:ext cx="1445260" cy="368935"/>
                        </a:xfrm>
                        <a:prstGeom prst="rect">
                          <a:avLst/>
                        </a:prstGeom>
                        <a:noFill/>
                      </wps:spPr>
                      <wps:txbx>
                        <w:txbxContent>
                          <w:p w14:paraId="4713D52D"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C 45-64 years</w:t>
                            </w:r>
                          </w:p>
                        </w:txbxContent>
                      </wps:txbx>
                      <wps:bodyPr wrap="none" rtlCol="0">
                        <a:spAutoFit/>
                      </wps:bodyPr>
                    </wps:wsp>
                  </a:graphicData>
                </a:graphic>
              </wp:anchor>
            </w:drawing>
          </mc:Choice>
          <mc:Fallback>
            <w:pict>
              <v:shape w14:anchorId="3005E789" id="TextBox 37" o:spid="_x0000_s1031" type="#_x0000_t202" style="position:absolute;margin-left:-47.1pt;margin-top:494.25pt;width:113.8pt;height:29.0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" filled="f" stroked="f">
                <v:textbox style="mso-fit-shape-to-text:t">
                  <w:txbxContent>
                    <w:p w14:paraId="4713D52D"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C 45-64 years</w:t>
                      </w:r>
                    </w:p>
                  </w:txbxContent>
                </v:textbox>
              </v:shape>
            </w:pict>
          </mc:Fallback>
        </mc:AlternateContent>
      </w:r>
      <w:r w:rsidRPr="00613D1B">
        <w:rPr>
          <w:noProof/>
        </w:rPr>
        <mc:AlternateContent>
          <mc:Choice Requires="wps">
            <w:drawing>
              <wp:anchor distT="0" distB="0" distL="114300" distR="114300" simplePos="0" relativeHeight="251688960" behindDoc="0" locked="0" layoutInCell="1" allowOverlap="1" wp14:anchorId="42983C55" wp14:editId="50A0C67B">
                <wp:simplePos x="0" y="0"/>
                <wp:positionH relativeFrom="column">
                  <wp:posOffset>-461645</wp:posOffset>
                </wp:positionH>
                <wp:positionV relativeFrom="paragraph">
                  <wp:posOffset>3999230</wp:posOffset>
                </wp:positionV>
                <wp:extent cx="1447165" cy="368935"/>
                <wp:effectExtent l="0" t="0" r="0" b="0"/>
                <wp:wrapNone/>
                <wp:docPr id="35" name="TextBox 34">
                  <a:extLst xmlns:a="http://schemas.openxmlformats.org/drawingml/2006/main">
                    <a:ext uri="{FF2B5EF4-FFF2-40B4-BE49-F238E27FC236}">
                      <a16:creationId xmlns:a16="http://schemas.microsoft.com/office/drawing/2014/main" id="{F835FA4F-97EC-460C-9686-CA7993BF4C60}"/>
                    </a:ext>
                  </a:extLst>
                </wp:docPr>
                <wp:cNvGraphicFramePr/>
                <a:graphic xmlns:a="http://schemas.openxmlformats.org/drawingml/2006/main">
                  <a:graphicData uri="http://schemas.microsoft.com/office/word/2010/wordprocessingShape">
                    <wps:wsp>
                      <wps:cNvSpPr txBox="1"/>
                      <wps:spPr>
                        <a:xfrm>
                          <a:off x="0" y="0"/>
                          <a:ext cx="1447165" cy="368935"/>
                        </a:xfrm>
                        <a:prstGeom prst="rect">
                          <a:avLst/>
                        </a:prstGeom>
                        <a:noFill/>
                      </wps:spPr>
                      <wps:txbx>
                        <w:txbxContent>
                          <w:p w14:paraId="47EF6C20"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B 15-44 years</w:t>
                            </w:r>
                          </w:p>
                        </w:txbxContent>
                      </wps:txbx>
                      <wps:bodyPr wrap="none" rtlCol="0">
                        <a:spAutoFit/>
                      </wps:bodyPr>
                    </wps:wsp>
                  </a:graphicData>
                </a:graphic>
              </wp:anchor>
            </w:drawing>
          </mc:Choice>
          <mc:Fallback>
            <w:pict>
              <v:shape w14:anchorId="42983C55" id="TextBox 34" o:spid="_x0000_s1032" type="#_x0000_t202" style="position:absolute;margin-left:-36.35pt;margin-top:314.9pt;width:113.95pt;height:29.0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" filled="f" stroked="f">
                <v:textbox style="mso-fit-shape-to-text:t">
                  <w:txbxContent>
                    <w:p w14:paraId="47EF6C20"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B 15-44 years</w:t>
                      </w:r>
                    </w:p>
                  </w:txbxContent>
                </v:textbox>
              </v:shape>
            </w:pict>
          </mc:Fallback>
        </mc:AlternateContent>
      </w:r>
      <w:r w:rsidRPr="00613D1B">
        <w:rPr>
          <w:noProof/>
        </w:rPr>
        <mc:AlternateContent>
          <mc:Choice Requires="wps">
            <w:drawing>
              <wp:anchor distT="0" distB="0" distL="114300" distR="114300" simplePos="0" relativeHeight="251686912" behindDoc="0" locked="0" layoutInCell="1" allowOverlap="1" wp14:anchorId="05A05D86" wp14:editId="14881151">
                <wp:simplePos x="0" y="0"/>
                <wp:positionH relativeFrom="column">
                  <wp:posOffset>-95885</wp:posOffset>
                </wp:positionH>
                <wp:positionV relativeFrom="paragraph">
                  <wp:posOffset>1597660</wp:posOffset>
                </wp:positionV>
                <wp:extent cx="1362710" cy="368935"/>
                <wp:effectExtent l="0" t="0" r="0" b="0"/>
                <wp:wrapNone/>
                <wp:docPr id="30" name="TextBox 29">
                  <a:extLst xmlns:a="http://schemas.openxmlformats.org/drawingml/2006/main">
                    <a:ext uri="{FF2B5EF4-FFF2-40B4-BE49-F238E27FC236}">
                      <a16:creationId xmlns:a16="http://schemas.microsoft.com/office/drawing/2014/main" id="{9D129021-7629-4282-80A4-25F6874A2E62}"/>
                    </a:ext>
                  </a:extLst>
                </wp:docPr>
                <wp:cNvGraphicFramePr/>
                <a:graphic xmlns:a="http://schemas.openxmlformats.org/drawingml/2006/main">
                  <a:graphicData uri="http://schemas.microsoft.com/office/word/2010/wordprocessingShape">
                    <wps:wsp>
                      <wps:cNvSpPr txBox="1"/>
                      <wps:spPr>
                        <a:xfrm>
                          <a:off x="0" y="0"/>
                          <a:ext cx="1362710" cy="368935"/>
                        </a:xfrm>
                        <a:prstGeom prst="rect">
                          <a:avLst/>
                        </a:prstGeom>
                        <a:noFill/>
                      </wps:spPr>
                      <wps:txbx>
                        <w:txbxContent>
                          <w:p w14:paraId="3C454185"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A 0-14 years</w:t>
                            </w:r>
                          </w:p>
                        </w:txbxContent>
                      </wps:txbx>
                      <wps:bodyPr wrap="square" rtlCol="0">
                        <a:spAutoFit/>
                      </wps:bodyPr>
                    </wps:wsp>
                  </a:graphicData>
                </a:graphic>
              </wp:anchor>
            </w:drawing>
          </mc:Choice>
          <mc:Fallback>
            <w:pict>
              <v:shape w14:anchorId="05A05D86" id="TextBox 29" o:spid="_x0000_s1033" type="#_x0000_t202" style="position:absolute;margin-left:-7.55pt;margin-top:125.8pt;width:107.3pt;height:29.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" filled="f" stroked="f">
                <v:textbox style="mso-fit-shape-to-text:t">
                  <w:txbxContent>
                    <w:p w14:paraId="3C454185"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A 0-14 years</w:t>
                      </w:r>
                    </w:p>
                  </w:txbxContent>
                </v:textbox>
              </v:shape>
            </w:pict>
          </mc:Fallback>
        </mc:AlternateContent>
      </w:r>
    </w:p>
    <w:p w14:paraId="4101BB76" w14:textId="61FCC4BF" w:rsidR="00CB77AC" w:rsidRDefault="00CB77AC" w:rsidP="009C77DA"/>
    <w:p w14:paraId="55F0D45F" w14:textId="13101AA7" w:rsidR="00CB77AC" w:rsidRDefault="00CB77AC" w:rsidP="009C77DA"/>
    <w:p w14:paraId="6BDB3FD9" w14:textId="3249F6D6" w:rsidR="00CB77AC" w:rsidRDefault="00CB77AC" w:rsidP="009C77DA"/>
    <w:p w14:paraId="4773503E" w14:textId="77777777" w:rsidR="00CB77AC" w:rsidRDefault="00CB77AC" w:rsidP="009C77DA"/>
    <w:p w14:paraId="1A3C4F9D" w14:textId="2107B4F5" w:rsidR="002D2118" w:rsidRDefault="002D2118" w:rsidP="009C77DA"/>
    <w:p w14:paraId="6C35E25C" w14:textId="6C2DB15A" w:rsidR="002D2118" w:rsidRDefault="00613D1B" w:rsidP="009C77DA">
      <w:r w:rsidRPr="00613D1B">
        <w:rPr>
          <w:noProof/>
        </w:rPr>
        <w:drawing>
          <wp:anchor distT="0" distB="0" distL="114300" distR="114300" simplePos="0" relativeHeight="251687936" behindDoc="0" locked="0" layoutInCell="1" allowOverlap="1" wp14:anchorId="06D8B639" wp14:editId="2128EAA6">
            <wp:simplePos x="0" y="0"/>
            <wp:positionH relativeFrom="column">
              <wp:posOffset>-861695</wp:posOffset>
            </wp:positionH>
            <wp:positionV relativeFrom="paragraph">
              <wp:posOffset>348615</wp:posOffset>
            </wp:positionV>
            <wp:extent cx="3790950" cy="2333625"/>
            <wp:effectExtent l="0" t="0" r="0" b="9525"/>
            <wp:wrapNone/>
            <wp:docPr id="32" name="Picture 31">
              <a:extLst xmlns:a="http://schemas.openxmlformats.org/drawingml/2006/main">
                <a:ext uri="{FF2B5EF4-FFF2-40B4-BE49-F238E27FC236}">
                  <a16:creationId xmlns:a16="http://schemas.microsoft.com/office/drawing/2014/main" id="{9D79CF8B-8F90-487D-A0ED-AF09B56028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9D79CF8B-8F90-487D-A0ED-AF09B56028AC}"/>
                        </a:ext>
                      </a:extLst>
                    </pic:cNvPr>
                    <pic:cNvPicPr>
                      <a:picLocks noChangeAspect="1"/>
                    </pic:cNvPicPr>
                  </pic:nvPicPr>
                  <pic:blipFill>
                    <a:blip r:embed="rId15"/>
                    <a:stretch>
                      <a:fillRect/>
                    </a:stretch>
                  </pic:blipFill>
                  <pic:spPr>
                    <a:xfrm>
                      <a:off x="0" y="0"/>
                      <a:ext cx="3790950" cy="2333625"/>
                    </a:xfrm>
                    <a:prstGeom prst="rect">
                      <a:avLst/>
                    </a:prstGeom>
                  </pic:spPr>
                </pic:pic>
              </a:graphicData>
            </a:graphic>
            <wp14:sizeRelH relativeFrom="margin">
              <wp14:pctWidth>0</wp14:pctWidth>
            </wp14:sizeRelH>
          </wp:anchor>
        </w:drawing>
      </w:r>
    </w:p>
    <w:p w14:paraId="452CB8EE" w14:textId="54CC9CA8" w:rsidR="002D2118" w:rsidRDefault="00613D1B" w:rsidP="009C77DA">
      <w:r w:rsidRPr="00613D1B">
        <w:rPr>
          <w:noProof/>
        </w:rPr>
        <mc:AlternateContent>
          <mc:Choice Requires="wps">
            <w:drawing>
              <wp:anchor distT="0" distB="0" distL="114300" distR="114300" simplePos="0" relativeHeight="251695104" behindDoc="0" locked="0" layoutInCell="1" allowOverlap="1" wp14:anchorId="4E600547" wp14:editId="09F38EC9">
                <wp:simplePos x="0" y="0"/>
                <wp:positionH relativeFrom="column">
                  <wp:posOffset>3420745</wp:posOffset>
                </wp:positionH>
                <wp:positionV relativeFrom="paragraph">
                  <wp:posOffset>236855</wp:posOffset>
                </wp:positionV>
                <wp:extent cx="1434465" cy="368935"/>
                <wp:effectExtent l="0" t="0" r="0" b="0"/>
                <wp:wrapNone/>
                <wp:docPr id="44" name="TextBox 43">
                  <a:extLst xmlns:a="http://schemas.openxmlformats.org/drawingml/2006/main">
                    <a:ext uri="{FF2B5EF4-FFF2-40B4-BE49-F238E27FC236}">
                      <a16:creationId xmlns:a16="http://schemas.microsoft.com/office/drawing/2014/main" id="{F8E9E9EC-979B-4889-862C-06D593B2E002}"/>
                    </a:ext>
                  </a:extLst>
                </wp:docPr>
                <wp:cNvGraphicFramePr/>
                <a:graphic xmlns:a="http://schemas.openxmlformats.org/drawingml/2006/main">
                  <a:graphicData uri="http://schemas.microsoft.com/office/word/2010/wordprocessingShape">
                    <wps:wsp>
                      <wps:cNvSpPr txBox="1"/>
                      <wps:spPr>
                        <a:xfrm>
                          <a:off x="0" y="0"/>
                          <a:ext cx="1434465" cy="368935"/>
                        </a:xfrm>
                        <a:prstGeom prst="rect">
                          <a:avLst/>
                        </a:prstGeom>
                        <a:noFill/>
                      </wps:spPr>
                      <wps:txbx>
                        <w:txbxContent>
                          <w:p w14:paraId="3792983D"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E 75-84 years</w:t>
                            </w:r>
                          </w:p>
                        </w:txbxContent>
                      </wps:txbx>
                      <wps:bodyPr wrap="none" rtlCol="0">
                        <a:spAutoFit/>
                      </wps:bodyPr>
                    </wps:wsp>
                  </a:graphicData>
                </a:graphic>
              </wp:anchor>
            </w:drawing>
          </mc:Choice>
          <mc:Fallback>
            <w:pict>
              <v:shape w14:anchorId="4E600547" id="TextBox 43" o:spid="_x0000_s1034" type="#_x0000_t202" style="position:absolute;margin-left:269.35pt;margin-top:18.65pt;width:112.95pt;height:29.05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" filled="f" stroked="f">
                <v:textbox style="mso-fit-shape-to-text:t">
                  <w:txbxContent>
                    <w:p w14:paraId="3792983D" w14:textId="77777777" w:rsidR="00613D1B" w:rsidRDefault="00613D1B" w:rsidP="00613D1B">
                      <w:pPr>
                        <w:rPr>
                          <w:rFonts w:hAnsi="Calibri"/>
                          <w:color w:val="000000" w:themeColor="text1"/>
                          <w:kern w:val="24"/>
                          <w:sz w:val="36"/>
                          <w:szCs w:val="36"/>
                        </w:rPr>
                      </w:pPr>
                      <w:r>
                        <w:rPr>
                          <w:rFonts w:hAnsi="Calibri"/>
                          <w:color w:val="000000" w:themeColor="text1"/>
                          <w:kern w:val="24"/>
                          <w:sz w:val="36"/>
                          <w:szCs w:val="36"/>
                        </w:rPr>
                        <w:t>E 75-84 years</w:t>
                      </w:r>
                    </w:p>
                  </w:txbxContent>
                </v:textbox>
              </v:shape>
            </w:pict>
          </mc:Fallback>
        </mc:AlternateContent>
      </w:r>
      <w:r w:rsidRPr="00613D1B">
        <w:rPr>
          <w:noProof/>
        </w:rPr>
        <w:drawing>
          <wp:anchor distT="0" distB="0" distL="114300" distR="114300" simplePos="0" relativeHeight="251694080" behindDoc="0" locked="0" layoutInCell="1" allowOverlap="1" wp14:anchorId="47E0319A" wp14:editId="5A64781C">
            <wp:simplePos x="0" y="0"/>
            <wp:positionH relativeFrom="column">
              <wp:posOffset>3043555</wp:posOffset>
            </wp:positionH>
            <wp:positionV relativeFrom="paragraph">
              <wp:posOffset>82550</wp:posOffset>
            </wp:positionV>
            <wp:extent cx="3467100" cy="2286000"/>
            <wp:effectExtent l="0" t="0" r="0" b="0"/>
            <wp:wrapNone/>
            <wp:docPr id="43" name="Picture 42">
              <a:extLst xmlns:a="http://schemas.openxmlformats.org/drawingml/2006/main">
                <a:ext uri="{FF2B5EF4-FFF2-40B4-BE49-F238E27FC236}">
                  <a16:creationId xmlns:a16="http://schemas.microsoft.com/office/drawing/2014/main" id="{6E878A06-1DFB-4838-9E21-6B68BA72D6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a:extLst>
                        <a:ext uri="{FF2B5EF4-FFF2-40B4-BE49-F238E27FC236}">
                          <a16:creationId xmlns:a16="http://schemas.microsoft.com/office/drawing/2014/main" id="{6E878A06-1DFB-4838-9E21-6B68BA72D69B}"/>
                        </a:ext>
                      </a:extLst>
                    </pic:cNvPr>
                    <pic:cNvPicPr>
                      <a:picLocks noChangeAspect="1"/>
                    </pic:cNvPicPr>
                  </pic:nvPicPr>
                  <pic:blipFill>
                    <a:blip r:embed="rId16"/>
                    <a:stretch>
                      <a:fillRect/>
                    </a:stretch>
                  </pic:blipFill>
                  <pic:spPr>
                    <a:xfrm>
                      <a:off x="0" y="0"/>
                      <a:ext cx="3467100" cy="2286000"/>
                    </a:xfrm>
                    <a:prstGeom prst="rect">
                      <a:avLst/>
                    </a:prstGeom>
                  </pic:spPr>
                </pic:pic>
              </a:graphicData>
            </a:graphic>
            <wp14:sizeRelH relativeFrom="margin">
              <wp14:pctWidth>0</wp14:pctWidth>
            </wp14:sizeRelH>
          </wp:anchor>
        </w:drawing>
      </w:r>
    </w:p>
    <w:p w14:paraId="4BAF22DC" w14:textId="77777777" w:rsidR="002D2118" w:rsidRDefault="002D2118" w:rsidP="009C77DA"/>
    <w:p w14:paraId="5E84C89B" w14:textId="0A8E24A3" w:rsidR="002D2118" w:rsidRDefault="002D2118" w:rsidP="009C77DA"/>
    <w:p w14:paraId="496A9FD4" w14:textId="77777777" w:rsidR="002D2118" w:rsidRDefault="002D2118" w:rsidP="009C77DA"/>
    <w:p w14:paraId="16E280E1" w14:textId="0614F81D" w:rsidR="002D2118" w:rsidRDefault="002D2118" w:rsidP="009C77DA"/>
    <w:p w14:paraId="122FABDE" w14:textId="77777777" w:rsidR="002D2118" w:rsidRDefault="002D2118" w:rsidP="009C77DA"/>
    <w:p w14:paraId="5BC81238" w14:textId="18A4D0F5" w:rsidR="002D2118" w:rsidRDefault="002D2118" w:rsidP="009C77DA"/>
    <w:p w14:paraId="4C0668C1" w14:textId="27826671" w:rsidR="002D2118" w:rsidRDefault="00613D1B" w:rsidP="009C77DA">
      <w:r w:rsidRPr="00613D1B">
        <w:rPr>
          <w:noProof/>
        </w:rPr>
        <w:drawing>
          <wp:anchor distT="0" distB="0" distL="114300" distR="114300" simplePos="0" relativeHeight="251689984" behindDoc="0" locked="0" layoutInCell="1" allowOverlap="1" wp14:anchorId="2FADD3FC" wp14:editId="70E54C3E">
            <wp:simplePos x="0" y="0"/>
            <wp:positionH relativeFrom="column">
              <wp:posOffset>-880745</wp:posOffset>
            </wp:positionH>
            <wp:positionV relativeFrom="paragraph">
              <wp:posOffset>368935</wp:posOffset>
            </wp:positionV>
            <wp:extent cx="3819525" cy="2505075"/>
            <wp:effectExtent l="0" t="0" r="9525" b="9525"/>
            <wp:wrapNone/>
            <wp:docPr id="37" name="Picture 36">
              <a:extLst xmlns:a="http://schemas.openxmlformats.org/drawingml/2006/main">
                <a:ext uri="{FF2B5EF4-FFF2-40B4-BE49-F238E27FC236}">
                  <a16:creationId xmlns:a16="http://schemas.microsoft.com/office/drawing/2014/main" id="{451E5A2B-11DB-4F97-B29C-F6CC054FA5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451E5A2B-11DB-4F97-B29C-F6CC054FA554}"/>
                        </a:ext>
                      </a:extLst>
                    </pic:cNvPr>
                    <pic:cNvPicPr>
                      <a:picLocks noChangeAspect="1"/>
                    </pic:cNvPicPr>
                  </pic:nvPicPr>
                  <pic:blipFill>
                    <a:blip r:embed="rId17"/>
                    <a:stretch>
                      <a:fillRect/>
                    </a:stretch>
                  </pic:blipFill>
                  <pic:spPr>
                    <a:xfrm>
                      <a:off x="0" y="0"/>
                      <a:ext cx="3819525" cy="2505075"/>
                    </a:xfrm>
                    <a:prstGeom prst="rect">
                      <a:avLst/>
                    </a:prstGeom>
                  </pic:spPr>
                </pic:pic>
              </a:graphicData>
            </a:graphic>
            <wp14:sizeRelH relativeFrom="margin">
              <wp14:pctWidth>0</wp14:pctWidth>
            </wp14:sizeRelH>
          </wp:anchor>
        </w:drawing>
      </w:r>
    </w:p>
    <w:p w14:paraId="63D4B64E" w14:textId="0440A7EA" w:rsidR="002D2118" w:rsidRDefault="00613D1B" w:rsidP="009C77DA">
      <w:r w:rsidRPr="00613D1B">
        <w:rPr>
          <w:noProof/>
        </w:rPr>
        <w:drawing>
          <wp:anchor distT="0" distB="0" distL="114300" distR="114300" simplePos="0" relativeHeight="251696128" behindDoc="0" locked="0" layoutInCell="1" allowOverlap="1" wp14:anchorId="181F6537" wp14:editId="33BAFA1C">
            <wp:simplePos x="0" y="0"/>
            <wp:positionH relativeFrom="column">
              <wp:posOffset>3034029</wp:posOffset>
            </wp:positionH>
            <wp:positionV relativeFrom="paragraph">
              <wp:posOffset>102235</wp:posOffset>
            </wp:positionV>
            <wp:extent cx="3495675" cy="2447925"/>
            <wp:effectExtent l="0" t="0" r="9525" b="9525"/>
            <wp:wrapNone/>
            <wp:docPr id="46" name="Picture 45">
              <a:extLst xmlns:a="http://schemas.openxmlformats.org/drawingml/2006/main">
                <a:ext uri="{FF2B5EF4-FFF2-40B4-BE49-F238E27FC236}">
                  <a16:creationId xmlns:a16="http://schemas.microsoft.com/office/drawing/2014/main" id="{B079B502-9FA9-4C9F-86EF-81FC5FC590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B079B502-9FA9-4C9F-86EF-81FC5FC59046}"/>
                        </a:ext>
                      </a:extLst>
                    </pic:cNvPr>
                    <pic:cNvPicPr>
                      <a:picLocks noChangeAspect="1"/>
                    </pic:cNvPicPr>
                  </pic:nvPicPr>
                  <pic:blipFill>
                    <a:blip r:embed="rId18"/>
                    <a:stretch>
                      <a:fillRect/>
                    </a:stretch>
                  </pic:blipFill>
                  <pic:spPr>
                    <a:xfrm>
                      <a:off x="0" y="0"/>
                      <a:ext cx="3495675" cy="2447925"/>
                    </a:xfrm>
                    <a:prstGeom prst="rect">
                      <a:avLst/>
                    </a:prstGeom>
                  </pic:spPr>
                </pic:pic>
              </a:graphicData>
            </a:graphic>
            <wp14:sizeRelH relativeFrom="margin">
              <wp14:pctWidth>0</wp14:pctWidth>
            </wp14:sizeRelH>
          </wp:anchor>
        </w:drawing>
      </w:r>
    </w:p>
    <w:p w14:paraId="5335BA55" w14:textId="77777777" w:rsidR="002D2118" w:rsidRDefault="002D2118" w:rsidP="009C77DA"/>
    <w:p w14:paraId="03C8FD13" w14:textId="77777777" w:rsidR="002D2118" w:rsidRDefault="002D2118" w:rsidP="009C77DA"/>
    <w:p w14:paraId="5B9FAD3D" w14:textId="77777777" w:rsidR="002D2118" w:rsidRDefault="002D2118" w:rsidP="009C77DA"/>
    <w:p w14:paraId="1E095354" w14:textId="77777777" w:rsidR="002D2118" w:rsidRDefault="002D2118" w:rsidP="009C77DA"/>
    <w:p w14:paraId="1AFC0534" w14:textId="77777777" w:rsidR="00CB77AC" w:rsidRDefault="00CB77AC" w:rsidP="009C77DA"/>
    <w:p w14:paraId="60F52FAA" w14:textId="77777777" w:rsidR="00613D1B" w:rsidRDefault="00613D1B" w:rsidP="009C77DA"/>
    <w:p w14:paraId="6137437B" w14:textId="77777777" w:rsidR="00613D1B" w:rsidRDefault="00613D1B" w:rsidP="009C77DA"/>
    <w:p w14:paraId="39B4F615" w14:textId="77777777" w:rsidR="00613D1B" w:rsidRDefault="00613D1B" w:rsidP="009C77DA"/>
    <w:p w14:paraId="3240263C" w14:textId="1EAEFF7D" w:rsidR="002D2118" w:rsidRDefault="002D2118" w:rsidP="009C77DA">
      <w:r>
        <w:lastRenderedPageBreak/>
        <w:t xml:space="preserve">Figure </w:t>
      </w:r>
      <w:r w:rsidR="0023547A">
        <w:t xml:space="preserve">3. </w:t>
      </w:r>
      <w:r w:rsidR="00613D1B" w:rsidRPr="00613D1B">
        <w:t>%</w:t>
      </w:r>
      <w:r w:rsidR="00613D1B">
        <w:t xml:space="preserve"> </w:t>
      </w:r>
      <w:r w:rsidR="0023547A">
        <w:t xml:space="preserve">positive associations between weekly </w:t>
      </w:r>
      <w:r w:rsidR="00613D1B" w:rsidRPr="00613D1B">
        <w:t>%</w:t>
      </w:r>
      <w:r w:rsidR="00613D1B">
        <w:t xml:space="preserve"> </w:t>
      </w:r>
      <w:r w:rsidR="0023547A">
        <w:t>vaccinat</w:t>
      </w:r>
      <w:r w:rsidR="00613D1B">
        <w:t>ed</w:t>
      </w:r>
      <w:r w:rsidR="0023547A">
        <w:t xml:space="preserve"> and weekly mortality from Table 1 as a function of week lag between vaccination and deaths for six age groups. Yellow indicates adverse vaccine effects associated with deaths, and blue indicates protective vaccine effects. </w:t>
      </w:r>
    </w:p>
    <w:p w14:paraId="3FCBC90C" w14:textId="3A8C14BC" w:rsidR="009C77DA" w:rsidRDefault="009C77DA" w:rsidP="009C77DA"/>
    <w:p w14:paraId="3BEA991B" w14:textId="6B3DBB4F" w:rsidR="00EE1697" w:rsidRDefault="00EE1697" w:rsidP="009C77DA">
      <w:pPr>
        <w:rPr>
          <w:noProof/>
        </w:rPr>
      </w:pPr>
      <w:r>
        <w:rPr>
          <w:noProof/>
        </w:rPr>
        <w:drawing>
          <wp:inline distT="0" distB="0" distL="0" distR="0" wp14:anchorId="3A47B8F1" wp14:editId="1875AFDC">
            <wp:extent cx="4572000" cy="2743200"/>
            <wp:effectExtent l="0" t="0" r="0" b="0"/>
            <wp:docPr id="22" name="Chart 22">
              <a:extLst xmlns:a="http://schemas.openxmlformats.org/drawingml/2006/main">
                <a:ext uri="{FF2B5EF4-FFF2-40B4-BE49-F238E27FC236}">
                  <a16:creationId xmlns:a16="http://schemas.microsoft.com/office/drawing/2014/main" id="{CD2D0731-550F-4A18-BF5B-C84F1BA9A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0559E7" w14:textId="618661F6" w:rsidR="005213AC" w:rsidRDefault="009C77DA" w:rsidP="009C77DA">
      <w:r>
        <w:t xml:space="preserve">Figure 4. </w:t>
      </w:r>
      <w:r w:rsidR="003B73D4">
        <w:t xml:space="preserve">Percent positive r for </w:t>
      </w:r>
      <w:r w:rsidR="00EE1697">
        <w:t xml:space="preserve">associations between weekly percentage of vaccinated and weekly mortality, for </w:t>
      </w:r>
      <w:r w:rsidR="003B73D4">
        <w:t>each age class. Blue, observed values. Gray, expected value for children if vaccinated</w:t>
      </w:r>
      <w:r w:rsidR="00EE1697">
        <w:t xml:space="preserve"> using extrapolation from ages above 14</w:t>
      </w:r>
      <w:r w:rsidR="003B73D4">
        <w:t>.</w:t>
      </w:r>
    </w:p>
    <w:p w14:paraId="7ADCCA60" w14:textId="14D18AA6" w:rsidR="00C1679F" w:rsidRPr="00C1679F" w:rsidRDefault="00C1679F" w:rsidP="009C77DA">
      <w:pPr>
        <w:rPr>
          <w:b/>
          <w:bCs/>
        </w:rPr>
      </w:pPr>
      <w:r w:rsidRPr="00C1679F">
        <w:rPr>
          <w:b/>
          <w:bCs/>
        </w:rPr>
        <w:t>Discussion</w:t>
      </w:r>
    </w:p>
    <w:p w14:paraId="0BB87D0C" w14:textId="1A369B98" w:rsidR="00514D15" w:rsidRDefault="00514D15" w:rsidP="008F5A60">
      <w:r>
        <w:t>Results indicate vaccine protection for those above 14 after an initial period of 4 weeks of adverse effects. Previous analyses of adverse effects of vaccination at individual level showed that in order to compensate for this initial adverse effect, perfect vaccine protection needs to last about 700 days. These calculations do not include adverse effects unrelated to COVID19, which would even lengthen the required compensation period. The fact that we know that vaccine protection is far from perfect stresses even more that the cost-benefit bottom line disfavours vaccination also for ages where Table 1 and Figure 3 show long periods with overall vaccine protective effects, in blue. For those below 15, there are no protective effects.</w:t>
      </w:r>
    </w:p>
    <w:p w14:paraId="3CEC22C7" w14:textId="07F2D308" w:rsidR="008F5A60" w:rsidRDefault="00993CBE" w:rsidP="008F5A60">
      <w:r>
        <w:t xml:space="preserve">Overall patterns suggest adverse effects of COVID19 vaccination for the younger age classes. The almost total absence of evidence for protective effects in those &lt; 15 years is not surprising, because these are not vaccinated. </w:t>
      </w:r>
      <w:r w:rsidR="007905BC">
        <w:t xml:space="preserve">However, for that same reason, one should also not see any adverse effects, and this is not the case. </w:t>
      </w:r>
      <w:r>
        <w:t xml:space="preserve">For ages 0-14 years, </w:t>
      </w:r>
      <w:r w:rsidR="003F7109">
        <w:t xml:space="preserve">most </w:t>
      </w:r>
      <w:r>
        <w:t>r</w:t>
      </w:r>
      <w:r w:rsidRPr="000C1925">
        <w:t>'</w:t>
      </w:r>
      <w:r>
        <w:t xml:space="preserve">s are positive in </w:t>
      </w:r>
      <w:r w:rsidR="006620DE">
        <w:t>1</w:t>
      </w:r>
      <w:r w:rsidR="003F7109">
        <w:t>5</w:t>
      </w:r>
      <w:r>
        <w:t xml:space="preserve"> among 1</w:t>
      </w:r>
      <w:r w:rsidR="003F7109">
        <w:t>8</w:t>
      </w:r>
      <w:r w:rsidR="006620DE">
        <w:t>-</w:t>
      </w:r>
      <w:r>
        <w:t>week lags, 8</w:t>
      </w:r>
      <w:r w:rsidR="003F7109">
        <w:t>3</w:t>
      </w:r>
      <w:r>
        <w:t>.3</w:t>
      </w:r>
      <w:r w:rsidRPr="00993CBE">
        <w:t>%</w:t>
      </w:r>
      <w:r>
        <w:t>, a</w:t>
      </w:r>
      <w:r w:rsidR="009C77DA">
        <w:t xml:space="preserve"> </w:t>
      </w:r>
      <w:r>
        <w:t>statistically significant majority</w:t>
      </w:r>
      <w:r w:rsidR="009C77DA">
        <w:t xml:space="preserve"> of weeks</w:t>
      </w:r>
      <w:r>
        <w:t xml:space="preserve">, P </w:t>
      </w:r>
      <w:r w:rsidRPr="00993CBE">
        <w:t xml:space="preserve">= </w:t>
      </w:r>
      <w:r>
        <w:t>0.0</w:t>
      </w:r>
      <w:r w:rsidR="003F7109">
        <w:t>038</w:t>
      </w:r>
      <w:r>
        <w:t xml:space="preserve">, sign test. This indicates persistent </w:t>
      </w:r>
      <w:r w:rsidR="009C77DA">
        <w:t xml:space="preserve">indirect </w:t>
      </w:r>
      <w:r>
        <w:t xml:space="preserve">adverse vaccine effects on total mortality of the unvaccinated, at least those &lt;15 years. </w:t>
      </w:r>
      <w:r w:rsidR="009C77DA">
        <w:t xml:space="preserve">The indirect vaccine effects might be due to </w:t>
      </w:r>
      <w:r>
        <w:t>COVID19 vaccine shedding</w:t>
      </w:r>
      <w:r w:rsidR="009C77DA">
        <w:t xml:space="preserve">, which might </w:t>
      </w:r>
      <w:r w:rsidR="0070195C">
        <w:t xml:space="preserve">affect particularly unvaccinated children. </w:t>
      </w:r>
      <w:r w:rsidR="0070195C" w:rsidRPr="00993CBE">
        <w:t xml:space="preserve">This suggests that children are particularly likely to develop adverse vaccination reactions. </w:t>
      </w:r>
      <w:r w:rsidR="003F7109">
        <w:t xml:space="preserve">Most worrying is that adverse effects seem to increase over time. </w:t>
      </w:r>
      <w:r w:rsidR="0070195C" w:rsidRPr="00993CBE">
        <w:t>This does not exclude the possibility that vaccine shedding also affects unvaccinated adults of all ages</w:t>
      </w:r>
      <w:r>
        <w:t>.</w:t>
      </w:r>
      <w:r w:rsidR="0070195C" w:rsidRPr="00993CBE">
        <w:t xml:space="preserve"> </w:t>
      </w:r>
      <w:r>
        <w:t>S</w:t>
      </w:r>
      <w:r w:rsidR="0070195C" w:rsidRPr="00993CBE">
        <w:t xml:space="preserve">uch </w:t>
      </w:r>
      <w:r>
        <w:t xml:space="preserve">indirect vaccine </w:t>
      </w:r>
      <w:r w:rsidR="0070195C" w:rsidRPr="00993CBE">
        <w:t xml:space="preserve">effects </w:t>
      </w:r>
      <w:r>
        <w:t>are probably</w:t>
      </w:r>
      <w:r w:rsidR="0070195C" w:rsidRPr="00993CBE">
        <w:t xml:space="preserve"> masked by </w:t>
      </w:r>
      <w:r>
        <w:t xml:space="preserve">direct </w:t>
      </w:r>
      <w:r w:rsidR="0070195C" w:rsidRPr="00993CBE">
        <w:t>vaccin</w:t>
      </w:r>
      <w:r>
        <w:t>e effects on those vaccinated</w:t>
      </w:r>
      <w:r w:rsidR="0070195C" w:rsidRPr="00993CBE">
        <w:t xml:space="preserve"> in those </w:t>
      </w:r>
      <w:r>
        <w:t xml:space="preserve">older </w:t>
      </w:r>
      <w:r w:rsidR="0070195C" w:rsidRPr="00993CBE">
        <w:t>age classes.</w:t>
      </w:r>
    </w:p>
    <w:p w14:paraId="4FDBE31D" w14:textId="45CE32D0" w:rsidR="00C1679F" w:rsidRPr="00221B2A" w:rsidRDefault="00C1679F" w:rsidP="00C1679F">
      <w:pPr>
        <w:rPr>
          <w:b/>
          <w:bCs/>
        </w:rPr>
      </w:pPr>
      <w:r w:rsidRPr="00221B2A">
        <w:rPr>
          <w:b/>
          <w:bCs/>
        </w:rPr>
        <w:t xml:space="preserve">Increasing vaccination by 1% causes an </w:t>
      </w:r>
      <w:r w:rsidR="003F7109">
        <w:rPr>
          <w:b/>
          <w:bCs/>
        </w:rPr>
        <w:t>8</w:t>
      </w:r>
      <w:r w:rsidRPr="00221B2A">
        <w:rPr>
          <w:b/>
          <w:bCs/>
        </w:rPr>
        <w:t>% increase in deaths for unvaccinated children below 15</w:t>
      </w:r>
    </w:p>
    <w:p w14:paraId="43547079" w14:textId="426CD6A0" w:rsidR="00C1679F" w:rsidRDefault="00C1679F" w:rsidP="00C1679F">
      <w:r w:rsidRPr="00221B2A">
        <w:lastRenderedPageBreak/>
        <w:t>Results on z scores and correlation coefficients are abstract. The explanation below of results in Figure 5 explains how many deaths result of the suspected causal association between weekly increases in percentages of vaccinated people in the total population and mortality. Figure 5 plots mortality z scores for age class 0-14 for 2</w:t>
      </w:r>
      <w:r w:rsidR="00221B2A">
        <w:t>2</w:t>
      </w:r>
      <w:r w:rsidRPr="00221B2A">
        <w:t xml:space="preserve"> European countries during the 1</w:t>
      </w:r>
      <w:r w:rsidR="00221B2A">
        <w:t>3</w:t>
      </w:r>
      <w:r w:rsidRPr="00221B2A">
        <w:rPr>
          <w:vertAlign w:val="superscript"/>
        </w:rPr>
        <w:t>th</w:t>
      </w:r>
      <w:r w:rsidRPr="00221B2A">
        <w:t xml:space="preserve"> week of 2021 as a function of the increase in the percentage of vaccinated during the </w:t>
      </w:r>
      <w:r w:rsidR="00221B2A">
        <w:t>10</w:t>
      </w:r>
      <w:r w:rsidR="00221B2A" w:rsidRPr="00221B2A">
        <w:rPr>
          <w:vertAlign w:val="superscript"/>
        </w:rPr>
        <w:t>th</w:t>
      </w:r>
      <w:r w:rsidR="00221B2A">
        <w:t xml:space="preserve"> </w:t>
      </w:r>
      <w:r w:rsidRPr="00221B2A">
        <w:t>week in the same countries. The main difficulty for this is to translate z scores into actual numbers of deaths, and this requires the information and calculations described below.</w:t>
      </w:r>
    </w:p>
    <w:p w14:paraId="64729901" w14:textId="7000002E" w:rsidR="00221B2A" w:rsidRPr="00221B2A" w:rsidRDefault="00221B2A" w:rsidP="00C1679F">
      <w:r w:rsidRPr="006A0A85">
        <w:t>The population of the 2</w:t>
      </w:r>
      <w:r>
        <w:t>2</w:t>
      </w:r>
      <w:r w:rsidRPr="006A0A85">
        <w:t xml:space="preserve"> countries in analyses presented here is about 3</w:t>
      </w:r>
      <w:r>
        <w:t>95</w:t>
      </w:r>
      <w:r w:rsidRPr="006A0A85">
        <w:t xml:space="preserve"> million people, approximately </w:t>
      </w:r>
      <w:r>
        <w:t>80</w:t>
      </w:r>
      <w:r w:rsidRPr="006A0A85">
        <w:t>% of the total population of all countries at euromomo, about 493 million people. Not all countries in the analyses presented here are part of the European Union. Nevertheless, the</w:t>
      </w:r>
      <w:r>
        <w:t xml:space="preserve"> </w:t>
      </w:r>
      <w:r w:rsidRPr="006A0A85">
        <w:t>statistic that in 2019, 15.2% of people in the EU were below 15 years old is a reasonable estimate for these 2</w:t>
      </w:r>
      <w:r>
        <w:t>2</w:t>
      </w:r>
      <w:r w:rsidRPr="006A0A85">
        <w:t xml:space="preserve"> countries. This means that the countries in Figure 5 have about </w:t>
      </w:r>
      <w:r>
        <w:t>60</w:t>
      </w:r>
      <w:r w:rsidRPr="006A0A85">
        <w:t xml:space="preserve"> million children under 15. The average </w:t>
      </w:r>
      <w:r>
        <w:t xml:space="preserve">baseline </w:t>
      </w:r>
      <w:r w:rsidRPr="006A0A85">
        <w:t>weekly number of children under 15 dying from any causes for all countries at euromomo.eu for January-April is 352.5 deaths, with a standard deviation estimated from the figure at euromomo.eu for that age group for all countries at euromomo.eu of about 27.75 deaths.</w:t>
      </w:r>
    </w:p>
    <w:p w14:paraId="32874150" w14:textId="46967DDC" w:rsidR="00607F68" w:rsidRPr="00221B2A" w:rsidRDefault="00CE28D3" w:rsidP="008F5A60">
      <w:r w:rsidRPr="00221B2A">
        <w:rPr>
          <w:noProof/>
        </w:rPr>
        <w:drawing>
          <wp:inline distT="0" distB="0" distL="0" distR="0" wp14:anchorId="16437BB9" wp14:editId="6D0182CF">
            <wp:extent cx="4781550" cy="3362326"/>
            <wp:effectExtent l="0" t="0" r="0" b="0"/>
            <wp:docPr id="1" name="Chart 1">
              <a:extLst xmlns:a="http://schemas.openxmlformats.org/drawingml/2006/main">
                <a:ext uri="{FF2B5EF4-FFF2-40B4-BE49-F238E27FC236}">
                  <a16:creationId xmlns:a16="http://schemas.microsoft.com/office/drawing/2014/main" id="{A6A3F814-1A36-4023-B3AA-65E61BB5D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763A89" w14:textId="681D96D1" w:rsidR="00607F68" w:rsidRPr="006A0A85" w:rsidRDefault="00607F68" w:rsidP="008F5A60">
      <w:r w:rsidRPr="006A0A85">
        <w:t xml:space="preserve">Figure </w:t>
      </w:r>
      <w:r w:rsidR="004718DE" w:rsidRPr="006A0A85">
        <w:t>5</w:t>
      </w:r>
      <w:r w:rsidRPr="006A0A85">
        <w:t>. Z score of mortality in children 0-14 years old on week 1</w:t>
      </w:r>
      <w:r w:rsidR="00CE28D3">
        <w:t>3</w:t>
      </w:r>
      <w:r w:rsidRPr="006A0A85">
        <w:t xml:space="preserve"> of 2021 as a function of weekly increase in C</w:t>
      </w:r>
      <w:r w:rsidR="00514D15">
        <w:t>O</w:t>
      </w:r>
      <w:r w:rsidRPr="006A0A85">
        <w:t>VID19 1</w:t>
      </w:r>
      <w:r w:rsidRPr="006A0A85">
        <w:rPr>
          <w:vertAlign w:val="superscript"/>
        </w:rPr>
        <w:t>st</w:t>
      </w:r>
      <w:r w:rsidRPr="006A0A85">
        <w:t xml:space="preserve"> dose-vaccinated on week 1</w:t>
      </w:r>
      <w:r w:rsidR="00CE28D3">
        <w:t>0</w:t>
      </w:r>
      <w:r w:rsidRPr="006A0A85">
        <w:t xml:space="preserve"> of 2021 for 2</w:t>
      </w:r>
      <w:r w:rsidR="00CE28D3">
        <w:t>2</w:t>
      </w:r>
      <w:r w:rsidRPr="006A0A85">
        <w:t xml:space="preserve"> European countries.</w:t>
      </w:r>
      <w:r w:rsidR="004718DE" w:rsidRPr="006A0A85">
        <w:t xml:space="preserve"> Put at the level of the total population of these countries, the slope implies </w:t>
      </w:r>
      <w:r w:rsidR="00514D15">
        <w:t>29</w:t>
      </w:r>
      <w:r w:rsidR="004718DE" w:rsidRPr="006A0A85">
        <w:t xml:space="preserve"> unvaccinated children &lt;15 died as a result of indirect vaccine effects per 1% increase in vaccination percentage of the total population, see text for explanations. The continuous line indicates Z score 0, meaning baseline deaths per week for that age group in all countries in euromomo.eu. The dotted line is the average Z score for the countries in this specific analysis, for that specific week.</w:t>
      </w:r>
    </w:p>
    <w:p w14:paraId="0E50652F" w14:textId="0C06EF0B" w:rsidR="009C77DA" w:rsidRPr="006A0A85" w:rsidRDefault="005054FB" w:rsidP="008F5A60">
      <w:r w:rsidRPr="006A0A85">
        <w:t>Reported to the 2</w:t>
      </w:r>
      <w:r w:rsidR="00CE28D3">
        <w:t>2</w:t>
      </w:r>
      <w:r w:rsidRPr="006A0A85">
        <w:t xml:space="preserve"> countries used in analyses which represent </w:t>
      </w:r>
      <w:r w:rsidR="00221B2A">
        <w:t>80</w:t>
      </w:r>
      <w:r w:rsidRPr="006A0A85">
        <w:t>% of that total population, this means an estimated 2</w:t>
      </w:r>
      <w:r w:rsidR="00221B2A">
        <w:t>82</w:t>
      </w:r>
      <w:r w:rsidRPr="006A0A85">
        <w:t xml:space="preserve"> weekly children die per week, with a standard deviation of approximately 20.81 deaths. </w:t>
      </w:r>
      <w:r w:rsidR="004D4D25" w:rsidRPr="006A0A85">
        <w:t>Z scores are defined so that Z = zero for the average and Z = 1 is that standard error. The meaning of Z = 3 in Figure 5 is that the actual value is three standard deviations more than the average. This is 2</w:t>
      </w:r>
      <w:r w:rsidR="00221B2A">
        <w:t>82</w:t>
      </w:r>
      <w:r w:rsidR="004D4D25" w:rsidRPr="006A0A85">
        <w:t>+3x20.81=3</w:t>
      </w:r>
      <w:r w:rsidR="00221B2A">
        <w:t>44</w:t>
      </w:r>
      <w:r w:rsidR="004D4D25" w:rsidRPr="006A0A85">
        <w:t>.4</w:t>
      </w:r>
      <w:r w:rsidR="00221B2A">
        <w:t>3</w:t>
      </w:r>
      <w:r w:rsidR="004D4D25" w:rsidRPr="006A0A85">
        <w:t xml:space="preserve"> deaths of children under 15. In short, the slope in Figure 5 means that on average, an increase of 1% of recipients of the 1</w:t>
      </w:r>
      <w:r w:rsidR="004D4D25" w:rsidRPr="006A0A85">
        <w:rPr>
          <w:vertAlign w:val="superscript"/>
        </w:rPr>
        <w:t>st</w:t>
      </w:r>
      <w:r w:rsidR="004D4D25" w:rsidRPr="006A0A85">
        <w:t xml:space="preserve"> COVID19 vaccine dose for the total </w:t>
      </w:r>
      <w:r w:rsidR="004D4D25" w:rsidRPr="006A0A85">
        <w:lastRenderedPageBreak/>
        <w:t>population</w:t>
      </w:r>
      <w:r w:rsidR="00C1679F" w:rsidRPr="006A0A85">
        <w:t xml:space="preserve"> increases the mean weekly death rate by 29 deaths, which is a 100x29/264=8</w:t>
      </w:r>
      <w:r w:rsidR="00221B2A">
        <w:t>.4</w:t>
      </w:r>
      <w:r w:rsidR="00C1679F" w:rsidRPr="006A0A85">
        <w:t xml:space="preserve">% increase in weekly deaths of children under 15 for that population pool. A weekly </w:t>
      </w:r>
      <w:r w:rsidR="0099640D" w:rsidRPr="006A0A85">
        <w:t xml:space="preserve">increase in </w:t>
      </w:r>
      <w:r w:rsidR="00C1679F" w:rsidRPr="006A0A85">
        <w:t>vaccination of 2% doubles numbers of deaths presumed due to vaccination.</w:t>
      </w:r>
    </w:p>
    <w:p w14:paraId="5A577711" w14:textId="34CA6B7E" w:rsidR="00D81FD2" w:rsidRPr="006A0A85" w:rsidRDefault="00D81FD2" w:rsidP="008F5A60">
      <w:pPr>
        <w:rPr>
          <w:b/>
          <w:bCs/>
        </w:rPr>
      </w:pPr>
      <w:r w:rsidRPr="006A0A85">
        <w:rPr>
          <w:b/>
          <w:bCs/>
        </w:rPr>
        <w:t>General overview</w:t>
      </w:r>
    </w:p>
    <w:p w14:paraId="1731AC41" w14:textId="4F682EFA" w:rsidR="0099640D" w:rsidRPr="006A0A85" w:rsidRDefault="00D81FD2" w:rsidP="008F5A60">
      <w:r w:rsidRPr="006A0A85">
        <w:t>Vaccine-induced increases in deaths</w:t>
      </w:r>
      <w:r w:rsidR="0099640D" w:rsidRPr="006A0A85">
        <w:t xml:space="preserve"> remain unnoticed</w:t>
      </w:r>
      <w:r w:rsidRPr="006A0A85">
        <w:t xml:space="preserve"> in the absence of adequate analyses and explanations.</w:t>
      </w:r>
      <w:r w:rsidR="0099640D" w:rsidRPr="006A0A85">
        <w:t xml:space="preserve"> </w:t>
      </w:r>
      <w:r w:rsidRPr="006A0A85">
        <w:t xml:space="preserve">For the children, </w:t>
      </w:r>
      <w:r w:rsidR="0099640D" w:rsidRPr="006A0A85">
        <w:t xml:space="preserve">death rates are very low. A 2% weekly increase in vaccination means 58 additional deaths among </w:t>
      </w:r>
      <w:r w:rsidR="00221B2A">
        <w:t>60</w:t>
      </w:r>
      <w:r w:rsidR="0099640D" w:rsidRPr="006A0A85">
        <w:t xml:space="preserve"> million children under 15, about 1 child per million. Extrapolating this effect to 100% vaccination would mean 5 dead among 100000 children</w:t>
      </w:r>
      <w:r w:rsidRPr="006A0A85">
        <w:t xml:space="preserve"> due to indirect vaccine effects. T</w:t>
      </w:r>
      <w:r w:rsidR="0099640D" w:rsidRPr="006A0A85">
        <w:t xml:space="preserve">hese effects </w:t>
      </w:r>
      <w:r w:rsidRPr="006A0A85">
        <w:t xml:space="preserve">are likely to remain unnoticed </w:t>
      </w:r>
      <w:r w:rsidR="0099640D" w:rsidRPr="006A0A85">
        <w:t>on a large population spread across a whole continent. I</w:t>
      </w:r>
      <w:r w:rsidRPr="006A0A85">
        <w:t>t seems likely that</w:t>
      </w:r>
      <w:r w:rsidR="0099640D" w:rsidRPr="006A0A85">
        <w:t xml:space="preserve"> these indirect effects of vaccination, presumably due to vaccine shedding by surrounding vaccinated adults, predict greater direct effects of vaccination on children</w:t>
      </w:r>
      <w:r w:rsidRPr="006A0A85">
        <w:t>.</w:t>
      </w:r>
      <w:r w:rsidR="0099640D" w:rsidRPr="006A0A85">
        <w:t xml:space="preserve"> </w:t>
      </w:r>
      <w:r w:rsidRPr="006A0A85">
        <w:t>Direct effects of vaccination will probably be more noticeable, even without adequate explanations and data analysis. Results here relate only to short term effects of vaccines. Long term effects due to vaccine-induced increases in rates of autoimmune diseases, cancers etc are not included but are likely, for all age groups.</w:t>
      </w:r>
    </w:p>
    <w:p w14:paraId="42CC9857" w14:textId="75F0E13C" w:rsidR="00585DA7" w:rsidRPr="006A0A85" w:rsidRDefault="00585DA7" w:rsidP="008F5A60">
      <w:r w:rsidRPr="006A0A85">
        <w:t xml:space="preserve">Vaccination increases COVID19 infections.  Hence, results reported above might not reflect direct effects of vaccination on total mortality, but might be indirect, due to vaccine-associated increased COVID19 cases that increase total mortality. This is tested by partial correlation analyses. Results </w:t>
      </w:r>
      <w:r w:rsidR="007905BC">
        <w:t xml:space="preserve">of these partial correlation analyses </w:t>
      </w:r>
      <w:r w:rsidRPr="006A0A85">
        <w:t>are qualitatively similar to those above using regular correlation analyses</w:t>
      </w:r>
      <w:r w:rsidR="007905BC">
        <w:t xml:space="preserve"> in Table 1 and Figure 3</w:t>
      </w:r>
      <w:r w:rsidR="00D81FD2" w:rsidRPr="006A0A85">
        <w:t xml:space="preserve">. Hence, indirect effects of COVID19 vaccination on COVID19 infections </w:t>
      </w:r>
      <w:r w:rsidR="00043BA3" w:rsidRPr="006A0A85">
        <w:t>is not the cause of associations between vaccination and increases in total mortality</w:t>
      </w:r>
      <w:r w:rsidRPr="006A0A85">
        <w:t>.</w:t>
      </w:r>
    </w:p>
    <w:p w14:paraId="402A6EA2" w14:textId="22034EE0" w:rsidR="008F5A60" w:rsidRPr="006A0A85" w:rsidRDefault="009C77DA">
      <w:r w:rsidRPr="006A0A85">
        <w:t xml:space="preserve">Indirect effects of the COVID19 vaccines, putatively </w:t>
      </w:r>
      <w:r w:rsidR="008F5A60" w:rsidRPr="006A0A85">
        <w:t>vaccine shedding (of spike proteins and/or other molecules)</w:t>
      </w:r>
      <w:r w:rsidRPr="006A0A85">
        <w:t>,</w:t>
      </w:r>
      <w:r w:rsidR="008F5A60" w:rsidRPr="006A0A85">
        <w:t xml:space="preserve"> increase total mortality in the unvaccinated, especially during the early period when vaccination has adverse effects on the vaccinated. The evidence for adverse vaccine effects on the unvaccinated after week lag 5 is particularly worrying and warrants to examine as soon as possible patterns for a longer period. </w:t>
      </w:r>
      <w:r w:rsidR="0070195C" w:rsidRPr="006A0A85">
        <w:t xml:space="preserve">Results suggest </w:t>
      </w:r>
      <w:r w:rsidR="00043BA3" w:rsidRPr="006A0A85">
        <w:t xml:space="preserve">that </w:t>
      </w:r>
      <w:r w:rsidR="0070195C" w:rsidRPr="006A0A85">
        <w:t>vaccination and vaccine shedding increase non-COVID19 mortality</w:t>
      </w:r>
      <w:r w:rsidR="00043BA3" w:rsidRPr="006A0A85">
        <w:t>, and this for the cocktail of COVID19 vaccines used across these 2</w:t>
      </w:r>
      <w:r w:rsidR="007905BC">
        <w:t>2</w:t>
      </w:r>
      <w:r w:rsidR="00043BA3" w:rsidRPr="006A0A85">
        <w:t xml:space="preserve"> countries included in analyses presented here</w:t>
      </w:r>
      <w:r w:rsidR="0070195C" w:rsidRPr="006A0A85">
        <w:t xml:space="preserve">. </w:t>
      </w:r>
      <w:r w:rsidR="00043BA3" w:rsidRPr="006A0A85">
        <w:t xml:space="preserve">Suspicions of indirect vaccine effects due to vaccine shedding </w:t>
      </w:r>
      <w:r w:rsidR="008F5A60" w:rsidRPr="006A0A85">
        <w:t>could be tested without vaccinating the young</w:t>
      </w:r>
      <w:r w:rsidR="00043BA3" w:rsidRPr="006A0A85">
        <w:t>.</w:t>
      </w:r>
      <w:r w:rsidR="008F5A60" w:rsidRPr="006A0A85">
        <w:t xml:space="preserve"> </w:t>
      </w:r>
      <w:r w:rsidR="00043BA3" w:rsidRPr="006A0A85">
        <w:t xml:space="preserve">This could be done </w:t>
      </w:r>
      <w:r w:rsidR="008F5A60" w:rsidRPr="006A0A85">
        <w:t>by comparing health indices in children living with two parents with no, one and two vaccinated parents. The fact that for those above 44 years, results from population-level analyses match those from individual-level analyses of vaccination effects is a strong indication that the results from those &lt; 45 years are valid for evidence-based decision-making in relation to vaccinating the young.</w:t>
      </w:r>
    </w:p>
    <w:p w14:paraId="1C499FA7" w14:textId="6B9A7C13" w:rsidR="00043BA3" w:rsidRPr="006A0A85" w:rsidRDefault="00043BA3">
      <w:pPr>
        <w:rPr>
          <w:b/>
          <w:bCs/>
        </w:rPr>
      </w:pPr>
      <w:r w:rsidRPr="006A0A85">
        <w:rPr>
          <w:b/>
          <w:bCs/>
        </w:rPr>
        <w:t>Acknowledgements</w:t>
      </w:r>
    </w:p>
    <w:p w14:paraId="2096DA18" w14:textId="3D334729" w:rsidR="00043BA3" w:rsidRPr="006A0A85" w:rsidRDefault="00043BA3">
      <w:r w:rsidRPr="006A0A85">
        <w:t>I thank Haim Yativ from nakim.org for advice and discussions.</w:t>
      </w:r>
    </w:p>
    <w:p w14:paraId="6AA5E409" w14:textId="5C4DE513" w:rsidR="008F3A13" w:rsidRDefault="008F3A13"/>
    <w:p w14:paraId="64D2066B" w14:textId="2692D945" w:rsidR="008F3A13" w:rsidRDefault="008F3A13">
      <w:pPr>
        <w:sectPr w:rsidR="008F3A13">
          <w:pgSz w:w="11906" w:h="16838"/>
          <w:pgMar w:top="1417" w:right="1417" w:bottom="1134" w:left="1417" w:header="708" w:footer="708" w:gutter="0"/>
          <w:cols w:space="708"/>
          <w:docGrid w:linePitch="360"/>
        </w:sectPr>
      </w:pPr>
    </w:p>
    <w:p w14:paraId="1C9B1AB6" w14:textId="74DCE960" w:rsidR="00EF1635" w:rsidRDefault="00D4724A">
      <w:r w:rsidRPr="00B06A63">
        <w:rPr>
          <w:b/>
          <w:bCs/>
        </w:rPr>
        <w:lastRenderedPageBreak/>
        <w:t xml:space="preserve">Supplementary </w:t>
      </w:r>
      <w:r w:rsidR="00EF1635" w:rsidRPr="00B06A63">
        <w:rPr>
          <w:b/>
          <w:bCs/>
        </w:rPr>
        <w:t>Table 1</w:t>
      </w:r>
      <w:r w:rsidR="00EF1635">
        <w:t>.</w:t>
      </w:r>
      <w:r w:rsidR="0024490D">
        <w:t xml:space="preserve"> Weekly </w:t>
      </w:r>
      <w:r w:rsidR="008F5A60">
        <w:t xml:space="preserve">vaccinated </w:t>
      </w:r>
      <w:r w:rsidR="0024490D">
        <w:t>percentages, 1</w:t>
      </w:r>
      <w:r w:rsidR="0024490D" w:rsidRPr="0024490D">
        <w:rPr>
          <w:vertAlign w:val="superscript"/>
        </w:rPr>
        <w:t>st</w:t>
      </w:r>
      <w:r w:rsidR="0024490D">
        <w:t xml:space="preserve"> dose at least, for 23 countries </w:t>
      </w:r>
      <w:r w:rsidR="0024490D" w:rsidRPr="0024490D">
        <w:t>(</w:t>
      </w:r>
      <w:r w:rsidR="0024490D" w:rsidRPr="00BD6996">
        <w:t>ourworldindata.org</w:t>
      </w:r>
      <w:r w:rsidR="0024490D" w:rsidRPr="0024490D">
        <w:t>)</w:t>
      </w:r>
      <w:r w:rsidR="0024490D">
        <w:t xml:space="preserve"> with matching mortality data at euromomo.eu. Ukraine is not included because less than 3</w:t>
      </w:r>
      <w:r w:rsidR="0024490D" w:rsidRPr="0024490D">
        <w:t>%</w:t>
      </w:r>
      <w:r w:rsidR="0024490D">
        <w:t xml:space="preserve"> were vaccinated mid-May 2021. The outlier data for Israel and the UK are also excluded to avoid effects of extreme datapoints on correlation analyses.</w:t>
      </w:r>
      <w:r w:rsidR="00A33C38">
        <w:t xml:space="preserve"> Note that association analyses use weekly increases in percentages, not cumulated percentages as presented below.</w:t>
      </w:r>
    </w:p>
    <w:tbl>
      <w:tblPr>
        <w:tblW w:w="5050" w:type="pct"/>
        <w:tblInd w:w="-142" w:type="dxa"/>
        <w:tblLook w:val="04A0" w:firstRow="1" w:lastRow="0" w:firstColumn="1" w:lastColumn="0" w:noHBand="0" w:noVBand="1"/>
      </w:tblPr>
      <w:tblGrid>
        <w:gridCol w:w="944"/>
        <w:gridCol w:w="673"/>
        <w:gridCol w:w="558"/>
        <w:gridCol w:w="639"/>
        <w:gridCol w:w="639"/>
        <w:gridCol w:w="639"/>
        <w:gridCol w:w="584"/>
        <w:gridCol w:w="665"/>
        <w:gridCol w:w="665"/>
        <w:gridCol w:w="665"/>
        <w:gridCol w:w="616"/>
        <w:gridCol w:w="697"/>
        <w:gridCol w:w="697"/>
        <w:gridCol w:w="697"/>
        <w:gridCol w:w="697"/>
        <w:gridCol w:w="581"/>
        <w:gridCol w:w="660"/>
        <w:gridCol w:w="660"/>
        <w:gridCol w:w="660"/>
        <w:gridCol w:w="632"/>
        <w:gridCol w:w="714"/>
        <w:gridCol w:w="714"/>
      </w:tblGrid>
      <w:tr w:rsidR="00FF1537" w:rsidRPr="006E56A7" w14:paraId="268EED71" w14:textId="77777777" w:rsidTr="00FF1537">
        <w:trPr>
          <w:trHeight w:val="300"/>
        </w:trPr>
        <w:tc>
          <w:tcPr>
            <w:tcW w:w="235" w:type="pct"/>
            <w:tcBorders>
              <w:top w:val="single" w:sz="4" w:space="0" w:color="auto"/>
              <w:left w:val="nil"/>
              <w:bottom w:val="single" w:sz="4" w:space="0" w:color="auto"/>
              <w:right w:val="nil"/>
            </w:tcBorders>
            <w:shd w:val="clear" w:color="auto" w:fill="auto"/>
            <w:noWrap/>
            <w:vAlign w:val="bottom"/>
            <w:hideMark/>
          </w:tcPr>
          <w:p w14:paraId="3110AA15" w14:textId="77777777" w:rsidR="00FF1537" w:rsidRDefault="00B370D5" w:rsidP="006E56A7">
            <w:pPr>
              <w:spacing w:after="0" w:line="240" w:lineRule="auto"/>
              <w:rPr>
                <w:rFonts w:ascii="Times New Roman" w:eastAsia="Times New Roman" w:hAnsi="Times New Roman" w:cs="Times New Roman"/>
                <w:sz w:val="16"/>
                <w:szCs w:val="16"/>
                <w:lang w:eastAsia="en-GB"/>
              </w:rPr>
            </w:pPr>
            <w:r w:rsidRPr="00FF1537">
              <w:rPr>
                <w:rFonts w:ascii="Calibri" w:eastAsia="Times New Roman" w:hAnsi="Calibri" w:cs="Calibri"/>
                <w:color w:val="000000"/>
                <w:sz w:val="16"/>
                <w:szCs w:val="16"/>
                <w:lang w:eastAsia="en-GB"/>
              </w:rPr>
              <w:t>1st day</w:t>
            </w:r>
            <w:r w:rsidRPr="00FF1537">
              <w:rPr>
                <w:rFonts w:ascii="Times New Roman" w:eastAsia="Times New Roman" w:hAnsi="Times New Roman" w:cs="Times New Roman"/>
                <w:sz w:val="16"/>
                <w:szCs w:val="16"/>
                <w:lang w:eastAsia="en-GB"/>
              </w:rPr>
              <w:t xml:space="preserve"> </w:t>
            </w:r>
          </w:p>
          <w:p w14:paraId="7F297D1B" w14:textId="5CBBF0C5" w:rsidR="006E56A7" w:rsidRPr="006E56A7" w:rsidRDefault="00B370D5" w:rsidP="006E56A7">
            <w:pPr>
              <w:spacing w:after="0" w:line="240" w:lineRule="auto"/>
              <w:rPr>
                <w:rFonts w:ascii="Times New Roman" w:eastAsia="Times New Roman" w:hAnsi="Times New Roman" w:cs="Times New Roman"/>
                <w:sz w:val="16"/>
                <w:szCs w:val="16"/>
                <w:lang w:eastAsia="en-GB"/>
              </w:rPr>
            </w:pPr>
            <w:r w:rsidRPr="00FF1537">
              <w:rPr>
                <w:rFonts w:ascii="Times New Roman" w:eastAsia="Times New Roman" w:hAnsi="Times New Roman" w:cs="Times New Roman"/>
                <w:sz w:val="16"/>
                <w:szCs w:val="16"/>
                <w:lang w:eastAsia="en-GB"/>
              </w:rPr>
              <w:t>Week</w:t>
            </w:r>
          </w:p>
        </w:tc>
        <w:tc>
          <w:tcPr>
            <w:tcW w:w="233" w:type="pct"/>
            <w:tcBorders>
              <w:top w:val="single" w:sz="4" w:space="0" w:color="auto"/>
              <w:left w:val="nil"/>
              <w:bottom w:val="single" w:sz="4" w:space="0" w:color="auto"/>
              <w:right w:val="nil"/>
            </w:tcBorders>
            <w:shd w:val="clear" w:color="auto" w:fill="auto"/>
            <w:noWrap/>
            <w:vAlign w:val="bottom"/>
            <w:hideMark/>
          </w:tcPr>
          <w:p w14:paraId="20426143" w14:textId="10EB75D6"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31-Dec</w:t>
            </w:r>
          </w:p>
          <w:p w14:paraId="75B17F46" w14:textId="44D4515E"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w:t>
            </w:r>
          </w:p>
        </w:tc>
        <w:tc>
          <w:tcPr>
            <w:tcW w:w="193" w:type="pct"/>
            <w:tcBorders>
              <w:top w:val="single" w:sz="4" w:space="0" w:color="auto"/>
              <w:left w:val="nil"/>
              <w:bottom w:val="single" w:sz="4" w:space="0" w:color="auto"/>
              <w:right w:val="nil"/>
            </w:tcBorders>
            <w:shd w:val="clear" w:color="auto" w:fill="auto"/>
            <w:noWrap/>
            <w:vAlign w:val="bottom"/>
            <w:hideMark/>
          </w:tcPr>
          <w:p w14:paraId="038B5ED2"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7-Jan</w:t>
            </w:r>
          </w:p>
          <w:p w14:paraId="356C940C" w14:textId="169C418C"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w:t>
            </w:r>
          </w:p>
        </w:tc>
        <w:tc>
          <w:tcPr>
            <w:tcW w:w="221" w:type="pct"/>
            <w:tcBorders>
              <w:top w:val="single" w:sz="4" w:space="0" w:color="auto"/>
              <w:left w:val="nil"/>
              <w:bottom w:val="single" w:sz="4" w:space="0" w:color="auto"/>
              <w:right w:val="nil"/>
            </w:tcBorders>
            <w:shd w:val="clear" w:color="auto" w:fill="auto"/>
            <w:noWrap/>
            <w:vAlign w:val="bottom"/>
            <w:hideMark/>
          </w:tcPr>
          <w:p w14:paraId="5C17BF35"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14-Jan</w:t>
            </w:r>
          </w:p>
          <w:p w14:paraId="21784E54" w14:textId="38DEF2DC"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w:t>
            </w:r>
          </w:p>
        </w:tc>
        <w:tc>
          <w:tcPr>
            <w:tcW w:w="221" w:type="pct"/>
            <w:tcBorders>
              <w:top w:val="single" w:sz="4" w:space="0" w:color="auto"/>
              <w:left w:val="nil"/>
              <w:bottom w:val="single" w:sz="4" w:space="0" w:color="auto"/>
              <w:right w:val="nil"/>
            </w:tcBorders>
            <w:shd w:val="clear" w:color="auto" w:fill="auto"/>
            <w:noWrap/>
            <w:vAlign w:val="bottom"/>
            <w:hideMark/>
          </w:tcPr>
          <w:p w14:paraId="461B1E8D"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21-Jan</w:t>
            </w:r>
          </w:p>
          <w:p w14:paraId="1F61A850" w14:textId="53FA5852"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w:t>
            </w:r>
          </w:p>
        </w:tc>
        <w:tc>
          <w:tcPr>
            <w:tcW w:w="221" w:type="pct"/>
            <w:tcBorders>
              <w:top w:val="single" w:sz="4" w:space="0" w:color="auto"/>
              <w:left w:val="nil"/>
              <w:bottom w:val="single" w:sz="4" w:space="0" w:color="auto"/>
              <w:right w:val="nil"/>
            </w:tcBorders>
            <w:shd w:val="clear" w:color="auto" w:fill="auto"/>
            <w:noWrap/>
            <w:vAlign w:val="bottom"/>
            <w:hideMark/>
          </w:tcPr>
          <w:p w14:paraId="628DFFF4"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28-Jan</w:t>
            </w:r>
          </w:p>
          <w:p w14:paraId="0082B698" w14:textId="7A387283"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w:t>
            </w:r>
          </w:p>
        </w:tc>
        <w:tc>
          <w:tcPr>
            <w:tcW w:w="202" w:type="pct"/>
            <w:tcBorders>
              <w:top w:val="single" w:sz="4" w:space="0" w:color="auto"/>
              <w:left w:val="nil"/>
              <w:bottom w:val="single" w:sz="4" w:space="0" w:color="auto"/>
              <w:right w:val="nil"/>
            </w:tcBorders>
            <w:shd w:val="clear" w:color="auto" w:fill="auto"/>
            <w:noWrap/>
            <w:vAlign w:val="bottom"/>
            <w:hideMark/>
          </w:tcPr>
          <w:p w14:paraId="328ECCFD"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3-Feb</w:t>
            </w:r>
          </w:p>
          <w:p w14:paraId="31A39B2B" w14:textId="6BA1A048"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6</w:t>
            </w:r>
          </w:p>
        </w:tc>
        <w:tc>
          <w:tcPr>
            <w:tcW w:w="230" w:type="pct"/>
            <w:tcBorders>
              <w:top w:val="single" w:sz="4" w:space="0" w:color="auto"/>
              <w:left w:val="nil"/>
              <w:bottom w:val="single" w:sz="4" w:space="0" w:color="auto"/>
              <w:right w:val="nil"/>
            </w:tcBorders>
            <w:shd w:val="clear" w:color="auto" w:fill="auto"/>
            <w:noWrap/>
            <w:vAlign w:val="bottom"/>
            <w:hideMark/>
          </w:tcPr>
          <w:p w14:paraId="408053F8"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10-Feb</w:t>
            </w:r>
          </w:p>
          <w:p w14:paraId="6C849211" w14:textId="703BC84E"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7</w:t>
            </w:r>
          </w:p>
        </w:tc>
        <w:tc>
          <w:tcPr>
            <w:tcW w:w="230" w:type="pct"/>
            <w:tcBorders>
              <w:top w:val="single" w:sz="4" w:space="0" w:color="auto"/>
              <w:left w:val="nil"/>
              <w:bottom w:val="single" w:sz="4" w:space="0" w:color="auto"/>
              <w:right w:val="nil"/>
            </w:tcBorders>
            <w:shd w:val="clear" w:color="auto" w:fill="auto"/>
            <w:noWrap/>
            <w:vAlign w:val="bottom"/>
            <w:hideMark/>
          </w:tcPr>
          <w:p w14:paraId="67119519"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17-Feb</w:t>
            </w:r>
          </w:p>
          <w:p w14:paraId="34E48C87" w14:textId="73E659D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8</w:t>
            </w:r>
          </w:p>
        </w:tc>
        <w:tc>
          <w:tcPr>
            <w:tcW w:w="230" w:type="pct"/>
            <w:tcBorders>
              <w:top w:val="single" w:sz="4" w:space="0" w:color="auto"/>
              <w:left w:val="nil"/>
              <w:bottom w:val="single" w:sz="4" w:space="0" w:color="auto"/>
              <w:right w:val="nil"/>
            </w:tcBorders>
            <w:shd w:val="clear" w:color="auto" w:fill="auto"/>
            <w:noWrap/>
            <w:vAlign w:val="bottom"/>
            <w:hideMark/>
          </w:tcPr>
          <w:p w14:paraId="604973A5"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24-Feb</w:t>
            </w:r>
          </w:p>
          <w:p w14:paraId="3EEFD9F4" w14:textId="05F342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9</w:t>
            </w:r>
          </w:p>
        </w:tc>
        <w:tc>
          <w:tcPr>
            <w:tcW w:w="213" w:type="pct"/>
            <w:tcBorders>
              <w:top w:val="single" w:sz="4" w:space="0" w:color="auto"/>
              <w:left w:val="nil"/>
              <w:bottom w:val="single" w:sz="4" w:space="0" w:color="auto"/>
              <w:right w:val="nil"/>
            </w:tcBorders>
            <w:shd w:val="clear" w:color="auto" w:fill="auto"/>
            <w:noWrap/>
            <w:vAlign w:val="bottom"/>
            <w:hideMark/>
          </w:tcPr>
          <w:p w14:paraId="577EFBB5"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3-Mar</w:t>
            </w:r>
          </w:p>
          <w:p w14:paraId="1289475A" w14:textId="4DF1FCE0"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w:t>
            </w:r>
          </w:p>
        </w:tc>
        <w:tc>
          <w:tcPr>
            <w:tcW w:w="242" w:type="pct"/>
            <w:tcBorders>
              <w:top w:val="single" w:sz="4" w:space="0" w:color="auto"/>
              <w:left w:val="nil"/>
              <w:bottom w:val="single" w:sz="4" w:space="0" w:color="auto"/>
              <w:right w:val="nil"/>
            </w:tcBorders>
            <w:shd w:val="clear" w:color="auto" w:fill="auto"/>
            <w:noWrap/>
            <w:vAlign w:val="bottom"/>
            <w:hideMark/>
          </w:tcPr>
          <w:p w14:paraId="665F81E2"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10-Mar</w:t>
            </w:r>
          </w:p>
          <w:p w14:paraId="3782F5C7" w14:textId="37D0F54E"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w:t>
            </w:r>
          </w:p>
        </w:tc>
        <w:tc>
          <w:tcPr>
            <w:tcW w:w="242" w:type="pct"/>
            <w:tcBorders>
              <w:top w:val="single" w:sz="4" w:space="0" w:color="auto"/>
              <w:left w:val="nil"/>
              <w:bottom w:val="single" w:sz="4" w:space="0" w:color="auto"/>
              <w:right w:val="nil"/>
            </w:tcBorders>
            <w:shd w:val="clear" w:color="auto" w:fill="auto"/>
            <w:noWrap/>
            <w:vAlign w:val="bottom"/>
            <w:hideMark/>
          </w:tcPr>
          <w:p w14:paraId="3D08B592"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17-Mar</w:t>
            </w:r>
          </w:p>
          <w:p w14:paraId="361BA1F8" w14:textId="3FBC7CB3"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w:t>
            </w:r>
          </w:p>
        </w:tc>
        <w:tc>
          <w:tcPr>
            <w:tcW w:w="242" w:type="pct"/>
            <w:tcBorders>
              <w:top w:val="single" w:sz="4" w:space="0" w:color="auto"/>
              <w:left w:val="nil"/>
              <w:bottom w:val="single" w:sz="4" w:space="0" w:color="auto"/>
              <w:right w:val="nil"/>
            </w:tcBorders>
            <w:shd w:val="clear" w:color="auto" w:fill="auto"/>
            <w:noWrap/>
            <w:vAlign w:val="bottom"/>
            <w:hideMark/>
          </w:tcPr>
          <w:p w14:paraId="3850C7E6"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24-Mar</w:t>
            </w:r>
          </w:p>
          <w:p w14:paraId="5D21764B" w14:textId="78498A6F"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w:t>
            </w:r>
          </w:p>
        </w:tc>
        <w:tc>
          <w:tcPr>
            <w:tcW w:w="242" w:type="pct"/>
            <w:tcBorders>
              <w:top w:val="single" w:sz="4" w:space="0" w:color="auto"/>
              <w:left w:val="nil"/>
              <w:bottom w:val="single" w:sz="4" w:space="0" w:color="auto"/>
              <w:right w:val="nil"/>
            </w:tcBorders>
            <w:shd w:val="clear" w:color="auto" w:fill="auto"/>
            <w:noWrap/>
            <w:vAlign w:val="bottom"/>
            <w:hideMark/>
          </w:tcPr>
          <w:p w14:paraId="6A79AD7B" w14:textId="77777777" w:rsidR="00FF1537"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31-Mar</w:t>
            </w:r>
          </w:p>
          <w:p w14:paraId="67C3F4DC" w14:textId="0DD9756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w:t>
            </w:r>
          </w:p>
        </w:tc>
        <w:tc>
          <w:tcPr>
            <w:tcW w:w="201" w:type="pct"/>
            <w:tcBorders>
              <w:top w:val="single" w:sz="4" w:space="0" w:color="auto"/>
              <w:left w:val="nil"/>
              <w:bottom w:val="single" w:sz="4" w:space="0" w:color="auto"/>
              <w:right w:val="nil"/>
            </w:tcBorders>
            <w:shd w:val="clear" w:color="auto" w:fill="auto"/>
            <w:noWrap/>
            <w:vAlign w:val="bottom"/>
            <w:hideMark/>
          </w:tcPr>
          <w:p w14:paraId="26AAA5DA" w14:textId="6460D0D0" w:rsidR="00B370D5" w:rsidRPr="00FF1537" w:rsidRDefault="00B370D5" w:rsidP="00FF1537">
            <w:pPr>
              <w:spacing w:after="0" w:line="240" w:lineRule="auto"/>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7-Apr</w:t>
            </w:r>
          </w:p>
          <w:p w14:paraId="63957F0D" w14:textId="3B28C8C3"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w:t>
            </w:r>
          </w:p>
        </w:tc>
        <w:tc>
          <w:tcPr>
            <w:tcW w:w="229" w:type="pct"/>
            <w:tcBorders>
              <w:top w:val="single" w:sz="4" w:space="0" w:color="auto"/>
              <w:left w:val="nil"/>
              <w:bottom w:val="single" w:sz="4" w:space="0" w:color="auto"/>
              <w:right w:val="nil"/>
            </w:tcBorders>
            <w:shd w:val="clear" w:color="auto" w:fill="auto"/>
            <w:noWrap/>
            <w:vAlign w:val="bottom"/>
            <w:hideMark/>
          </w:tcPr>
          <w:p w14:paraId="357EB08F"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14-Apr</w:t>
            </w:r>
          </w:p>
          <w:p w14:paraId="7937FB79" w14:textId="55EE63FC"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w:t>
            </w:r>
          </w:p>
        </w:tc>
        <w:tc>
          <w:tcPr>
            <w:tcW w:w="229" w:type="pct"/>
            <w:tcBorders>
              <w:top w:val="single" w:sz="4" w:space="0" w:color="auto"/>
              <w:left w:val="nil"/>
              <w:bottom w:val="single" w:sz="4" w:space="0" w:color="auto"/>
              <w:right w:val="nil"/>
            </w:tcBorders>
            <w:shd w:val="clear" w:color="auto" w:fill="auto"/>
            <w:noWrap/>
            <w:vAlign w:val="bottom"/>
            <w:hideMark/>
          </w:tcPr>
          <w:p w14:paraId="1842F69B"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21-Apr</w:t>
            </w:r>
          </w:p>
          <w:p w14:paraId="73B7446B" w14:textId="18A8A15C" w:rsidR="006E56A7" w:rsidRPr="006E56A7" w:rsidRDefault="006E56A7" w:rsidP="00B370D5">
            <w:pPr>
              <w:spacing w:after="0" w:line="240" w:lineRule="auto"/>
              <w:jc w:val="center"/>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17</w:t>
            </w:r>
          </w:p>
        </w:tc>
        <w:tc>
          <w:tcPr>
            <w:tcW w:w="229" w:type="pct"/>
            <w:tcBorders>
              <w:top w:val="single" w:sz="4" w:space="0" w:color="auto"/>
              <w:left w:val="nil"/>
              <w:bottom w:val="single" w:sz="4" w:space="0" w:color="auto"/>
              <w:right w:val="nil"/>
            </w:tcBorders>
            <w:shd w:val="clear" w:color="auto" w:fill="auto"/>
            <w:noWrap/>
            <w:vAlign w:val="bottom"/>
            <w:hideMark/>
          </w:tcPr>
          <w:p w14:paraId="21663EAF" w14:textId="77777777" w:rsidR="00FF1537"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28-Apr</w:t>
            </w:r>
          </w:p>
          <w:p w14:paraId="58C8B9A0" w14:textId="5901494F"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18</w:t>
            </w:r>
          </w:p>
        </w:tc>
        <w:tc>
          <w:tcPr>
            <w:tcW w:w="219" w:type="pct"/>
            <w:tcBorders>
              <w:top w:val="single" w:sz="4" w:space="0" w:color="auto"/>
              <w:left w:val="nil"/>
              <w:bottom w:val="single" w:sz="4" w:space="0" w:color="auto"/>
              <w:right w:val="nil"/>
            </w:tcBorders>
            <w:shd w:val="clear" w:color="auto" w:fill="auto"/>
            <w:noWrap/>
            <w:vAlign w:val="bottom"/>
            <w:hideMark/>
          </w:tcPr>
          <w:p w14:paraId="1943BE6D"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4-May</w:t>
            </w:r>
          </w:p>
          <w:p w14:paraId="2786199A" w14:textId="63BB088C"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19</w:t>
            </w:r>
          </w:p>
        </w:tc>
        <w:tc>
          <w:tcPr>
            <w:tcW w:w="247" w:type="pct"/>
            <w:tcBorders>
              <w:top w:val="single" w:sz="4" w:space="0" w:color="auto"/>
              <w:left w:val="nil"/>
              <w:bottom w:val="single" w:sz="4" w:space="0" w:color="auto"/>
              <w:right w:val="nil"/>
            </w:tcBorders>
            <w:shd w:val="clear" w:color="auto" w:fill="auto"/>
            <w:noWrap/>
            <w:vAlign w:val="bottom"/>
            <w:hideMark/>
          </w:tcPr>
          <w:p w14:paraId="7707BEC0" w14:textId="77777777" w:rsidR="00B370D5" w:rsidRP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11-May</w:t>
            </w:r>
          </w:p>
          <w:p w14:paraId="5E90E0B1" w14:textId="732F4219" w:rsidR="006E56A7" w:rsidRPr="006E56A7" w:rsidRDefault="006E56A7" w:rsidP="00B370D5">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w:t>
            </w:r>
          </w:p>
        </w:tc>
        <w:tc>
          <w:tcPr>
            <w:tcW w:w="247" w:type="pct"/>
            <w:tcBorders>
              <w:top w:val="single" w:sz="4" w:space="0" w:color="auto"/>
              <w:left w:val="nil"/>
              <w:bottom w:val="single" w:sz="4" w:space="0" w:color="auto"/>
              <w:right w:val="nil"/>
            </w:tcBorders>
            <w:shd w:val="clear" w:color="auto" w:fill="auto"/>
            <w:noWrap/>
            <w:vAlign w:val="bottom"/>
            <w:hideMark/>
          </w:tcPr>
          <w:p w14:paraId="01E622FC" w14:textId="77777777" w:rsidR="00FF1537" w:rsidRDefault="00B370D5" w:rsidP="006E56A7">
            <w:pPr>
              <w:spacing w:after="0" w:line="240" w:lineRule="auto"/>
              <w:jc w:val="right"/>
              <w:rPr>
                <w:rFonts w:ascii="Calibri" w:eastAsia="Times New Roman" w:hAnsi="Calibri" w:cs="Calibri"/>
                <w:color w:val="000000"/>
                <w:sz w:val="16"/>
                <w:szCs w:val="16"/>
                <w:lang w:eastAsia="en-GB"/>
              </w:rPr>
            </w:pPr>
            <w:r w:rsidRPr="00FF1537">
              <w:rPr>
                <w:rFonts w:ascii="Calibri" w:eastAsia="Times New Roman" w:hAnsi="Calibri" w:cs="Calibri"/>
                <w:color w:val="000000"/>
                <w:sz w:val="16"/>
                <w:szCs w:val="16"/>
                <w:lang w:eastAsia="en-GB"/>
              </w:rPr>
              <w:t>18-May</w:t>
            </w:r>
          </w:p>
          <w:p w14:paraId="7708C588" w14:textId="7137B9F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w:t>
            </w:r>
          </w:p>
        </w:tc>
      </w:tr>
      <w:tr w:rsidR="00FF1537" w:rsidRPr="006E56A7" w14:paraId="11769E71" w14:textId="77777777" w:rsidTr="00FF1537">
        <w:trPr>
          <w:trHeight w:val="300"/>
        </w:trPr>
        <w:tc>
          <w:tcPr>
            <w:tcW w:w="235" w:type="pct"/>
            <w:tcBorders>
              <w:top w:val="single" w:sz="4" w:space="0" w:color="auto"/>
              <w:left w:val="nil"/>
              <w:bottom w:val="nil"/>
              <w:right w:val="nil"/>
            </w:tcBorders>
            <w:shd w:val="clear" w:color="auto" w:fill="auto"/>
            <w:noWrap/>
            <w:vAlign w:val="bottom"/>
            <w:hideMark/>
          </w:tcPr>
          <w:p w14:paraId="5437C56B"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Austria</w:t>
            </w:r>
          </w:p>
        </w:tc>
        <w:tc>
          <w:tcPr>
            <w:tcW w:w="233" w:type="pct"/>
            <w:tcBorders>
              <w:top w:val="single" w:sz="4" w:space="0" w:color="auto"/>
              <w:left w:val="nil"/>
              <w:bottom w:val="nil"/>
              <w:right w:val="nil"/>
            </w:tcBorders>
            <w:shd w:val="clear" w:color="auto" w:fill="auto"/>
            <w:noWrap/>
            <w:vAlign w:val="bottom"/>
            <w:hideMark/>
          </w:tcPr>
          <w:p w14:paraId="7A9D6AA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0.06</w:t>
            </w:r>
          </w:p>
        </w:tc>
        <w:tc>
          <w:tcPr>
            <w:tcW w:w="193" w:type="pct"/>
            <w:tcBorders>
              <w:top w:val="single" w:sz="4" w:space="0" w:color="auto"/>
              <w:left w:val="nil"/>
              <w:bottom w:val="nil"/>
              <w:right w:val="nil"/>
            </w:tcBorders>
            <w:shd w:val="clear" w:color="auto" w:fill="auto"/>
            <w:noWrap/>
            <w:vAlign w:val="bottom"/>
            <w:hideMark/>
          </w:tcPr>
          <w:p w14:paraId="04110E7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0.06</w:t>
            </w:r>
          </w:p>
        </w:tc>
        <w:tc>
          <w:tcPr>
            <w:tcW w:w="221" w:type="pct"/>
            <w:tcBorders>
              <w:top w:val="single" w:sz="4" w:space="0" w:color="auto"/>
              <w:left w:val="nil"/>
              <w:bottom w:val="nil"/>
              <w:right w:val="nil"/>
            </w:tcBorders>
            <w:shd w:val="clear" w:color="auto" w:fill="auto"/>
            <w:noWrap/>
            <w:vAlign w:val="bottom"/>
            <w:hideMark/>
          </w:tcPr>
          <w:p w14:paraId="1D63B81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0.81</w:t>
            </w:r>
          </w:p>
        </w:tc>
        <w:tc>
          <w:tcPr>
            <w:tcW w:w="221" w:type="pct"/>
            <w:tcBorders>
              <w:top w:val="single" w:sz="4" w:space="0" w:color="auto"/>
              <w:left w:val="nil"/>
              <w:bottom w:val="nil"/>
              <w:right w:val="nil"/>
            </w:tcBorders>
            <w:shd w:val="clear" w:color="auto" w:fill="auto"/>
            <w:noWrap/>
            <w:vAlign w:val="bottom"/>
            <w:hideMark/>
          </w:tcPr>
          <w:p w14:paraId="1599A57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1.19</w:t>
            </w:r>
          </w:p>
        </w:tc>
        <w:tc>
          <w:tcPr>
            <w:tcW w:w="221" w:type="pct"/>
            <w:tcBorders>
              <w:top w:val="single" w:sz="4" w:space="0" w:color="auto"/>
              <w:left w:val="nil"/>
              <w:bottom w:val="nil"/>
              <w:right w:val="nil"/>
            </w:tcBorders>
            <w:shd w:val="clear" w:color="auto" w:fill="auto"/>
            <w:noWrap/>
            <w:vAlign w:val="bottom"/>
            <w:hideMark/>
          </w:tcPr>
          <w:p w14:paraId="426E9E8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0.44</w:t>
            </w:r>
          </w:p>
        </w:tc>
        <w:tc>
          <w:tcPr>
            <w:tcW w:w="202" w:type="pct"/>
            <w:tcBorders>
              <w:top w:val="single" w:sz="4" w:space="0" w:color="auto"/>
              <w:left w:val="nil"/>
              <w:bottom w:val="nil"/>
              <w:right w:val="nil"/>
            </w:tcBorders>
            <w:shd w:val="clear" w:color="auto" w:fill="auto"/>
            <w:noWrap/>
            <w:vAlign w:val="bottom"/>
            <w:hideMark/>
          </w:tcPr>
          <w:p w14:paraId="28C46D0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0.17</w:t>
            </w:r>
          </w:p>
        </w:tc>
        <w:tc>
          <w:tcPr>
            <w:tcW w:w="230" w:type="pct"/>
            <w:tcBorders>
              <w:top w:val="single" w:sz="4" w:space="0" w:color="auto"/>
              <w:left w:val="nil"/>
              <w:bottom w:val="nil"/>
              <w:right w:val="nil"/>
            </w:tcBorders>
            <w:shd w:val="clear" w:color="auto" w:fill="auto"/>
            <w:noWrap/>
            <w:vAlign w:val="bottom"/>
            <w:hideMark/>
          </w:tcPr>
          <w:p w14:paraId="129739B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0.21</w:t>
            </w:r>
          </w:p>
        </w:tc>
        <w:tc>
          <w:tcPr>
            <w:tcW w:w="230" w:type="pct"/>
            <w:tcBorders>
              <w:top w:val="single" w:sz="4" w:space="0" w:color="auto"/>
              <w:left w:val="nil"/>
              <w:bottom w:val="nil"/>
              <w:right w:val="nil"/>
            </w:tcBorders>
            <w:shd w:val="clear" w:color="auto" w:fill="auto"/>
            <w:noWrap/>
            <w:vAlign w:val="bottom"/>
            <w:hideMark/>
          </w:tcPr>
          <w:p w14:paraId="4E8D5C8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0.45</w:t>
            </w:r>
          </w:p>
        </w:tc>
        <w:tc>
          <w:tcPr>
            <w:tcW w:w="230" w:type="pct"/>
            <w:tcBorders>
              <w:top w:val="single" w:sz="4" w:space="0" w:color="auto"/>
              <w:left w:val="nil"/>
              <w:bottom w:val="nil"/>
              <w:right w:val="nil"/>
            </w:tcBorders>
            <w:shd w:val="clear" w:color="auto" w:fill="auto"/>
            <w:noWrap/>
            <w:vAlign w:val="bottom"/>
            <w:hideMark/>
          </w:tcPr>
          <w:p w14:paraId="20243C8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0.81</w:t>
            </w:r>
          </w:p>
        </w:tc>
        <w:tc>
          <w:tcPr>
            <w:tcW w:w="213" w:type="pct"/>
            <w:tcBorders>
              <w:top w:val="single" w:sz="4" w:space="0" w:color="auto"/>
              <w:left w:val="nil"/>
              <w:bottom w:val="nil"/>
              <w:right w:val="nil"/>
            </w:tcBorders>
            <w:shd w:val="clear" w:color="auto" w:fill="auto"/>
            <w:noWrap/>
            <w:vAlign w:val="bottom"/>
            <w:hideMark/>
          </w:tcPr>
          <w:p w14:paraId="2931EBF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1.44</w:t>
            </w:r>
          </w:p>
        </w:tc>
        <w:tc>
          <w:tcPr>
            <w:tcW w:w="242" w:type="pct"/>
            <w:tcBorders>
              <w:top w:val="single" w:sz="4" w:space="0" w:color="auto"/>
              <w:left w:val="nil"/>
              <w:bottom w:val="nil"/>
              <w:right w:val="nil"/>
            </w:tcBorders>
            <w:shd w:val="clear" w:color="auto" w:fill="auto"/>
            <w:noWrap/>
            <w:vAlign w:val="bottom"/>
            <w:hideMark/>
          </w:tcPr>
          <w:p w14:paraId="7B35568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1.72</w:t>
            </w:r>
          </w:p>
        </w:tc>
        <w:tc>
          <w:tcPr>
            <w:tcW w:w="242" w:type="pct"/>
            <w:tcBorders>
              <w:top w:val="single" w:sz="4" w:space="0" w:color="auto"/>
              <w:left w:val="nil"/>
              <w:bottom w:val="nil"/>
              <w:right w:val="nil"/>
            </w:tcBorders>
            <w:shd w:val="clear" w:color="auto" w:fill="auto"/>
            <w:noWrap/>
            <w:vAlign w:val="bottom"/>
            <w:hideMark/>
          </w:tcPr>
          <w:p w14:paraId="4845CBB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2.56</w:t>
            </w:r>
          </w:p>
        </w:tc>
        <w:tc>
          <w:tcPr>
            <w:tcW w:w="242" w:type="pct"/>
            <w:tcBorders>
              <w:top w:val="single" w:sz="4" w:space="0" w:color="auto"/>
              <w:left w:val="nil"/>
              <w:bottom w:val="nil"/>
              <w:right w:val="nil"/>
            </w:tcBorders>
            <w:shd w:val="clear" w:color="auto" w:fill="auto"/>
            <w:noWrap/>
            <w:vAlign w:val="bottom"/>
            <w:hideMark/>
          </w:tcPr>
          <w:p w14:paraId="38A6092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1.94</w:t>
            </w:r>
          </w:p>
        </w:tc>
        <w:tc>
          <w:tcPr>
            <w:tcW w:w="242" w:type="pct"/>
            <w:tcBorders>
              <w:top w:val="single" w:sz="4" w:space="0" w:color="auto"/>
              <w:left w:val="nil"/>
              <w:bottom w:val="nil"/>
              <w:right w:val="nil"/>
            </w:tcBorders>
            <w:shd w:val="clear" w:color="auto" w:fill="auto"/>
            <w:noWrap/>
            <w:vAlign w:val="bottom"/>
            <w:hideMark/>
          </w:tcPr>
          <w:p w14:paraId="54BAABF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1.89</w:t>
            </w:r>
          </w:p>
        </w:tc>
        <w:tc>
          <w:tcPr>
            <w:tcW w:w="201" w:type="pct"/>
            <w:tcBorders>
              <w:top w:val="single" w:sz="4" w:space="0" w:color="auto"/>
              <w:left w:val="nil"/>
              <w:bottom w:val="nil"/>
              <w:right w:val="nil"/>
            </w:tcBorders>
            <w:shd w:val="clear" w:color="auto" w:fill="auto"/>
            <w:noWrap/>
            <w:vAlign w:val="bottom"/>
            <w:hideMark/>
          </w:tcPr>
          <w:p w14:paraId="1863C11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1.57</w:t>
            </w:r>
          </w:p>
        </w:tc>
        <w:tc>
          <w:tcPr>
            <w:tcW w:w="229" w:type="pct"/>
            <w:tcBorders>
              <w:top w:val="single" w:sz="4" w:space="0" w:color="auto"/>
              <w:left w:val="nil"/>
              <w:bottom w:val="nil"/>
              <w:right w:val="nil"/>
            </w:tcBorders>
            <w:shd w:val="clear" w:color="auto" w:fill="auto"/>
            <w:noWrap/>
            <w:vAlign w:val="bottom"/>
            <w:hideMark/>
          </w:tcPr>
          <w:p w14:paraId="45F2E56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2.8</w:t>
            </w:r>
          </w:p>
        </w:tc>
        <w:tc>
          <w:tcPr>
            <w:tcW w:w="229" w:type="pct"/>
            <w:tcBorders>
              <w:top w:val="single" w:sz="4" w:space="0" w:color="auto"/>
              <w:left w:val="nil"/>
              <w:bottom w:val="nil"/>
              <w:right w:val="nil"/>
            </w:tcBorders>
            <w:shd w:val="clear" w:color="auto" w:fill="auto"/>
            <w:noWrap/>
            <w:vAlign w:val="bottom"/>
            <w:hideMark/>
          </w:tcPr>
          <w:p w14:paraId="1257385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2.96</w:t>
            </w:r>
          </w:p>
        </w:tc>
        <w:tc>
          <w:tcPr>
            <w:tcW w:w="229" w:type="pct"/>
            <w:tcBorders>
              <w:top w:val="single" w:sz="4" w:space="0" w:color="auto"/>
              <w:left w:val="nil"/>
              <w:bottom w:val="nil"/>
              <w:right w:val="nil"/>
            </w:tcBorders>
            <w:shd w:val="clear" w:color="auto" w:fill="auto"/>
            <w:noWrap/>
            <w:vAlign w:val="bottom"/>
            <w:hideMark/>
          </w:tcPr>
          <w:p w14:paraId="3718797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3.13</w:t>
            </w:r>
          </w:p>
        </w:tc>
        <w:tc>
          <w:tcPr>
            <w:tcW w:w="219" w:type="pct"/>
            <w:tcBorders>
              <w:top w:val="single" w:sz="4" w:space="0" w:color="auto"/>
              <w:left w:val="nil"/>
              <w:bottom w:val="nil"/>
              <w:right w:val="nil"/>
            </w:tcBorders>
            <w:shd w:val="clear" w:color="auto" w:fill="auto"/>
            <w:noWrap/>
            <w:vAlign w:val="bottom"/>
            <w:hideMark/>
          </w:tcPr>
          <w:p w14:paraId="40F844E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3.67</w:t>
            </w:r>
          </w:p>
        </w:tc>
        <w:tc>
          <w:tcPr>
            <w:tcW w:w="247" w:type="pct"/>
            <w:tcBorders>
              <w:top w:val="single" w:sz="4" w:space="0" w:color="auto"/>
              <w:left w:val="nil"/>
              <w:bottom w:val="nil"/>
              <w:right w:val="nil"/>
            </w:tcBorders>
            <w:shd w:val="clear" w:color="auto" w:fill="auto"/>
            <w:noWrap/>
            <w:vAlign w:val="bottom"/>
            <w:hideMark/>
          </w:tcPr>
          <w:p w14:paraId="0F787C7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3.43</w:t>
            </w:r>
          </w:p>
        </w:tc>
        <w:tc>
          <w:tcPr>
            <w:tcW w:w="247" w:type="pct"/>
            <w:tcBorders>
              <w:top w:val="single" w:sz="4" w:space="0" w:color="auto"/>
              <w:left w:val="nil"/>
              <w:bottom w:val="nil"/>
              <w:right w:val="nil"/>
            </w:tcBorders>
            <w:shd w:val="clear" w:color="auto" w:fill="auto"/>
            <w:noWrap/>
            <w:vAlign w:val="bottom"/>
            <w:hideMark/>
          </w:tcPr>
          <w:p w14:paraId="1C4B57D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3.91</w:t>
            </w:r>
          </w:p>
        </w:tc>
      </w:tr>
      <w:tr w:rsidR="00FF1537" w:rsidRPr="006E56A7" w14:paraId="16F58671" w14:textId="77777777" w:rsidTr="00FF1537">
        <w:trPr>
          <w:trHeight w:val="300"/>
        </w:trPr>
        <w:tc>
          <w:tcPr>
            <w:tcW w:w="235" w:type="pct"/>
            <w:tcBorders>
              <w:top w:val="nil"/>
              <w:left w:val="nil"/>
              <w:bottom w:val="nil"/>
              <w:right w:val="nil"/>
            </w:tcBorders>
            <w:shd w:val="clear" w:color="auto" w:fill="auto"/>
            <w:noWrap/>
            <w:vAlign w:val="bottom"/>
            <w:hideMark/>
          </w:tcPr>
          <w:p w14:paraId="0EA910C6"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Belgium</w:t>
            </w:r>
          </w:p>
        </w:tc>
        <w:tc>
          <w:tcPr>
            <w:tcW w:w="233" w:type="pct"/>
            <w:tcBorders>
              <w:top w:val="nil"/>
              <w:left w:val="nil"/>
              <w:bottom w:val="nil"/>
              <w:right w:val="nil"/>
            </w:tcBorders>
            <w:shd w:val="clear" w:color="auto" w:fill="auto"/>
            <w:noWrap/>
            <w:vAlign w:val="bottom"/>
            <w:hideMark/>
          </w:tcPr>
          <w:p w14:paraId="06F5267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0.01</w:t>
            </w:r>
          </w:p>
        </w:tc>
        <w:tc>
          <w:tcPr>
            <w:tcW w:w="193" w:type="pct"/>
            <w:tcBorders>
              <w:top w:val="nil"/>
              <w:left w:val="nil"/>
              <w:bottom w:val="nil"/>
              <w:right w:val="nil"/>
            </w:tcBorders>
            <w:shd w:val="clear" w:color="auto" w:fill="auto"/>
            <w:noWrap/>
            <w:vAlign w:val="bottom"/>
            <w:hideMark/>
          </w:tcPr>
          <w:p w14:paraId="05D269D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0.12</w:t>
            </w:r>
          </w:p>
        </w:tc>
        <w:tc>
          <w:tcPr>
            <w:tcW w:w="221" w:type="pct"/>
            <w:tcBorders>
              <w:top w:val="nil"/>
              <w:left w:val="nil"/>
              <w:bottom w:val="nil"/>
              <w:right w:val="nil"/>
            </w:tcBorders>
            <w:shd w:val="clear" w:color="auto" w:fill="auto"/>
            <w:noWrap/>
            <w:vAlign w:val="bottom"/>
            <w:hideMark/>
          </w:tcPr>
          <w:p w14:paraId="7433548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0.68</w:t>
            </w:r>
          </w:p>
        </w:tc>
        <w:tc>
          <w:tcPr>
            <w:tcW w:w="221" w:type="pct"/>
            <w:tcBorders>
              <w:top w:val="nil"/>
              <w:left w:val="nil"/>
              <w:bottom w:val="nil"/>
              <w:right w:val="nil"/>
            </w:tcBorders>
            <w:shd w:val="clear" w:color="auto" w:fill="auto"/>
            <w:noWrap/>
            <w:vAlign w:val="bottom"/>
            <w:hideMark/>
          </w:tcPr>
          <w:p w14:paraId="703F208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0.97</w:t>
            </w:r>
          </w:p>
        </w:tc>
        <w:tc>
          <w:tcPr>
            <w:tcW w:w="221" w:type="pct"/>
            <w:tcBorders>
              <w:top w:val="nil"/>
              <w:left w:val="nil"/>
              <w:bottom w:val="nil"/>
              <w:right w:val="nil"/>
            </w:tcBorders>
            <w:shd w:val="clear" w:color="auto" w:fill="auto"/>
            <w:noWrap/>
            <w:vAlign w:val="bottom"/>
            <w:hideMark/>
          </w:tcPr>
          <w:p w14:paraId="40CEBDC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0.78</w:t>
            </w:r>
          </w:p>
        </w:tc>
        <w:tc>
          <w:tcPr>
            <w:tcW w:w="202" w:type="pct"/>
            <w:tcBorders>
              <w:top w:val="nil"/>
              <w:left w:val="nil"/>
              <w:bottom w:val="nil"/>
              <w:right w:val="nil"/>
            </w:tcBorders>
            <w:shd w:val="clear" w:color="auto" w:fill="auto"/>
            <w:noWrap/>
            <w:vAlign w:val="bottom"/>
            <w:hideMark/>
          </w:tcPr>
          <w:p w14:paraId="5652FE5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0.33</w:t>
            </w:r>
          </w:p>
        </w:tc>
        <w:tc>
          <w:tcPr>
            <w:tcW w:w="230" w:type="pct"/>
            <w:tcBorders>
              <w:top w:val="nil"/>
              <w:left w:val="nil"/>
              <w:bottom w:val="nil"/>
              <w:right w:val="nil"/>
            </w:tcBorders>
            <w:shd w:val="clear" w:color="auto" w:fill="auto"/>
            <w:noWrap/>
            <w:vAlign w:val="bottom"/>
            <w:hideMark/>
          </w:tcPr>
          <w:p w14:paraId="48F520C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0.32</w:t>
            </w:r>
          </w:p>
        </w:tc>
        <w:tc>
          <w:tcPr>
            <w:tcW w:w="230" w:type="pct"/>
            <w:tcBorders>
              <w:top w:val="nil"/>
              <w:left w:val="nil"/>
              <w:bottom w:val="nil"/>
              <w:right w:val="nil"/>
            </w:tcBorders>
            <w:shd w:val="clear" w:color="auto" w:fill="auto"/>
            <w:noWrap/>
            <w:vAlign w:val="bottom"/>
            <w:hideMark/>
          </w:tcPr>
          <w:p w14:paraId="7EF7812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0.25</w:t>
            </w:r>
          </w:p>
        </w:tc>
        <w:tc>
          <w:tcPr>
            <w:tcW w:w="230" w:type="pct"/>
            <w:tcBorders>
              <w:top w:val="nil"/>
              <w:left w:val="nil"/>
              <w:bottom w:val="nil"/>
              <w:right w:val="nil"/>
            </w:tcBorders>
            <w:shd w:val="clear" w:color="auto" w:fill="auto"/>
            <w:noWrap/>
            <w:vAlign w:val="bottom"/>
            <w:hideMark/>
          </w:tcPr>
          <w:p w14:paraId="7823AA7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0.61</w:t>
            </w:r>
          </w:p>
        </w:tc>
        <w:tc>
          <w:tcPr>
            <w:tcW w:w="213" w:type="pct"/>
            <w:tcBorders>
              <w:top w:val="nil"/>
              <w:left w:val="nil"/>
              <w:bottom w:val="nil"/>
              <w:right w:val="nil"/>
            </w:tcBorders>
            <w:shd w:val="clear" w:color="auto" w:fill="auto"/>
            <w:noWrap/>
            <w:vAlign w:val="bottom"/>
            <w:hideMark/>
          </w:tcPr>
          <w:p w14:paraId="0B4F485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0.89</w:t>
            </w:r>
          </w:p>
        </w:tc>
        <w:tc>
          <w:tcPr>
            <w:tcW w:w="242" w:type="pct"/>
            <w:tcBorders>
              <w:top w:val="nil"/>
              <w:left w:val="nil"/>
              <w:bottom w:val="nil"/>
              <w:right w:val="nil"/>
            </w:tcBorders>
            <w:shd w:val="clear" w:color="auto" w:fill="auto"/>
            <w:noWrap/>
            <w:vAlign w:val="bottom"/>
            <w:hideMark/>
          </w:tcPr>
          <w:p w14:paraId="7B95D7A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w:t>
            </w:r>
          </w:p>
        </w:tc>
        <w:tc>
          <w:tcPr>
            <w:tcW w:w="242" w:type="pct"/>
            <w:tcBorders>
              <w:top w:val="nil"/>
              <w:left w:val="nil"/>
              <w:bottom w:val="nil"/>
              <w:right w:val="nil"/>
            </w:tcBorders>
            <w:shd w:val="clear" w:color="auto" w:fill="auto"/>
            <w:noWrap/>
            <w:vAlign w:val="bottom"/>
            <w:hideMark/>
          </w:tcPr>
          <w:p w14:paraId="3E7E795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1.63</w:t>
            </w:r>
          </w:p>
        </w:tc>
        <w:tc>
          <w:tcPr>
            <w:tcW w:w="242" w:type="pct"/>
            <w:tcBorders>
              <w:top w:val="nil"/>
              <w:left w:val="nil"/>
              <w:bottom w:val="nil"/>
              <w:right w:val="nil"/>
            </w:tcBorders>
            <w:shd w:val="clear" w:color="auto" w:fill="auto"/>
            <w:noWrap/>
            <w:vAlign w:val="bottom"/>
            <w:hideMark/>
          </w:tcPr>
          <w:p w14:paraId="15027CB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2.15</w:t>
            </w:r>
          </w:p>
        </w:tc>
        <w:tc>
          <w:tcPr>
            <w:tcW w:w="242" w:type="pct"/>
            <w:tcBorders>
              <w:top w:val="nil"/>
              <w:left w:val="nil"/>
              <w:bottom w:val="nil"/>
              <w:right w:val="nil"/>
            </w:tcBorders>
            <w:shd w:val="clear" w:color="auto" w:fill="auto"/>
            <w:noWrap/>
            <w:vAlign w:val="bottom"/>
            <w:hideMark/>
          </w:tcPr>
          <w:p w14:paraId="1B76439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2.11</w:t>
            </w:r>
          </w:p>
        </w:tc>
        <w:tc>
          <w:tcPr>
            <w:tcW w:w="201" w:type="pct"/>
            <w:tcBorders>
              <w:top w:val="nil"/>
              <w:left w:val="nil"/>
              <w:bottom w:val="nil"/>
              <w:right w:val="nil"/>
            </w:tcBorders>
            <w:shd w:val="clear" w:color="auto" w:fill="auto"/>
            <w:noWrap/>
            <w:vAlign w:val="bottom"/>
            <w:hideMark/>
          </w:tcPr>
          <w:p w14:paraId="230C58B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2.14</w:t>
            </w:r>
          </w:p>
        </w:tc>
        <w:tc>
          <w:tcPr>
            <w:tcW w:w="229" w:type="pct"/>
            <w:tcBorders>
              <w:top w:val="nil"/>
              <w:left w:val="nil"/>
              <w:bottom w:val="nil"/>
              <w:right w:val="nil"/>
            </w:tcBorders>
            <w:shd w:val="clear" w:color="auto" w:fill="auto"/>
            <w:noWrap/>
            <w:vAlign w:val="bottom"/>
            <w:hideMark/>
          </w:tcPr>
          <w:p w14:paraId="2BB4424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4.09</w:t>
            </w:r>
          </w:p>
        </w:tc>
        <w:tc>
          <w:tcPr>
            <w:tcW w:w="229" w:type="pct"/>
            <w:tcBorders>
              <w:top w:val="nil"/>
              <w:left w:val="nil"/>
              <w:bottom w:val="nil"/>
              <w:right w:val="nil"/>
            </w:tcBorders>
            <w:shd w:val="clear" w:color="auto" w:fill="auto"/>
            <w:noWrap/>
            <w:vAlign w:val="bottom"/>
            <w:hideMark/>
          </w:tcPr>
          <w:p w14:paraId="3D5FFA9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3.54</w:t>
            </w:r>
          </w:p>
        </w:tc>
        <w:tc>
          <w:tcPr>
            <w:tcW w:w="229" w:type="pct"/>
            <w:tcBorders>
              <w:top w:val="nil"/>
              <w:left w:val="nil"/>
              <w:bottom w:val="nil"/>
              <w:right w:val="nil"/>
            </w:tcBorders>
            <w:shd w:val="clear" w:color="auto" w:fill="auto"/>
            <w:noWrap/>
            <w:vAlign w:val="bottom"/>
            <w:hideMark/>
          </w:tcPr>
          <w:p w14:paraId="261DF17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3.26</w:t>
            </w:r>
          </w:p>
        </w:tc>
        <w:tc>
          <w:tcPr>
            <w:tcW w:w="219" w:type="pct"/>
            <w:tcBorders>
              <w:top w:val="nil"/>
              <w:left w:val="nil"/>
              <w:bottom w:val="nil"/>
              <w:right w:val="nil"/>
            </w:tcBorders>
            <w:shd w:val="clear" w:color="auto" w:fill="auto"/>
            <w:noWrap/>
            <w:vAlign w:val="bottom"/>
            <w:hideMark/>
          </w:tcPr>
          <w:p w14:paraId="65C51DF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4.23</w:t>
            </w:r>
          </w:p>
        </w:tc>
        <w:tc>
          <w:tcPr>
            <w:tcW w:w="247" w:type="pct"/>
            <w:tcBorders>
              <w:top w:val="nil"/>
              <w:left w:val="nil"/>
              <w:bottom w:val="nil"/>
              <w:right w:val="nil"/>
            </w:tcBorders>
            <w:shd w:val="clear" w:color="auto" w:fill="auto"/>
            <w:noWrap/>
            <w:vAlign w:val="bottom"/>
            <w:hideMark/>
          </w:tcPr>
          <w:p w14:paraId="561AC43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2.8</w:t>
            </w:r>
          </w:p>
        </w:tc>
        <w:tc>
          <w:tcPr>
            <w:tcW w:w="247" w:type="pct"/>
            <w:tcBorders>
              <w:top w:val="nil"/>
              <w:left w:val="nil"/>
              <w:bottom w:val="nil"/>
              <w:right w:val="nil"/>
            </w:tcBorders>
            <w:shd w:val="clear" w:color="auto" w:fill="auto"/>
            <w:noWrap/>
            <w:vAlign w:val="bottom"/>
            <w:hideMark/>
          </w:tcPr>
          <w:p w14:paraId="5BE5B8F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3.88</w:t>
            </w:r>
          </w:p>
        </w:tc>
      </w:tr>
      <w:tr w:rsidR="00FF1537" w:rsidRPr="006E56A7" w14:paraId="6639E7BD" w14:textId="77777777" w:rsidTr="00FF1537">
        <w:trPr>
          <w:trHeight w:val="300"/>
        </w:trPr>
        <w:tc>
          <w:tcPr>
            <w:tcW w:w="235" w:type="pct"/>
            <w:tcBorders>
              <w:top w:val="nil"/>
              <w:left w:val="nil"/>
              <w:bottom w:val="nil"/>
              <w:right w:val="nil"/>
            </w:tcBorders>
            <w:shd w:val="clear" w:color="auto" w:fill="auto"/>
            <w:noWrap/>
            <w:vAlign w:val="bottom"/>
            <w:hideMark/>
          </w:tcPr>
          <w:p w14:paraId="6433650E"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Cyprus</w:t>
            </w:r>
          </w:p>
        </w:tc>
        <w:tc>
          <w:tcPr>
            <w:tcW w:w="233" w:type="pct"/>
            <w:tcBorders>
              <w:top w:val="nil"/>
              <w:left w:val="nil"/>
              <w:bottom w:val="nil"/>
              <w:right w:val="nil"/>
            </w:tcBorders>
            <w:shd w:val="clear" w:color="auto" w:fill="auto"/>
            <w:noWrap/>
            <w:vAlign w:val="bottom"/>
            <w:hideMark/>
          </w:tcPr>
          <w:p w14:paraId="22B8B948"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p>
        </w:tc>
        <w:tc>
          <w:tcPr>
            <w:tcW w:w="193" w:type="pct"/>
            <w:tcBorders>
              <w:top w:val="nil"/>
              <w:left w:val="nil"/>
              <w:bottom w:val="nil"/>
              <w:right w:val="nil"/>
            </w:tcBorders>
            <w:shd w:val="clear" w:color="auto" w:fill="auto"/>
            <w:noWrap/>
            <w:vAlign w:val="bottom"/>
            <w:hideMark/>
          </w:tcPr>
          <w:p w14:paraId="23A8C7E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0.45</w:t>
            </w:r>
          </w:p>
        </w:tc>
        <w:tc>
          <w:tcPr>
            <w:tcW w:w="221" w:type="pct"/>
            <w:tcBorders>
              <w:top w:val="nil"/>
              <w:left w:val="nil"/>
              <w:bottom w:val="nil"/>
              <w:right w:val="nil"/>
            </w:tcBorders>
            <w:shd w:val="clear" w:color="auto" w:fill="auto"/>
            <w:noWrap/>
            <w:vAlign w:val="bottom"/>
            <w:hideMark/>
          </w:tcPr>
          <w:p w14:paraId="1D0A1DC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0.48</w:t>
            </w:r>
          </w:p>
        </w:tc>
        <w:tc>
          <w:tcPr>
            <w:tcW w:w="221" w:type="pct"/>
            <w:tcBorders>
              <w:top w:val="nil"/>
              <w:left w:val="nil"/>
              <w:bottom w:val="nil"/>
              <w:right w:val="nil"/>
            </w:tcBorders>
            <w:shd w:val="clear" w:color="auto" w:fill="auto"/>
            <w:noWrap/>
            <w:vAlign w:val="bottom"/>
            <w:hideMark/>
          </w:tcPr>
          <w:p w14:paraId="2825E10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0.53</w:t>
            </w:r>
          </w:p>
        </w:tc>
        <w:tc>
          <w:tcPr>
            <w:tcW w:w="221" w:type="pct"/>
            <w:tcBorders>
              <w:top w:val="nil"/>
              <w:left w:val="nil"/>
              <w:bottom w:val="nil"/>
              <w:right w:val="nil"/>
            </w:tcBorders>
            <w:shd w:val="clear" w:color="auto" w:fill="auto"/>
            <w:noWrap/>
            <w:vAlign w:val="bottom"/>
            <w:hideMark/>
          </w:tcPr>
          <w:p w14:paraId="50364259" w14:textId="5A18A8A2"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w:t>
            </w:r>
            <w:r w:rsidR="00B370D5" w:rsidRPr="00FF1537">
              <w:rPr>
                <w:rFonts w:ascii="Calibri" w:eastAsia="Times New Roman" w:hAnsi="Calibri" w:cs="Calibri"/>
                <w:color w:val="000000"/>
                <w:sz w:val="16"/>
                <w:szCs w:val="16"/>
                <w:lang w:eastAsia="en-GB"/>
              </w:rPr>
              <w:t>4</w:t>
            </w:r>
          </w:p>
        </w:tc>
        <w:tc>
          <w:tcPr>
            <w:tcW w:w="202" w:type="pct"/>
            <w:tcBorders>
              <w:top w:val="nil"/>
              <w:left w:val="nil"/>
              <w:bottom w:val="nil"/>
              <w:right w:val="nil"/>
            </w:tcBorders>
            <w:shd w:val="clear" w:color="auto" w:fill="auto"/>
            <w:noWrap/>
            <w:vAlign w:val="bottom"/>
            <w:hideMark/>
          </w:tcPr>
          <w:p w14:paraId="4C9C3FC0" w14:textId="3DA59574"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w:t>
            </w:r>
            <w:r w:rsidR="00B370D5" w:rsidRPr="00FF1537">
              <w:rPr>
                <w:rFonts w:ascii="Calibri" w:eastAsia="Times New Roman" w:hAnsi="Calibri" w:cs="Calibri"/>
                <w:color w:val="000000"/>
                <w:sz w:val="16"/>
                <w:szCs w:val="16"/>
                <w:lang w:eastAsia="en-GB"/>
              </w:rPr>
              <w:t>3</w:t>
            </w:r>
          </w:p>
        </w:tc>
        <w:tc>
          <w:tcPr>
            <w:tcW w:w="230" w:type="pct"/>
            <w:tcBorders>
              <w:top w:val="nil"/>
              <w:left w:val="nil"/>
              <w:bottom w:val="nil"/>
              <w:right w:val="nil"/>
            </w:tcBorders>
            <w:shd w:val="clear" w:color="auto" w:fill="auto"/>
            <w:noWrap/>
            <w:vAlign w:val="bottom"/>
            <w:hideMark/>
          </w:tcPr>
          <w:p w14:paraId="2146866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0.57</w:t>
            </w:r>
          </w:p>
        </w:tc>
        <w:tc>
          <w:tcPr>
            <w:tcW w:w="230" w:type="pct"/>
            <w:tcBorders>
              <w:top w:val="nil"/>
              <w:left w:val="nil"/>
              <w:bottom w:val="nil"/>
              <w:right w:val="nil"/>
            </w:tcBorders>
            <w:shd w:val="clear" w:color="auto" w:fill="auto"/>
            <w:noWrap/>
            <w:vAlign w:val="bottom"/>
            <w:hideMark/>
          </w:tcPr>
          <w:p w14:paraId="299F45EF" w14:textId="6BA20B03"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0.85</w:t>
            </w:r>
          </w:p>
        </w:tc>
        <w:tc>
          <w:tcPr>
            <w:tcW w:w="230" w:type="pct"/>
            <w:tcBorders>
              <w:top w:val="nil"/>
              <w:left w:val="nil"/>
              <w:bottom w:val="nil"/>
              <w:right w:val="nil"/>
            </w:tcBorders>
            <w:shd w:val="clear" w:color="auto" w:fill="auto"/>
            <w:noWrap/>
            <w:vAlign w:val="bottom"/>
            <w:hideMark/>
          </w:tcPr>
          <w:p w14:paraId="5E4AA8DB" w14:textId="11A07BD6"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w:t>
            </w:r>
            <w:r w:rsidR="00B370D5" w:rsidRPr="00FF1537">
              <w:rPr>
                <w:rFonts w:ascii="Calibri" w:eastAsia="Times New Roman" w:hAnsi="Calibri" w:cs="Calibri"/>
                <w:color w:val="000000"/>
                <w:sz w:val="16"/>
                <w:szCs w:val="16"/>
                <w:lang w:eastAsia="en-GB"/>
              </w:rPr>
              <w:t>2</w:t>
            </w:r>
          </w:p>
        </w:tc>
        <w:tc>
          <w:tcPr>
            <w:tcW w:w="213" w:type="pct"/>
            <w:tcBorders>
              <w:top w:val="nil"/>
              <w:left w:val="nil"/>
              <w:bottom w:val="nil"/>
              <w:right w:val="nil"/>
            </w:tcBorders>
            <w:shd w:val="clear" w:color="auto" w:fill="auto"/>
            <w:noWrap/>
            <w:vAlign w:val="bottom"/>
            <w:hideMark/>
          </w:tcPr>
          <w:p w14:paraId="713CBAE3" w14:textId="7F74CF4F"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w:t>
            </w:r>
            <w:r w:rsidR="00B370D5" w:rsidRPr="00FF1537">
              <w:rPr>
                <w:rFonts w:ascii="Calibri" w:eastAsia="Times New Roman" w:hAnsi="Calibri" w:cs="Calibri"/>
                <w:color w:val="000000"/>
                <w:sz w:val="16"/>
                <w:szCs w:val="16"/>
                <w:lang w:eastAsia="en-GB"/>
              </w:rPr>
              <w:t>4</w:t>
            </w:r>
          </w:p>
        </w:tc>
        <w:tc>
          <w:tcPr>
            <w:tcW w:w="242" w:type="pct"/>
            <w:tcBorders>
              <w:top w:val="nil"/>
              <w:left w:val="nil"/>
              <w:bottom w:val="nil"/>
              <w:right w:val="nil"/>
            </w:tcBorders>
            <w:shd w:val="clear" w:color="auto" w:fill="auto"/>
            <w:noWrap/>
            <w:vAlign w:val="bottom"/>
            <w:hideMark/>
          </w:tcPr>
          <w:p w14:paraId="41DA94C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1.25</w:t>
            </w:r>
          </w:p>
        </w:tc>
        <w:tc>
          <w:tcPr>
            <w:tcW w:w="242" w:type="pct"/>
            <w:tcBorders>
              <w:top w:val="nil"/>
              <w:left w:val="nil"/>
              <w:bottom w:val="nil"/>
              <w:right w:val="nil"/>
            </w:tcBorders>
            <w:shd w:val="clear" w:color="auto" w:fill="auto"/>
            <w:noWrap/>
            <w:vAlign w:val="bottom"/>
            <w:hideMark/>
          </w:tcPr>
          <w:p w14:paraId="798B132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1.49</w:t>
            </w:r>
          </w:p>
        </w:tc>
        <w:tc>
          <w:tcPr>
            <w:tcW w:w="242" w:type="pct"/>
            <w:tcBorders>
              <w:top w:val="nil"/>
              <w:left w:val="nil"/>
              <w:bottom w:val="nil"/>
              <w:right w:val="nil"/>
            </w:tcBorders>
            <w:shd w:val="clear" w:color="auto" w:fill="auto"/>
            <w:noWrap/>
            <w:vAlign w:val="bottom"/>
            <w:hideMark/>
          </w:tcPr>
          <w:p w14:paraId="676B809C" w14:textId="5DB9CEE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2.35</w:t>
            </w:r>
          </w:p>
        </w:tc>
        <w:tc>
          <w:tcPr>
            <w:tcW w:w="242" w:type="pct"/>
            <w:tcBorders>
              <w:top w:val="nil"/>
              <w:left w:val="nil"/>
              <w:bottom w:val="nil"/>
              <w:right w:val="nil"/>
            </w:tcBorders>
            <w:shd w:val="clear" w:color="auto" w:fill="auto"/>
            <w:noWrap/>
            <w:vAlign w:val="bottom"/>
            <w:hideMark/>
          </w:tcPr>
          <w:p w14:paraId="2231C3C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w:t>
            </w:r>
          </w:p>
        </w:tc>
        <w:tc>
          <w:tcPr>
            <w:tcW w:w="201" w:type="pct"/>
            <w:tcBorders>
              <w:top w:val="nil"/>
              <w:left w:val="nil"/>
              <w:bottom w:val="nil"/>
              <w:right w:val="nil"/>
            </w:tcBorders>
            <w:shd w:val="clear" w:color="auto" w:fill="auto"/>
            <w:noWrap/>
            <w:vAlign w:val="bottom"/>
            <w:hideMark/>
          </w:tcPr>
          <w:p w14:paraId="6A31753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1.01</w:t>
            </w:r>
          </w:p>
        </w:tc>
        <w:tc>
          <w:tcPr>
            <w:tcW w:w="229" w:type="pct"/>
            <w:tcBorders>
              <w:top w:val="nil"/>
              <w:left w:val="nil"/>
              <w:bottom w:val="nil"/>
              <w:right w:val="nil"/>
            </w:tcBorders>
            <w:shd w:val="clear" w:color="auto" w:fill="auto"/>
            <w:noWrap/>
            <w:vAlign w:val="bottom"/>
            <w:hideMark/>
          </w:tcPr>
          <w:p w14:paraId="066AFF2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1.82</w:t>
            </w:r>
          </w:p>
        </w:tc>
        <w:tc>
          <w:tcPr>
            <w:tcW w:w="229" w:type="pct"/>
            <w:tcBorders>
              <w:top w:val="nil"/>
              <w:left w:val="nil"/>
              <w:bottom w:val="nil"/>
              <w:right w:val="nil"/>
            </w:tcBorders>
            <w:shd w:val="clear" w:color="auto" w:fill="auto"/>
            <w:noWrap/>
            <w:vAlign w:val="bottom"/>
            <w:hideMark/>
          </w:tcPr>
          <w:p w14:paraId="51CC114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2.9</w:t>
            </w:r>
          </w:p>
        </w:tc>
        <w:tc>
          <w:tcPr>
            <w:tcW w:w="229" w:type="pct"/>
            <w:tcBorders>
              <w:top w:val="nil"/>
              <w:left w:val="nil"/>
              <w:bottom w:val="nil"/>
              <w:right w:val="nil"/>
            </w:tcBorders>
            <w:shd w:val="clear" w:color="auto" w:fill="auto"/>
            <w:noWrap/>
            <w:vAlign w:val="bottom"/>
            <w:hideMark/>
          </w:tcPr>
          <w:p w14:paraId="1CC09A6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4.9</w:t>
            </w:r>
          </w:p>
        </w:tc>
        <w:tc>
          <w:tcPr>
            <w:tcW w:w="219" w:type="pct"/>
            <w:tcBorders>
              <w:top w:val="nil"/>
              <w:left w:val="nil"/>
              <w:bottom w:val="nil"/>
              <w:right w:val="nil"/>
            </w:tcBorders>
            <w:shd w:val="clear" w:color="auto" w:fill="auto"/>
            <w:noWrap/>
            <w:vAlign w:val="bottom"/>
            <w:hideMark/>
          </w:tcPr>
          <w:p w14:paraId="23F03CAF" w14:textId="7A7AE4A1"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5.7</w:t>
            </w:r>
            <w:r w:rsidR="00FF1537" w:rsidRPr="00FF1537">
              <w:rPr>
                <w:rFonts w:ascii="Calibri" w:eastAsia="Times New Roman" w:hAnsi="Calibri" w:cs="Calibri"/>
                <w:color w:val="000000"/>
                <w:sz w:val="16"/>
                <w:szCs w:val="16"/>
                <w:lang w:eastAsia="en-GB"/>
              </w:rPr>
              <w:t>4</w:t>
            </w:r>
          </w:p>
        </w:tc>
        <w:tc>
          <w:tcPr>
            <w:tcW w:w="247" w:type="pct"/>
            <w:tcBorders>
              <w:top w:val="nil"/>
              <w:left w:val="nil"/>
              <w:bottom w:val="nil"/>
              <w:right w:val="nil"/>
            </w:tcBorders>
            <w:shd w:val="clear" w:color="auto" w:fill="auto"/>
            <w:noWrap/>
            <w:vAlign w:val="bottom"/>
            <w:hideMark/>
          </w:tcPr>
          <w:p w14:paraId="5254C23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5.35</w:t>
            </w:r>
          </w:p>
        </w:tc>
        <w:tc>
          <w:tcPr>
            <w:tcW w:w="247" w:type="pct"/>
            <w:tcBorders>
              <w:top w:val="nil"/>
              <w:left w:val="nil"/>
              <w:bottom w:val="nil"/>
              <w:right w:val="nil"/>
            </w:tcBorders>
            <w:shd w:val="clear" w:color="auto" w:fill="auto"/>
            <w:noWrap/>
            <w:vAlign w:val="bottom"/>
            <w:hideMark/>
          </w:tcPr>
          <w:p w14:paraId="18AAA99F" w14:textId="71E6ADD4"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4.95</w:t>
            </w:r>
          </w:p>
        </w:tc>
      </w:tr>
      <w:tr w:rsidR="00FF1537" w:rsidRPr="006E56A7" w14:paraId="7509CB87" w14:textId="77777777" w:rsidTr="00FF1537">
        <w:trPr>
          <w:trHeight w:val="300"/>
        </w:trPr>
        <w:tc>
          <w:tcPr>
            <w:tcW w:w="235" w:type="pct"/>
            <w:tcBorders>
              <w:top w:val="nil"/>
              <w:left w:val="nil"/>
              <w:bottom w:val="nil"/>
              <w:right w:val="nil"/>
            </w:tcBorders>
            <w:shd w:val="clear" w:color="auto" w:fill="auto"/>
            <w:noWrap/>
            <w:vAlign w:val="bottom"/>
            <w:hideMark/>
          </w:tcPr>
          <w:p w14:paraId="567C3997"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Denmark</w:t>
            </w:r>
          </w:p>
        </w:tc>
        <w:tc>
          <w:tcPr>
            <w:tcW w:w="233" w:type="pct"/>
            <w:tcBorders>
              <w:top w:val="nil"/>
              <w:left w:val="nil"/>
              <w:bottom w:val="nil"/>
              <w:right w:val="nil"/>
            </w:tcBorders>
            <w:shd w:val="clear" w:color="auto" w:fill="auto"/>
            <w:noWrap/>
            <w:vAlign w:val="bottom"/>
            <w:hideMark/>
          </w:tcPr>
          <w:p w14:paraId="76BA405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0.59</w:t>
            </w:r>
          </w:p>
        </w:tc>
        <w:tc>
          <w:tcPr>
            <w:tcW w:w="193" w:type="pct"/>
            <w:tcBorders>
              <w:top w:val="nil"/>
              <w:left w:val="nil"/>
              <w:bottom w:val="nil"/>
              <w:right w:val="nil"/>
            </w:tcBorders>
            <w:shd w:val="clear" w:color="auto" w:fill="auto"/>
            <w:noWrap/>
            <w:vAlign w:val="bottom"/>
            <w:hideMark/>
          </w:tcPr>
          <w:p w14:paraId="6242B4A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1.19</w:t>
            </w:r>
          </w:p>
        </w:tc>
        <w:tc>
          <w:tcPr>
            <w:tcW w:w="221" w:type="pct"/>
            <w:tcBorders>
              <w:top w:val="nil"/>
              <w:left w:val="nil"/>
              <w:bottom w:val="nil"/>
              <w:right w:val="nil"/>
            </w:tcBorders>
            <w:shd w:val="clear" w:color="auto" w:fill="auto"/>
            <w:noWrap/>
            <w:vAlign w:val="bottom"/>
            <w:hideMark/>
          </w:tcPr>
          <w:p w14:paraId="34183D5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0.74</w:t>
            </w:r>
          </w:p>
        </w:tc>
        <w:tc>
          <w:tcPr>
            <w:tcW w:w="221" w:type="pct"/>
            <w:tcBorders>
              <w:top w:val="nil"/>
              <w:left w:val="nil"/>
              <w:bottom w:val="nil"/>
              <w:right w:val="nil"/>
            </w:tcBorders>
            <w:shd w:val="clear" w:color="auto" w:fill="auto"/>
            <w:noWrap/>
            <w:vAlign w:val="bottom"/>
            <w:hideMark/>
          </w:tcPr>
          <w:p w14:paraId="20F6C71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0.54</w:t>
            </w:r>
          </w:p>
        </w:tc>
        <w:tc>
          <w:tcPr>
            <w:tcW w:w="221" w:type="pct"/>
            <w:tcBorders>
              <w:top w:val="nil"/>
              <w:left w:val="nil"/>
              <w:bottom w:val="nil"/>
              <w:right w:val="nil"/>
            </w:tcBorders>
            <w:shd w:val="clear" w:color="auto" w:fill="auto"/>
            <w:noWrap/>
            <w:vAlign w:val="bottom"/>
            <w:hideMark/>
          </w:tcPr>
          <w:p w14:paraId="3640A0F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0.05</w:t>
            </w:r>
          </w:p>
        </w:tc>
        <w:tc>
          <w:tcPr>
            <w:tcW w:w="202" w:type="pct"/>
            <w:tcBorders>
              <w:top w:val="nil"/>
              <w:left w:val="nil"/>
              <w:bottom w:val="nil"/>
              <w:right w:val="nil"/>
            </w:tcBorders>
            <w:shd w:val="clear" w:color="auto" w:fill="auto"/>
            <w:noWrap/>
            <w:vAlign w:val="bottom"/>
            <w:hideMark/>
          </w:tcPr>
          <w:p w14:paraId="686ADA0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0.13</w:t>
            </w:r>
          </w:p>
        </w:tc>
        <w:tc>
          <w:tcPr>
            <w:tcW w:w="230" w:type="pct"/>
            <w:tcBorders>
              <w:top w:val="nil"/>
              <w:left w:val="nil"/>
              <w:bottom w:val="nil"/>
              <w:right w:val="nil"/>
            </w:tcBorders>
            <w:shd w:val="clear" w:color="auto" w:fill="auto"/>
            <w:noWrap/>
            <w:vAlign w:val="bottom"/>
            <w:hideMark/>
          </w:tcPr>
          <w:p w14:paraId="663AF2E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0.26</w:t>
            </w:r>
          </w:p>
        </w:tc>
        <w:tc>
          <w:tcPr>
            <w:tcW w:w="230" w:type="pct"/>
            <w:tcBorders>
              <w:top w:val="nil"/>
              <w:left w:val="nil"/>
              <w:bottom w:val="nil"/>
              <w:right w:val="nil"/>
            </w:tcBorders>
            <w:shd w:val="clear" w:color="auto" w:fill="auto"/>
            <w:noWrap/>
            <w:vAlign w:val="bottom"/>
            <w:hideMark/>
          </w:tcPr>
          <w:p w14:paraId="7E85F9E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1.18</w:t>
            </w:r>
          </w:p>
        </w:tc>
        <w:tc>
          <w:tcPr>
            <w:tcW w:w="230" w:type="pct"/>
            <w:tcBorders>
              <w:top w:val="nil"/>
              <w:left w:val="nil"/>
              <w:bottom w:val="nil"/>
              <w:right w:val="nil"/>
            </w:tcBorders>
            <w:shd w:val="clear" w:color="auto" w:fill="auto"/>
            <w:noWrap/>
            <w:vAlign w:val="bottom"/>
            <w:hideMark/>
          </w:tcPr>
          <w:p w14:paraId="74D23A7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1.52</w:t>
            </w:r>
          </w:p>
        </w:tc>
        <w:tc>
          <w:tcPr>
            <w:tcW w:w="213" w:type="pct"/>
            <w:tcBorders>
              <w:top w:val="nil"/>
              <w:left w:val="nil"/>
              <w:bottom w:val="nil"/>
              <w:right w:val="nil"/>
            </w:tcBorders>
            <w:shd w:val="clear" w:color="auto" w:fill="auto"/>
            <w:noWrap/>
            <w:vAlign w:val="bottom"/>
            <w:hideMark/>
          </w:tcPr>
          <w:p w14:paraId="401AA03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2.03</w:t>
            </w:r>
          </w:p>
        </w:tc>
        <w:tc>
          <w:tcPr>
            <w:tcW w:w="242" w:type="pct"/>
            <w:tcBorders>
              <w:top w:val="nil"/>
              <w:left w:val="nil"/>
              <w:bottom w:val="nil"/>
              <w:right w:val="nil"/>
            </w:tcBorders>
            <w:shd w:val="clear" w:color="auto" w:fill="auto"/>
            <w:noWrap/>
            <w:vAlign w:val="bottom"/>
            <w:hideMark/>
          </w:tcPr>
          <w:p w14:paraId="5880E02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1.61</w:t>
            </w:r>
          </w:p>
        </w:tc>
        <w:tc>
          <w:tcPr>
            <w:tcW w:w="242" w:type="pct"/>
            <w:tcBorders>
              <w:top w:val="nil"/>
              <w:left w:val="nil"/>
              <w:bottom w:val="nil"/>
              <w:right w:val="nil"/>
            </w:tcBorders>
            <w:shd w:val="clear" w:color="auto" w:fill="auto"/>
            <w:noWrap/>
            <w:vAlign w:val="bottom"/>
            <w:hideMark/>
          </w:tcPr>
          <w:p w14:paraId="63241C4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0.59</w:t>
            </w:r>
          </w:p>
        </w:tc>
        <w:tc>
          <w:tcPr>
            <w:tcW w:w="242" w:type="pct"/>
            <w:tcBorders>
              <w:top w:val="nil"/>
              <w:left w:val="nil"/>
              <w:bottom w:val="nil"/>
              <w:right w:val="nil"/>
            </w:tcBorders>
            <w:shd w:val="clear" w:color="auto" w:fill="auto"/>
            <w:noWrap/>
            <w:vAlign w:val="bottom"/>
            <w:hideMark/>
          </w:tcPr>
          <w:p w14:paraId="7B5D76A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0.87</w:t>
            </w:r>
          </w:p>
        </w:tc>
        <w:tc>
          <w:tcPr>
            <w:tcW w:w="242" w:type="pct"/>
            <w:tcBorders>
              <w:top w:val="nil"/>
              <w:left w:val="nil"/>
              <w:bottom w:val="nil"/>
              <w:right w:val="nil"/>
            </w:tcBorders>
            <w:shd w:val="clear" w:color="auto" w:fill="auto"/>
            <w:noWrap/>
            <w:vAlign w:val="bottom"/>
            <w:hideMark/>
          </w:tcPr>
          <w:p w14:paraId="4B9ED57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1.51</w:t>
            </w:r>
          </w:p>
        </w:tc>
        <w:tc>
          <w:tcPr>
            <w:tcW w:w="201" w:type="pct"/>
            <w:tcBorders>
              <w:top w:val="nil"/>
              <w:left w:val="nil"/>
              <w:bottom w:val="nil"/>
              <w:right w:val="nil"/>
            </w:tcBorders>
            <w:shd w:val="clear" w:color="auto" w:fill="auto"/>
            <w:noWrap/>
            <w:vAlign w:val="bottom"/>
            <w:hideMark/>
          </w:tcPr>
          <w:p w14:paraId="2770119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1.35</w:t>
            </w:r>
          </w:p>
        </w:tc>
        <w:tc>
          <w:tcPr>
            <w:tcW w:w="229" w:type="pct"/>
            <w:tcBorders>
              <w:top w:val="nil"/>
              <w:left w:val="nil"/>
              <w:bottom w:val="nil"/>
              <w:right w:val="nil"/>
            </w:tcBorders>
            <w:shd w:val="clear" w:color="auto" w:fill="auto"/>
            <w:noWrap/>
            <w:vAlign w:val="bottom"/>
            <w:hideMark/>
          </w:tcPr>
          <w:p w14:paraId="115ED1A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3.21</w:t>
            </w:r>
          </w:p>
        </w:tc>
        <w:tc>
          <w:tcPr>
            <w:tcW w:w="229" w:type="pct"/>
            <w:tcBorders>
              <w:top w:val="nil"/>
              <w:left w:val="nil"/>
              <w:bottom w:val="nil"/>
              <w:right w:val="nil"/>
            </w:tcBorders>
            <w:shd w:val="clear" w:color="auto" w:fill="auto"/>
            <w:noWrap/>
            <w:vAlign w:val="bottom"/>
            <w:hideMark/>
          </w:tcPr>
          <w:p w14:paraId="7D9CBAD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2.33</w:t>
            </w:r>
          </w:p>
        </w:tc>
        <w:tc>
          <w:tcPr>
            <w:tcW w:w="229" w:type="pct"/>
            <w:tcBorders>
              <w:top w:val="nil"/>
              <w:left w:val="nil"/>
              <w:bottom w:val="nil"/>
              <w:right w:val="nil"/>
            </w:tcBorders>
            <w:shd w:val="clear" w:color="auto" w:fill="auto"/>
            <w:noWrap/>
            <w:vAlign w:val="bottom"/>
            <w:hideMark/>
          </w:tcPr>
          <w:p w14:paraId="00B7E00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2.81</w:t>
            </w:r>
          </w:p>
        </w:tc>
        <w:tc>
          <w:tcPr>
            <w:tcW w:w="219" w:type="pct"/>
            <w:tcBorders>
              <w:top w:val="nil"/>
              <w:left w:val="nil"/>
              <w:bottom w:val="nil"/>
              <w:right w:val="nil"/>
            </w:tcBorders>
            <w:shd w:val="clear" w:color="auto" w:fill="auto"/>
            <w:noWrap/>
            <w:vAlign w:val="bottom"/>
            <w:hideMark/>
          </w:tcPr>
          <w:p w14:paraId="29197EC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2.4</w:t>
            </w:r>
          </w:p>
        </w:tc>
        <w:tc>
          <w:tcPr>
            <w:tcW w:w="247" w:type="pct"/>
            <w:tcBorders>
              <w:top w:val="nil"/>
              <w:left w:val="nil"/>
              <w:bottom w:val="nil"/>
              <w:right w:val="nil"/>
            </w:tcBorders>
            <w:shd w:val="clear" w:color="auto" w:fill="auto"/>
            <w:noWrap/>
            <w:vAlign w:val="bottom"/>
            <w:hideMark/>
          </w:tcPr>
          <w:p w14:paraId="522147C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2.65</w:t>
            </w:r>
          </w:p>
        </w:tc>
        <w:tc>
          <w:tcPr>
            <w:tcW w:w="247" w:type="pct"/>
            <w:tcBorders>
              <w:top w:val="nil"/>
              <w:left w:val="nil"/>
              <w:bottom w:val="nil"/>
              <w:right w:val="nil"/>
            </w:tcBorders>
            <w:shd w:val="clear" w:color="auto" w:fill="auto"/>
            <w:noWrap/>
            <w:vAlign w:val="bottom"/>
            <w:hideMark/>
          </w:tcPr>
          <w:p w14:paraId="61CC489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3.55</w:t>
            </w:r>
          </w:p>
        </w:tc>
      </w:tr>
      <w:tr w:rsidR="00FF1537" w:rsidRPr="006E56A7" w14:paraId="4D9E1A74" w14:textId="77777777" w:rsidTr="00FF1537">
        <w:trPr>
          <w:trHeight w:val="300"/>
        </w:trPr>
        <w:tc>
          <w:tcPr>
            <w:tcW w:w="235" w:type="pct"/>
            <w:tcBorders>
              <w:top w:val="nil"/>
              <w:left w:val="nil"/>
              <w:bottom w:val="nil"/>
              <w:right w:val="nil"/>
            </w:tcBorders>
            <w:shd w:val="clear" w:color="auto" w:fill="auto"/>
            <w:noWrap/>
            <w:vAlign w:val="bottom"/>
            <w:hideMark/>
          </w:tcPr>
          <w:p w14:paraId="13D1F1DB"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Estonia</w:t>
            </w:r>
          </w:p>
        </w:tc>
        <w:tc>
          <w:tcPr>
            <w:tcW w:w="233" w:type="pct"/>
            <w:tcBorders>
              <w:top w:val="nil"/>
              <w:left w:val="nil"/>
              <w:bottom w:val="nil"/>
              <w:right w:val="nil"/>
            </w:tcBorders>
            <w:shd w:val="clear" w:color="auto" w:fill="auto"/>
            <w:noWrap/>
            <w:vAlign w:val="bottom"/>
            <w:hideMark/>
          </w:tcPr>
          <w:p w14:paraId="7838231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0.19</w:t>
            </w:r>
          </w:p>
        </w:tc>
        <w:tc>
          <w:tcPr>
            <w:tcW w:w="193" w:type="pct"/>
            <w:tcBorders>
              <w:top w:val="nil"/>
              <w:left w:val="nil"/>
              <w:bottom w:val="nil"/>
              <w:right w:val="nil"/>
            </w:tcBorders>
            <w:shd w:val="clear" w:color="auto" w:fill="auto"/>
            <w:noWrap/>
            <w:vAlign w:val="bottom"/>
            <w:hideMark/>
          </w:tcPr>
          <w:p w14:paraId="1CA8177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0.41</w:t>
            </w:r>
          </w:p>
        </w:tc>
        <w:tc>
          <w:tcPr>
            <w:tcW w:w="221" w:type="pct"/>
            <w:tcBorders>
              <w:top w:val="nil"/>
              <w:left w:val="nil"/>
              <w:bottom w:val="nil"/>
              <w:right w:val="nil"/>
            </w:tcBorders>
            <w:shd w:val="clear" w:color="auto" w:fill="auto"/>
            <w:noWrap/>
            <w:vAlign w:val="bottom"/>
            <w:hideMark/>
          </w:tcPr>
          <w:p w14:paraId="7798AA2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0.65</w:t>
            </w:r>
          </w:p>
        </w:tc>
        <w:tc>
          <w:tcPr>
            <w:tcW w:w="221" w:type="pct"/>
            <w:tcBorders>
              <w:top w:val="nil"/>
              <w:left w:val="nil"/>
              <w:bottom w:val="nil"/>
              <w:right w:val="nil"/>
            </w:tcBorders>
            <w:shd w:val="clear" w:color="auto" w:fill="auto"/>
            <w:noWrap/>
            <w:vAlign w:val="bottom"/>
            <w:hideMark/>
          </w:tcPr>
          <w:p w14:paraId="36C4CBC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w:t>
            </w:r>
          </w:p>
        </w:tc>
        <w:tc>
          <w:tcPr>
            <w:tcW w:w="221" w:type="pct"/>
            <w:tcBorders>
              <w:top w:val="nil"/>
              <w:left w:val="nil"/>
              <w:bottom w:val="nil"/>
              <w:right w:val="nil"/>
            </w:tcBorders>
            <w:shd w:val="clear" w:color="auto" w:fill="auto"/>
            <w:noWrap/>
            <w:vAlign w:val="bottom"/>
            <w:hideMark/>
          </w:tcPr>
          <w:p w14:paraId="36C94B1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0.33</w:t>
            </w:r>
          </w:p>
        </w:tc>
        <w:tc>
          <w:tcPr>
            <w:tcW w:w="202" w:type="pct"/>
            <w:tcBorders>
              <w:top w:val="nil"/>
              <w:left w:val="nil"/>
              <w:bottom w:val="nil"/>
              <w:right w:val="nil"/>
            </w:tcBorders>
            <w:shd w:val="clear" w:color="auto" w:fill="auto"/>
            <w:noWrap/>
            <w:vAlign w:val="bottom"/>
            <w:hideMark/>
          </w:tcPr>
          <w:p w14:paraId="63533A2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0.41</w:t>
            </w:r>
          </w:p>
        </w:tc>
        <w:tc>
          <w:tcPr>
            <w:tcW w:w="230" w:type="pct"/>
            <w:tcBorders>
              <w:top w:val="nil"/>
              <w:left w:val="nil"/>
              <w:bottom w:val="nil"/>
              <w:right w:val="nil"/>
            </w:tcBorders>
            <w:shd w:val="clear" w:color="auto" w:fill="auto"/>
            <w:noWrap/>
            <w:vAlign w:val="bottom"/>
            <w:hideMark/>
          </w:tcPr>
          <w:p w14:paraId="0AEAC0D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0.75</w:t>
            </w:r>
          </w:p>
        </w:tc>
        <w:tc>
          <w:tcPr>
            <w:tcW w:w="230" w:type="pct"/>
            <w:tcBorders>
              <w:top w:val="nil"/>
              <w:left w:val="nil"/>
              <w:bottom w:val="nil"/>
              <w:right w:val="nil"/>
            </w:tcBorders>
            <w:shd w:val="clear" w:color="auto" w:fill="auto"/>
            <w:noWrap/>
            <w:vAlign w:val="bottom"/>
            <w:hideMark/>
          </w:tcPr>
          <w:p w14:paraId="6AF597D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0.79</w:t>
            </w:r>
          </w:p>
        </w:tc>
        <w:tc>
          <w:tcPr>
            <w:tcW w:w="230" w:type="pct"/>
            <w:tcBorders>
              <w:top w:val="nil"/>
              <w:left w:val="nil"/>
              <w:bottom w:val="nil"/>
              <w:right w:val="nil"/>
            </w:tcBorders>
            <w:shd w:val="clear" w:color="auto" w:fill="auto"/>
            <w:noWrap/>
            <w:vAlign w:val="bottom"/>
            <w:hideMark/>
          </w:tcPr>
          <w:p w14:paraId="6ACE8D0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1.24</w:t>
            </w:r>
          </w:p>
        </w:tc>
        <w:tc>
          <w:tcPr>
            <w:tcW w:w="213" w:type="pct"/>
            <w:tcBorders>
              <w:top w:val="nil"/>
              <w:left w:val="nil"/>
              <w:bottom w:val="nil"/>
              <w:right w:val="nil"/>
            </w:tcBorders>
            <w:shd w:val="clear" w:color="auto" w:fill="auto"/>
            <w:noWrap/>
            <w:vAlign w:val="bottom"/>
            <w:hideMark/>
          </w:tcPr>
          <w:p w14:paraId="1105773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1.39</w:t>
            </w:r>
          </w:p>
        </w:tc>
        <w:tc>
          <w:tcPr>
            <w:tcW w:w="242" w:type="pct"/>
            <w:tcBorders>
              <w:top w:val="nil"/>
              <w:left w:val="nil"/>
              <w:bottom w:val="nil"/>
              <w:right w:val="nil"/>
            </w:tcBorders>
            <w:shd w:val="clear" w:color="auto" w:fill="auto"/>
            <w:noWrap/>
            <w:vAlign w:val="bottom"/>
            <w:hideMark/>
          </w:tcPr>
          <w:p w14:paraId="19BAACC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2.02</w:t>
            </w:r>
          </w:p>
        </w:tc>
        <w:tc>
          <w:tcPr>
            <w:tcW w:w="242" w:type="pct"/>
            <w:tcBorders>
              <w:top w:val="nil"/>
              <w:left w:val="nil"/>
              <w:bottom w:val="nil"/>
              <w:right w:val="nil"/>
            </w:tcBorders>
            <w:shd w:val="clear" w:color="auto" w:fill="auto"/>
            <w:noWrap/>
            <w:vAlign w:val="bottom"/>
            <w:hideMark/>
          </w:tcPr>
          <w:p w14:paraId="2983328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2.78</w:t>
            </w:r>
          </w:p>
        </w:tc>
        <w:tc>
          <w:tcPr>
            <w:tcW w:w="242" w:type="pct"/>
            <w:tcBorders>
              <w:top w:val="nil"/>
              <w:left w:val="nil"/>
              <w:bottom w:val="nil"/>
              <w:right w:val="nil"/>
            </w:tcBorders>
            <w:shd w:val="clear" w:color="auto" w:fill="auto"/>
            <w:noWrap/>
            <w:vAlign w:val="bottom"/>
            <w:hideMark/>
          </w:tcPr>
          <w:p w14:paraId="2937000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w:t>
            </w:r>
          </w:p>
        </w:tc>
        <w:tc>
          <w:tcPr>
            <w:tcW w:w="242" w:type="pct"/>
            <w:tcBorders>
              <w:top w:val="nil"/>
              <w:left w:val="nil"/>
              <w:bottom w:val="nil"/>
              <w:right w:val="nil"/>
            </w:tcBorders>
            <w:shd w:val="clear" w:color="auto" w:fill="auto"/>
            <w:noWrap/>
            <w:vAlign w:val="bottom"/>
            <w:hideMark/>
          </w:tcPr>
          <w:p w14:paraId="3E09A85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1.96</w:t>
            </w:r>
          </w:p>
        </w:tc>
        <w:tc>
          <w:tcPr>
            <w:tcW w:w="201" w:type="pct"/>
            <w:tcBorders>
              <w:top w:val="nil"/>
              <w:left w:val="nil"/>
              <w:bottom w:val="nil"/>
              <w:right w:val="nil"/>
            </w:tcBorders>
            <w:shd w:val="clear" w:color="auto" w:fill="auto"/>
            <w:noWrap/>
            <w:vAlign w:val="bottom"/>
            <w:hideMark/>
          </w:tcPr>
          <w:p w14:paraId="138D207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2.5</w:t>
            </w:r>
          </w:p>
        </w:tc>
        <w:tc>
          <w:tcPr>
            <w:tcW w:w="229" w:type="pct"/>
            <w:tcBorders>
              <w:top w:val="nil"/>
              <w:left w:val="nil"/>
              <w:bottom w:val="nil"/>
              <w:right w:val="nil"/>
            </w:tcBorders>
            <w:shd w:val="clear" w:color="auto" w:fill="auto"/>
            <w:noWrap/>
            <w:vAlign w:val="bottom"/>
            <w:hideMark/>
          </w:tcPr>
          <w:p w14:paraId="2822B0B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2.4</w:t>
            </w:r>
          </w:p>
        </w:tc>
        <w:tc>
          <w:tcPr>
            <w:tcW w:w="229" w:type="pct"/>
            <w:tcBorders>
              <w:top w:val="nil"/>
              <w:left w:val="nil"/>
              <w:bottom w:val="nil"/>
              <w:right w:val="nil"/>
            </w:tcBorders>
            <w:shd w:val="clear" w:color="auto" w:fill="auto"/>
            <w:noWrap/>
            <w:vAlign w:val="bottom"/>
            <w:hideMark/>
          </w:tcPr>
          <w:p w14:paraId="55E3687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2.06</w:t>
            </w:r>
          </w:p>
        </w:tc>
        <w:tc>
          <w:tcPr>
            <w:tcW w:w="229" w:type="pct"/>
            <w:tcBorders>
              <w:top w:val="nil"/>
              <w:left w:val="nil"/>
              <w:bottom w:val="nil"/>
              <w:right w:val="nil"/>
            </w:tcBorders>
            <w:shd w:val="clear" w:color="auto" w:fill="auto"/>
            <w:noWrap/>
            <w:vAlign w:val="bottom"/>
            <w:hideMark/>
          </w:tcPr>
          <w:p w14:paraId="102BE90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2.08</w:t>
            </w:r>
          </w:p>
        </w:tc>
        <w:tc>
          <w:tcPr>
            <w:tcW w:w="219" w:type="pct"/>
            <w:tcBorders>
              <w:top w:val="nil"/>
              <w:left w:val="nil"/>
              <w:bottom w:val="nil"/>
              <w:right w:val="nil"/>
            </w:tcBorders>
            <w:shd w:val="clear" w:color="auto" w:fill="auto"/>
            <w:noWrap/>
            <w:vAlign w:val="bottom"/>
            <w:hideMark/>
          </w:tcPr>
          <w:p w14:paraId="7F97DA8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2.57</w:t>
            </w:r>
          </w:p>
        </w:tc>
        <w:tc>
          <w:tcPr>
            <w:tcW w:w="247" w:type="pct"/>
            <w:tcBorders>
              <w:top w:val="nil"/>
              <w:left w:val="nil"/>
              <w:bottom w:val="nil"/>
              <w:right w:val="nil"/>
            </w:tcBorders>
            <w:shd w:val="clear" w:color="auto" w:fill="auto"/>
            <w:noWrap/>
            <w:vAlign w:val="bottom"/>
            <w:hideMark/>
          </w:tcPr>
          <w:p w14:paraId="7FA677B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2.13</w:t>
            </w:r>
          </w:p>
        </w:tc>
        <w:tc>
          <w:tcPr>
            <w:tcW w:w="247" w:type="pct"/>
            <w:tcBorders>
              <w:top w:val="nil"/>
              <w:left w:val="nil"/>
              <w:bottom w:val="nil"/>
              <w:right w:val="nil"/>
            </w:tcBorders>
            <w:shd w:val="clear" w:color="auto" w:fill="auto"/>
            <w:noWrap/>
            <w:vAlign w:val="bottom"/>
            <w:hideMark/>
          </w:tcPr>
          <w:p w14:paraId="304B238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2.56</w:t>
            </w:r>
          </w:p>
        </w:tc>
      </w:tr>
      <w:tr w:rsidR="00FF1537" w:rsidRPr="006E56A7" w14:paraId="1E433A6E" w14:textId="77777777" w:rsidTr="00FF1537">
        <w:trPr>
          <w:trHeight w:val="300"/>
        </w:trPr>
        <w:tc>
          <w:tcPr>
            <w:tcW w:w="235" w:type="pct"/>
            <w:tcBorders>
              <w:top w:val="nil"/>
              <w:left w:val="nil"/>
              <w:bottom w:val="nil"/>
              <w:right w:val="nil"/>
            </w:tcBorders>
            <w:shd w:val="clear" w:color="auto" w:fill="auto"/>
            <w:noWrap/>
            <w:vAlign w:val="bottom"/>
            <w:hideMark/>
          </w:tcPr>
          <w:p w14:paraId="4569A104"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Finland</w:t>
            </w:r>
          </w:p>
        </w:tc>
        <w:tc>
          <w:tcPr>
            <w:tcW w:w="233" w:type="pct"/>
            <w:tcBorders>
              <w:top w:val="nil"/>
              <w:left w:val="nil"/>
              <w:bottom w:val="nil"/>
              <w:right w:val="nil"/>
            </w:tcBorders>
            <w:shd w:val="clear" w:color="auto" w:fill="auto"/>
            <w:noWrap/>
            <w:vAlign w:val="bottom"/>
            <w:hideMark/>
          </w:tcPr>
          <w:p w14:paraId="0052FE3C"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p>
        </w:tc>
        <w:tc>
          <w:tcPr>
            <w:tcW w:w="193" w:type="pct"/>
            <w:tcBorders>
              <w:top w:val="nil"/>
              <w:left w:val="nil"/>
              <w:bottom w:val="nil"/>
              <w:right w:val="nil"/>
            </w:tcBorders>
            <w:shd w:val="clear" w:color="auto" w:fill="auto"/>
            <w:noWrap/>
            <w:vAlign w:val="bottom"/>
            <w:hideMark/>
          </w:tcPr>
          <w:p w14:paraId="0AEFE6DE"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bottom w:val="nil"/>
              <w:right w:val="nil"/>
            </w:tcBorders>
            <w:shd w:val="clear" w:color="auto" w:fill="auto"/>
            <w:noWrap/>
            <w:vAlign w:val="bottom"/>
            <w:hideMark/>
          </w:tcPr>
          <w:p w14:paraId="3078866D"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bottom w:val="nil"/>
              <w:right w:val="nil"/>
            </w:tcBorders>
            <w:shd w:val="clear" w:color="auto" w:fill="auto"/>
            <w:noWrap/>
            <w:vAlign w:val="bottom"/>
            <w:hideMark/>
          </w:tcPr>
          <w:p w14:paraId="1AC9D929"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bottom w:val="nil"/>
              <w:right w:val="nil"/>
            </w:tcBorders>
            <w:shd w:val="clear" w:color="auto" w:fill="auto"/>
            <w:noWrap/>
            <w:vAlign w:val="bottom"/>
            <w:hideMark/>
          </w:tcPr>
          <w:p w14:paraId="4C9CAEC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2.31</w:t>
            </w:r>
          </w:p>
        </w:tc>
        <w:tc>
          <w:tcPr>
            <w:tcW w:w="202" w:type="pct"/>
            <w:tcBorders>
              <w:top w:val="nil"/>
              <w:left w:val="nil"/>
              <w:bottom w:val="nil"/>
              <w:right w:val="nil"/>
            </w:tcBorders>
            <w:shd w:val="clear" w:color="auto" w:fill="auto"/>
            <w:noWrap/>
            <w:vAlign w:val="bottom"/>
            <w:hideMark/>
          </w:tcPr>
          <w:p w14:paraId="31E914C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w:t>
            </w:r>
          </w:p>
        </w:tc>
        <w:tc>
          <w:tcPr>
            <w:tcW w:w="230" w:type="pct"/>
            <w:tcBorders>
              <w:top w:val="nil"/>
              <w:left w:val="nil"/>
              <w:bottom w:val="nil"/>
              <w:right w:val="nil"/>
            </w:tcBorders>
            <w:shd w:val="clear" w:color="auto" w:fill="auto"/>
            <w:noWrap/>
            <w:vAlign w:val="bottom"/>
            <w:hideMark/>
          </w:tcPr>
          <w:p w14:paraId="55CF767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w:t>
            </w:r>
          </w:p>
        </w:tc>
        <w:tc>
          <w:tcPr>
            <w:tcW w:w="230" w:type="pct"/>
            <w:tcBorders>
              <w:top w:val="nil"/>
              <w:left w:val="nil"/>
              <w:bottom w:val="nil"/>
              <w:right w:val="nil"/>
            </w:tcBorders>
            <w:shd w:val="clear" w:color="auto" w:fill="auto"/>
            <w:noWrap/>
            <w:vAlign w:val="bottom"/>
            <w:hideMark/>
          </w:tcPr>
          <w:p w14:paraId="1301122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0.93</w:t>
            </w:r>
          </w:p>
        </w:tc>
        <w:tc>
          <w:tcPr>
            <w:tcW w:w="230" w:type="pct"/>
            <w:tcBorders>
              <w:top w:val="nil"/>
              <w:left w:val="nil"/>
              <w:bottom w:val="nil"/>
              <w:right w:val="nil"/>
            </w:tcBorders>
            <w:shd w:val="clear" w:color="auto" w:fill="auto"/>
            <w:noWrap/>
            <w:vAlign w:val="bottom"/>
            <w:hideMark/>
          </w:tcPr>
          <w:p w14:paraId="2B21D78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1.32</w:t>
            </w:r>
          </w:p>
        </w:tc>
        <w:tc>
          <w:tcPr>
            <w:tcW w:w="213" w:type="pct"/>
            <w:tcBorders>
              <w:top w:val="nil"/>
              <w:left w:val="nil"/>
              <w:bottom w:val="nil"/>
              <w:right w:val="nil"/>
            </w:tcBorders>
            <w:shd w:val="clear" w:color="auto" w:fill="auto"/>
            <w:noWrap/>
            <w:vAlign w:val="bottom"/>
            <w:hideMark/>
          </w:tcPr>
          <w:p w14:paraId="4C5637D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1.84</w:t>
            </w:r>
          </w:p>
        </w:tc>
        <w:tc>
          <w:tcPr>
            <w:tcW w:w="242" w:type="pct"/>
            <w:tcBorders>
              <w:top w:val="nil"/>
              <w:left w:val="nil"/>
              <w:bottom w:val="nil"/>
              <w:right w:val="nil"/>
            </w:tcBorders>
            <w:shd w:val="clear" w:color="auto" w:fill="auto"/>
            <w:noWrap/>
            <w:vAlign w:val="bottom"/>
            <w:hideMark/>
          </w:tcPr>
          <w:p w14:paraId="22A8751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w:t>
            </w:r>
          </w:p>
        </w:tc>
        <w:tc>
          <w:tcPr>
            <w:tcW w:w="242" w:type="pct"/>
            <w:tcBorders>
              <w:top w:val="nil"/>
              <w:left w:val="nil"/>
              <w:bottom w:val="nil"/>
              <w:right w:val="nil"/>
            </w:tcBorders>
            <w:shd w:val="clear" w:color="auto" w:fill="auto"/>
            <w:noWrap/>
            <w:vAlign w:val="bottom"/>
            <w:hideMark/>
          </w:tcPr>
          <w:p w14:paraId="339FD7B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2.18</w:t>
            </w:r>
          </w:p>
        </w:tc>
        <w:tc>
          <w:tcPr>
            <w:tcW w:w="242" w:type="pct"/>
            <w:tcBorders>
              <w:top w:val="nil"/>
              <w:left w:val="nil"/>
              <w:bottom w:val="nil"/>
              <w:right w:val="nil"/>
            </w:tcBorders>
            <w:shd w:val="clear" w:color="auto" w:fill="auto"/>
            <w:noWrap/>
            <w:vAlign w:val="bottom"/>
            <w:hideMark/>
          </w:tcPr>
          <w:p w14:paraId="1623F08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2.23</w:t>
            </w:r>
          </w:p>
        </w:tc>
        <w:tc>
          <w:tcPr>
            <w:tcW w:w="242" w:type="pct"/>
            <w:tcBorders>
              <w:top w:val="nil"/>
              <w:left w:val="nil"/>
              <w:bottom w:val="nil"/>
              <w:right w:val="nil"/>
            </w:tcBorders>
            <w:shd w:val="clear" w:color="auto" w:fill="auto"/>
            <w:noWrap/>
            <w:vAlign w:val="bottom"/>
            <w:hideMark/>
          </w:tcPr>
          <w:p w14:paraId="7BCE815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2.4</w:t>
            </w:r>
          </w:p>
        </w:tc>
        <w:tc>
          <w:tcPr>
            <w:tcW w:w="201" w:type="pct"/>
            <w:tcBorders>
              <w:top w:val="nil"/>
              <w:left w:val="nil"/>
              <w:bottom w:val="nil"/>
              <w:right w:val="nil"/>
            </w:tcBorders>
            <w:shd w:val="clear" w:color="auto" w:fill="auto"/>
            <w:noWrap/>
            <w:vAlign w:val="bottom"/>
            <w:hideMark/>
          </w:tcPr>
          <w:p w14:paraId="3C43F55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1.82</w:t>
            </w:r>
          </w:p>
        </w:tc>
        <w:tc>
          <w:tcPr>
            <w:tcW w:w="229" w:type="pct"/>
            <w:tcBorders>
              <w:top w:val="nil"/>
              <w:left w:val="nil"/>
              <w:bottom w:val="nil"/>
              <w:right w:val="nil"/>
            </w:tcBorders>
            <w:shd w:val="clear" w:color="auto" w:fill="auto"/>
            <w:noWrap/>
            <w:vAlign w:val="bottom"/>
            <w:hideMark/>
          </w:tcPr>
          <w:p w14:paraId="1626E5B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3.55</w:t>
            </w:r>
          </w:p>
        </w:tc>
        <w:tc>
          <w:tcPr>
            <w:tcW w:w="229" w:type="pct"/>
            <w:tcBorders>
              <w:top w:val="nil"/>
              <w:left w:val="nil"/>
              <w:bottom w:val="nil"/>
              <w:right w:val="nil"/>
            </w:tcBorders>
            <w:shd w:val="clear" w:color="auto" w:fill="auto"/>
            <w:noWrap/>
            <w:vAlign w:val="bottom"/>
            <w:hideMark/>
          </w:tcPr>
          <w:p w14:paraId="6D4672C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4.34</w:t>
            </w:r>
          </w:p>
        </w:tc>
        <w:tc>
          <w:tcPr>
            <w:tcW w:w="229" w:type="pct"/>
            <w:tcBorders>
              <w:top w:val="nil"/>
              <w:left w:val="nil"/>
              <w:bottom w:val="nil"/>
              <w:right w:val="nil"/>
            </w:tcBorders>
            <w:shd w:val="clear" w:color="auto" w:fill="auto"/>
            <w:noWrap/>
            <w:vAlign w:val="bottom"/>
            <w:hideMark/>
          </w:tcPr>
          <w:p w14:paraId="42AEB82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3.02</w:t>
            </w:r>
          </w:p>
        </w:tc>
        <w:tc>
          <w:tcPr>
            <w:tcW w:w="219" w:type="pct"/>
            <w:tcBorders>
              <w:top w:val="nil"/>
              <w:left w:val="nil"/>
              <w:bottom w:val="nil"/>
              <w:right w:val="nil"/>
            </w:tcBorders>
            <w:shd w:val="clear" w:color="auto" w:fill="auto"/>
            <w:noWrap/>
            <w:vAlign w:val="bottom"/>
            <w:hideMark/>
          </w:tcPr>
          <w:p w14:paraId="43DA907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4.53</w:t>
            </w:r>
          </w:p>
        </w:tc>
        <w:tc>
          <w:tcPr>
            <w:tcW w:w="247" w:type="pct"/>
            <w:tcBorders>
              <w:top w:val="nil"/>
              <w:left w:val="nil"/>
              <w:bottom w:val="nil"/>
              <w:right w:val="nil"/>
            </w:tcBorders>
            <w:shd w:val="clear" w:color="auto" w:fill="auto"/>
            <w:noWrap/>
            <w:vAlign w:val="bottom"/>
            <w:hideMark/>
          </w:tcPr>
          <w:p w14:paraId="32E62F0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2.91</w:t>
            </w:r>
          </w:p>
        </w:tc>
        <w:tc>
          <w:tcPr>
            <w:tcW w:w="247" w:type="pct"/>
            <w:tcBorders>
              <w:top w:val="nil"/>
              <w:left w:val="nil"/>
              <w:bottom w:val="nil"/>
              <w:right w:val="nil"/>
            </w:tcBorders>
            <w:shd w:val="clear" w:color="auto" w:fill="auto"/>
            <w:noWrap/>
            <w:vAlign w:val="bottom"/>
            <w:hideMark/>
          </w:tcPr>
          <w:p w14:paraId="43A7FA8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3.26</w:t>
            </w:r>
          </w:p>
        </w:tc>
      </w:tr>
      <w:tr w:rsidR="00FF1537" w:rsidRPr="006E56A7" w14:paraId="27A69FE6" w14:textId="77777777" w:rsidTr="00FF1537">
        <w:trPr>
          <w:trHeight w:val="300"/>
        </w:trPr>
        <w:tc>
          <w:tcPr>
            <w:tcW w:w="235" w:type="pct"/>
            <w:tcBorders>
              <w:top w:val="nil"/>
              <w:left w:val="nil"/>
              <w:bottom w:val="nil"/>
              <w:right w:val="nil"/>
            </w:tcBorders>
            <w:shd w:val="clear" w:color="auto" w:fill="auto"/>
            <w:noWrap/>
            <w:vAlign w:val="bottom"/>
            <w:hideMark/>
          </w:tcPr>
          <w:p w14:paraId="14254D94"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France</w:t>
            </w:r>
          </w:p>
        </w:tc>
        <w:tc>
          <w:tcPr>
            <w:tcW w:w="233" w:type="pct"/>
            <w:tcBorders>
              <w:top w:val="nil"/>
              <w:left w:val="nil"/>
              <w:bottom w:val="nil"/>
              <w:right w:val="nil"/>
            </w:tcBorders>
            <w:shd w:val="clear" w:color="auto" w:fill="auto"/>
            <w:noWrap/>
            <w:vAlign w:val="bottom"/>
            <w:hideMark/>
          </w:tcPr>
          <w:p w14:paraId="761DE26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w:t>
            </w:r>
          </w:p>
        </w:tc>
        <w:tc>
          <w:tcPr>
            <w:tcW w:w="193" w:type="pct"/>
            <w:tcBorders>
              <w:top w:val="nil"/>
              <w:left w:val="nil"/>
              <w:bottom w:val="nil"/>
              <w:right w:val="nil"/>
            </w:tcBorders>
            <w:shd w:val="clear" w:color="auto" w:fill="auto"/>
            <w:noWrap/>
            <w:vAlign w:val="bottom"/>
            <w:hideMark/>
          </w:tcPr>
          <w:p w14:paraId="7383A01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0.07</w:t>
            </w:r>
          </w:p>
        </w:tc>
        <w:tc>
          <w:tcPr>
            <w:tcW w:w="221" w:type="pct"/>
            <w:tcBorders>
              <w:top w:val="nil"/>
              <w:left w:val="nil"/>
              <w:bottom w:val="nil"/>
              <w:right w:val="nil"/>
            </w:tcBorders>
            <w:shd w:val="clear" w:color="auto" w:fill="auto"/>
            <w:noWrap/>
            <w:vAlign w:val="bottom"/>
            <w:hideMark/>
          </w:tcPr>
          <w:p w14:paraId="1BA1C3B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0.44</w:t>
            </w:r>
          </w:p>
        </w:tc>
        <w:tc>
          <w:tcPr>
            <w:tcW w:w="221" w:type="pct"/>
            <w:tcBorders>
              <w:top w:val="nil"/>
              <w:left w:val="nil"/>
              <w:bottom w:val="nil"/>
              <w:right w:val="nil"/>
            </w:tcBorders>
            <w:shd w:val="clear" w:color="auto" w:fill="auto"/>
            <w:noWrap/>
            <w:vAlign w:val="bottom"/>
            <w:hideMark/>
          </w:tcPr>
          <w:p w14:paraId="27DDF4D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0.88</w:t>
            </w:r>
          </w:p>
        </w:tc>
        <w:tc>
          <w:tcPr>
            <w:tcW w:w="221" w:type="pct"/>
            <w:tcBorders>
              <w:top w:val="nil"/>
              <w:left w:val="nil"/>
              <w:bottom w:val="nil"/>
              <w:right w:val="nil"/>
            </w:tcBorders>
            <w:shd w:val="clear" w:color="auto" w:fill="auto"/>
            <w:noWrap/>
            <w:vAlign w:val="bottom"/>
            <w:hideMark/>
          </w:tcPr>
          <w:p w14:paraId="09076A4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0.84</w:t>
            </w:r>
          </w:p>
        </w:tc>
        <w:tc>
          <w:tcPr>
            <w:tcW w:w="202" w:type="pct"/>
            <w:tcBorders>
              <w:top w:val="nil"/>
              <w:left w:val="nil"/>
              <w:bottom w:val="nil"/>
              <w:right w:val="nil"/>
            </w:tcBorders>
            <w:shd w:val="clear" w:color="auto" w:fill="auto"/>
            <w:noWrap/>
            <w:vAlign w:val="bottom"/>
            <w:hideMark/>
          </w:tcPr>
          <w:p w14:paraId="7C85BF4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0.47</w:t>
            </w:r>
          </w:p>
        </w:tc>
        <w:tc>
          <w:tcPr>
            <w:tcW w:w="230" w:type="pct"/>
            <w:tcBorders>
              <w:top w:val="nil"/>
              <w:left w:val="nil"/>
              <w:bottom w:val="nil"/>
              <w:right w:val="nil"/>
            </w:tcBorders>
            <w:shd w:val="clear" w:color="auto" w:fill="auto"/>
            <w:noWrap/>
            <w:vAlign w:val="bottom"/>
            <w:hideMark/>
          </w:tcPr>
          <w:p w14:paraId="3208B0B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0.53</w:t>
            </w:r>
          </w:p>
        </w:tc>
        <w:tc>
          <w:tcPr>
            <w:tcW w:w="230" w:type="pct"/>
            <w:tcBorders>
              <w:top w:val="nil"/>
              <w:left w:val="nil"/>
              <w:bottom w:val="nil"/>
              <w:right w:val="nil"/>
            </w:tcBorders>
            <w:shd w:val="clear" w:color="auto" w:fill="auto"/>
            <w:noWrap/>
            <w:vAlign w:val="bottom"/>
            <w:hideMark/>
          </w:tcPr>
          <w:p w14:paraId="126FF16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0.48</w:t>
            </w:r>
          </w:p>
        </w:tc>
        <w:tc>
          <w:tcPr>
            <w:tcW w:w="230" w:type="pct"/>
            <w:tcBorders>
              <w:top w:val="nil"/>
              <w:left w:val="nil"/>
              <w:bottom w:val="nil"/>
              <w:right w:val="nil"/>
            </w:tcBorders>
            <w:shd w:val="clear" w:color="auto" w:fill="auto"/>
            <w:noWrap/>
            <w:vAlign w:val="bottom"/>
            <w:hideMark/>
          </w:tcPr>
          <w:p w14:paraId="6B8C307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0.44</w:t>
            </w:r>
          </w:p>
        </w:tc>
        <w:tc>
          <w:tcPr>
            <w:tcW w:w="213" w:type="pct"/>
            <w:tcBorders>
              <w:top w:val="nil"/>
              <w:left w:val="nil"/>
              <w:bottom w:val="nil"/>
              <w:right w:val="nil"/>
            </w:tcBorders>
            <w:shd w:val="clear" w:color="auto" w:fill="auto"/>
            <w:noWrap/>
            <w:vAlign w:val="bottom"/>
            <w:hideMark/>
          </w:tcPr>
          <w:p w14:paraId="7C2B31D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w:t>
            </w:r>
          </w:p>
        </w:tc>
        <w:tc>
          <w:tcPr>
            <w:tcW w:w="242" w:type="pct"/>
            <w:tcBorders>
              <w:top w:val="nil"/>
              <w:left w:val="nil"/>
              <w:bottom w:val="nil"/>
              <w:right w:val="nil"/>
            </w:tcBorders>
            <w:shd w:val="clear" w:color="auto" w:fill="auto"/>
            <w:noWrap/>
            <w:vAlign w:val="bottom"/>
            <w:hideMark/>
          </w:tcPr>
          <w:p w14:paraId="202420B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1.66</w:t>
            </w:r>
          </w:p>
        </w:tc>
        <w:tc>
          <w:tcPr>
            <w:tcW w:w="242" w:type="pct"/>
            <w:tcBorders>
              <w:top w:val="nil"/>
              <w:left w:val="nil"/>
              <w:bottom w:val="nil"/>
              <w:right w:val="nil"/>
            </w:tcBorders>
            <w:shd w:val="clear" w:color="auto" w:fill="auto"/>
            <w:noWrap/>
            <w:vAlign w:val="bottom"/>
            <w:hideMark/>
          </w:tcPr>
          <w:p w14:paraId="25088A1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1.86</w:t>
            </w:r>
          </w:p>
        </w:tc>
        <w:tc>
          <w:tcPr>
            <w:tcW w:w="242" w:type="pct"/>
            <w:tcBorders>
              <w:top w:val="nil"/>
              <w:left w:val="nil"/>
              <w:bottom w:val="nil"/>
              <w:right w:val="nil"/>
            </w:tcBorders>
            <w:shd w:val="clear" w:color="auto" w:fill="auto"/>
            <w:noWrap/>
            <w:vAlign w:val="bottom"/>
            <w:hideMark/>
          </w:tcPr>
          <w:p w14:paraId="53A74EC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1.88</w:t>
            </w:r>
          </w:p>
        </w:tc>
        <w:tc>
          <w:tcPr>
            <w:tcW w:w="242" w:type="pct"/>
            <w:tcBorders>
              <w:top w:val="nil"/>
              <w:left w:val="nil"/>
              <w:bottom w:val="nil"/>
              <w:right w:val="nil"/>
            </w:tcBorders>
            <w:shd w:val="clear" w:color="auto" w:fill="auto"/>
            <w:noWrap/>
            <w:vAlign w:val="bottom"/>
            <w:hideMark/>
          </w:tcPr>
          <w:p w14:paraId="5485223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2.48</w:t>
            </w:r>
          </w:p>
        </w:tc>
        <w:tc>
          <w:tcPr>
            <w:tcW w:w="201" w:type="pct"/>
            <w:tcBorders>
              <w:top w:val="nil"/>
              <w:left w:val="nil"/>
              <w:bottom w:val="nil"/>
              <w:right w:val="nil"/>
            </w:tcBorders>
            <w:shd w:val="clear" w:color="auto" w:fill="auto"/>
            <w:noWrap/>
            <w:vAlign w:val="bottom"/>
            <w:hideMark/>
          </w:tcPr>
          <w:p w14:paraId="127FA67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1.92</w:t>
            </w:r>
          </w:p>
        </w:tc>
        <w:tc>
          <w:tcPr>
            <w:tcW w:w="229" w:type="pct"/>
            <w:tcBorders>
              <w:top w:val="nil"/>
              <w:left w:val="nil"/>
              <w:bottom w:val="nil"/>
              <w:right w:val="nil"/>
            </w:tcBorders>
            <w:shd w:val="clear" w:color="auto" w:fill="auto"/>
            <w:noWrap/>
            <w:vAlign w:val="bottom"/>
            <w:hideMark/>
          </w:tcPr>
          <w:p w14:paraId="4621624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2.7</w:t>
            </w:r>
          </w:p>
        </w:tc>
        <w:tc>
          <w:tcPr>
            <w:tcW w:w="229" w:type="pct"/>
            <w:tcBorders>
              <w:top w:val="nil"/>
              <w:left w:val="nil"/>
              <w:bottom w:val="nil"/>
              <w:right w:val="nil"/>
            </w:tcBorders>
            <w:shd w:val="clear" w:color="auto" w:fill="auto"/>
            <w:noWrap/>
            <w:vAlign w:val="bottom"/>
            <w:hideMark/>
          </w:tcPr>
          <w:p w14:paraId="09C3B86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2.35</w:t>
            </w:r>
          </w:p>
        </w:tc>
        <w:tc>
          <w:tcPr>
            <w:tcW w:w="229" w:type="pct"/>
            <w:tcBorders>
              <w:top w:val="nil"/>
              <w:left w:val="nil"/>
              <w:bottom w:val="nil"/>
              <w:right w:val="nil"/>
            </w:tcBorders>
            <w:shd w:val="clear" w:color="auto" w:fill="auto"/>
            <w:noWrap/>
            <w:vAlign w:val="bottom"/>
            <w:hideMark/>
          </w:tcPr>
          <w:p w14:paraId="3485F7E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2.38</w:t>
            </w:r>
          </w:p>
        </w:tc>
        <w:tc>
          <w:tcPr>
            <w:tcW w:w="219" w:type="pct"/>
            <w:tcBorders>
              <w:top w:val="nil"/>
              <w:left w:val="nil"/>
              <w:bottom w:val="nil"/>
              <w:right w:val="nil"/>
            </w:tcBorders>
            <w:shd w:val="clear" w:color="auto" w:fill="auto"/>
            <w:noWrap/>
            <w:vAlign w:val="bottom"/>
            <w:hideMark/>
          </w:tcPr>
          <w:p w14:paraId="1283FA0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2.88</w:t>
            </w:r>
          </w:p>
        </w:tc>
        <w:tc>
          <w:tcPr>
            <w:tcW w:w="247" w:type="pct"/>
            <w:tcBorders>
              <w:top w:val="nil"/>
              <w:left w:val="nil"/>
              <w:bottom w:val="nil"/>
              <w:right w:val="nil"/>
            </w:tcBorders>
            <w:shd w:val="clear" w:color="auto" w:fill="auto"/>
            <w:noWrap/>
            <w:vAlign w:val="bottom"/>
            <w:hideMark/>
          </w:tcPr>
          <w:p w14:paraId="6C1C100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5.03</w:t>
            </w:r>
          </w:p>
        </w:tc>
        <w:tc>
          <w:tcPr>
            <w:tcW w:w="247" w:type="pct"/>
            <w:tcBorders>
              <w:top w:val="nil"/>
              <w:left w:val="nil"/>
              <w:bottom w:val="nil"/>
              <w:right w:val="nil"/>
            </w:tcBorders>
            <w:shd w:val="clear" w:color="auto" w:fill="auto"/>
            <w:noWrap/>
            <w:vAlign w:val="bottom"/>
            <w:hideMark/>
          </w:tcPr>
          <w:p w14:paraId="0BA081F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2.61</w:t>
            </w:r>
          </w:p>
        </w:tc>
      </w:tr>
      <w:tr w:rsidR="00FF1537" w:rsidRPr="006E56A7" w14:paraId="6681AE38" w14:textId="77777777" w:rsidTr="00FF1537">
        <w:trPr>
          <w:trHeight w:val="300"/>
        </w:trPr>
        <w:tc>
          <w:tcPr>
            <w:tcW w:w="235" w:type="pct"/>
            <w:tcBorders>
              <w:top w:val="nil"/>
              <w:left w:val="nil"/>
              <w:bottom w:val="nil"/>
              <w:right w:val="nil"/>
            </w:tcBorders>
            <w:shd w:val="clear" w:color="auto" w:fill="auto"/>
            <w:noWrap/>
            <w:vAlign w:val="bottom"/>
            <w:hideMark/>
          </w:tcPr>
          <w:p w14:paraId="3E50F2C0"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Germany</w:t>
            </w:r>
          </w:p>
        </w:tc>
        <w:tc>
          <w:tcPr>
            <w:tcW w:w="233" w:type="pct"/>
            <w:tcBorders>
              <w:top w:val="nil"/>
              <w:left w:val="nil"/>
              <w:bottom w:val="nil"/>
              <w:right w:val="nil"/>
            </w:tcBorders>
            <w:shd w:val="clear" w:color="auto" w:fill="auto"/>
            <w:noWrap/>
            <w:vAlign w:val="bottom"/>
            <w:hideMark/>
          </w:tcPr>
          <w:p w14:paraId="427D926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0.24</w:t>
            </w:r>
          </w:p>
        </w:tc>
        <w:tc>
          <w:tcPr>
            <w:tcW w:w="193" w:type="pct"/>
            <w:tcBorders>
              <w:top w:val="nil"/>
              <w:left w:val="nil"/>
              <w:bottom w:val="nil"/>
              <w:right w:val="nil"/>
            </w:tcBorders>
            <w:shd w:val="clear" w:color="auto" w:fill="auto"/>
            <w:noWrap/>
            <w:vAlign w:val="bottom"/>
            <w:hideMark/>
          </w:tcPr>
          <w:p w14:paraId="6667684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0.38</w:t>
            </w:r>
          </w:p>
        </w:tc>
        <w:tc>
          <w:tcPr>
            <w:tcW w:w="221" w:type="pct"/>
            <w:tcBorders>
              <w:top w:val="nil"/>
              <w:left w:val="nil"/>
              <w:bottom w:val="nil"/>
              <w:right w:val="nil"/>
            </w:tcBorders>
            <w:shd w:val="clear" w:color="auto" w:fill="auto"/>
            <w:noWrap/>
            <w:vAlign w:val="bottom"/>
            <w:hideMark/>
          </w:tcPr>
          <w:p w14:paraId="2817DE8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w:t>
            </w:r>
          </w:p>
        </w:tc>
        <w:tc>
          <w:tcPr>
            <w:tcW w:w="221" w:type="pct"/>
            <w:tcBorders>
              <w:top w:val="nil"/>
              <w:left w:val="nil"/>
              <w:bottom w:val="nil"/>
              <w:right w:val="nil"/>
            </w:tcBorders>
            <w:shd w:val="clear" w:color="auto" w:fill="auto"/>
            <w:noWrap/>
            <w:vAlign w:val="bottom"/>
            <w:hideMark/>
          </w:tcPr>
          <w:p w14:paraId="36C0DB7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0.57</w:t>
            </w:r>
          </w:p>
        </w:tc>
        <w:tc>
          <w:tcPr>
            <w:tcW w:w="221" w:type="pct"/>
            <w:tcBorders>
              <w:top w:val="nil"/>
              <w:left w:val="nil"/>
              <w:bottom w:val="nil"/>
              <w:right w:val="nil"/>
            </w:tcBorders>
            <w:shd w:val="clear" w:color="auto" w:fill="auto"/>
            <w:noWrap/>
            <w:vAlign w:val="bottom"/>
            <w:hideMark/>
          </w:tcPr>
          <w:p w14:paraId="1FB0A98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w:t>
            </w:r>
          </w:p>
        </w:tc>
        <w:tc>
          <w:tcPr>
            <w:tcW w:w="202" w:type="pct"/>
            <w:tcBorders>
              <w:top w:val="nil"/>
              <w:left w:val="nil"/>
              <w:bottom w:val="nil"/>
              <w:right w:val="nil"/>
            </w:tcBorders>
            <w:shd w:val="clear" w:color="auto" w:fill="auto"/>
            <w:noWrap/>
            <w:vAlign w:val="bottom"/>
            <w:hideMark/>
          </w:tcPr>
          <w:p w14:paraId="576410C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0.36</w:t>
            </w:r>
          </w:p>
        </w:tc>
        <w:tc>
          <w:tcPr>
            <w:tcW w:w="230" w:type="pct"/>
            <w:tcBorders>
              <w:top w:val="nil"/>
              <w:left w:val="nil"/>
              <w:bottom w:val="nil"/>
              <w:right w:val="nil"/>
            </w:tcBorders>
            <w:shd w:val="clear" w:color="auto" w:fill="auto"/>
            <w:noWrap/>
            <w:vAlign w:val="bottom"/>
            <w:hideMark/>
          </w:tcPr>
          <w:p w14:paraId="34E3BA3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0.47</w:t>
            </w:r>
          </w:p>
        </w:tc>
        <w:tc>
          <w:tcPr>
            <w:tcW w:w="230" w:type="pct"/>
            <w:tcBorders>
              <w:top w:val="nil"/>
              <w:left w:val="nil"/>
              <w:bottom w:val="nil"/>
              <w:right w:val="nil"/>
            </w:tcBorders>
            <w:shd w:val="clear" w:color="auto" w:fill="auto"/>
            <w:noWrap/>
            <w:vAlign w:val="bottom"/>
            <w:hideMark/>
          </w:tcPr>
          <w:p w14:paraId="1F6BC4B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w:t>
            </w:r>
          </w:p>
        </w:tc>
        <w:tc>
          <w:tcPr>
            <w:tcW w:w="230" w:type="pct"/>
            <w:tcBorders>
              <w:top w:val="nil"/>
              <w:left w:val="nil"/>
              <w:bottom w:val="nil"/>
              <w:right w:val="nil"/>
            </w:tcBorders>
            <w:shd w:val="clear" w:color="auto" w:fill="auto"/>
            <w:noWrap/>
            <w:vAlign w:val="bottom"/>
            <w:hideMark/>
          </w:tcPr>
          <w:p w14:paraId="0466A08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0.77</w:t>
            </w:r>
          </w:p>
        </w:tc>
        <w:tc>
          <w:tcPr>
            <w:tcW w:w="213" w:type="pct"/>
            <w:tcBorders>
              <w:top w:val="nil"/>
              <w:left w:val="nil"/>
              <w:bottom w:val="nil"/>
              <w:right w:val="nil"/>
            </w:tcBorders>
            <w:shd w:val="clear" w:color="auto" w:fill="auto"/>
            <w:noWrap/>
            <w:vAlign w:val="bottom"/>
            <w:hideMark/>
          </w:tcPr>
          <w:p w14:paraId="70296B8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1.14</w:t>
            </w:r>
          </w:p>
        </w:tc>
        <w:tc>
          <w:tcPr>
            <w:tcW w:w="242" w:type="pct"/>
            <w:tcBorders>
              <w:top w:val="nil"/>
              <w:left w:val="nil"/>
              <w:bottom w:val="nil"/>
              <w:right w:val="nil"/>
            </w:tcBorders>
            <w:shd w:val="clear" w:color="auto" w:fill="auto"/>
            <w:noWrap/>
            <w:vAlign w:val="bottom"/>
            <w:hideMark/>
          </w:tcPr>
          <w:p w14:paraId="000E158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w:t>
            </w:r>
          </w:p>
        </w:tc>
        <w:tc>
          <w:tcPr>
            <w:tcW w:w="242" w:type="pct"/>
            <w:tcBorders>
              <w:top w:val="nil"/>
              <w:left w:val="nil"/>
              <w:bottom w:val="nil"/>
              <w:right w:val="nil"/>
            </w:tcBorders>
            <w:shd w:val="clear" w:color="auto" w:fill="auto"/>
            <w:noWrap/>
            <w:vAlign w:val="bottom"/>
            <w:hideMark/>
          </w:tcPr>
          <w:p w14:paraId="375B76B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1.47</w:t>
            </w:r>
          </w:p>
        </w:tc>
        <w:tc>
          <w:tcPr>
            <w:tcW w:w="242" w:type="pct"/>
            <w:tcBorders>
              <w:top w:val="nil"/>
              <w:left w:val="nil"/>
              <w:bottom w:val="nil"/>
              <w:right w:val="nil"/>
            </w:tcBorders>
            <w:shd w:val="clear" w:color="auto" w:fill="auto"/>
            <w:noWrap/>
            <w:vAlign w:val="bottom"/>
            <w:hideMark/>
          </w:tcPr>
          <w:p w14:paraId="4AE517B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1.46</w:t>
            </w:r>
          </w:p>
        </w:tc>
        <w:tc>
          <w:tcPr>
            <w:tcW w:w="242" w:type="pct"/>
            <w:tcBorders>
              <w:top w:val="nil"/>
              <w:left w:val="nil"/>
              <w:bottom w:val="nil"/>
              <w:right w:val="nil"/>
            </w:tcBorders>
            <w:shd w:val="clear" w:color="auto" w:fill="auto"/>
            <w:noWrap/>
            <w:vAlign w:val="bottom"/>
            <w:hideMark/>
          </w:tcPr>
          <w:p w14:paraId="51CB2CB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1.91</w:t>
            </w:r>
          </w:p>
        </w:tc>
        <w:tc>
          <w:tcPr>
            <w:tcW w:w="201" w:type="pct"/>
            <w:tcBorders>
              <w:top w:val="nil"/>
              <w:left w:val="nil"/>
              <w:bottom w:val="nil"/>
              <w:right w:val="nil"/>
            </w:tcBorders>
            <w:shd w:val="clear" w:color="auto" w:fill="auto"/>
            <w:noWrap/>
            <w:vAlign w:val="bottom"/>
            <w:hideMark/>
          </w:tcPr>
          <w:p w14:paraId="7A7FE1B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2.07</w:t>
            </w:r>
          </w:p>
        </w:tc>
        <w:tc>
          <w:tcPr>
            <w:tcW w:w="229" w:type="pct"/>
            <w:tcBorders>
              <w:top w:val="nil"/>
              <w:left w:val="nil"/>
              <w:bottom w:val="nil"/>
              <w:right w:val="nil"/>
            </w:tcBorders>
            <w:shd w:val="clear" w:color="auto" w:fill="auto"/>
            <w:noWrap/>
            <w:vAlign w:val="bottom"/>
            <w:hideMark/>
          </w:tcPr>
          <w:p w14:paraId="1702226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3.84</w:t>
            </w:r>
          </w:p>
        </w:tc>
        <w:tc>
          <w:tcPr>
            <w:tcW w:w="229" w:type="pct"/>
            <w:tcBorders>
              <w:top w:val="nil"/>
              <w:left w:val="nil"/>
              <w:bottom w:val="nil"/>
              <w:right w:val="nil"/>
            </w:tcBorders>
            <w:shd w:val="clear" w:color="auto" w:fill="auto"/>
            <w:noWrap/>
            <w:vAlign w:val="bottom"/>
            <w:hideMark/>
          </w:tcPr>
          <w:p w14:paraId="47EDF6C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3.74</w:t>
            </w:r>
          </w:p>
        </w:tc>
        <w:tc>
          <w:tcPr>
            <w:tcW w:w="229" w:type="pct"/>
            <w:tcBorders>
              <w:top w:val="nil"/>
              <w:left w:val="nil"/>
              <w:bottom w:val="nil"/>
              <w:right w:val="nil"/>
            </w:tcBorders>
            <w:shd w:val="clear" w:color="auto" w:fill="auto"/>
            <w:noWrap/>
            <w:vAlign w:val="bottom"/>
            <w:hideMark/>
          </w:tcPr>
          <w:p w14:paraId="0F20D65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4.35</w:t>
            </w:r>
          </w:p>
        </w:tc>
        <w:tc>
          <w:tcPr>
            <w:tcW w:w="219" w:type="pct"/>
            <w:tcBorders>
              <w:top w:val="nil"/>
              <w:left w:val="nil"/>
              <w:bottom w:val="nil"/>
              <w:right w:val="nil"/>
            </w:tcBorders>
            <w:shd w:val="clear" w:color="auto" w:fill="auto"/>
            <w:noWrap/>
            <w:vAlign w:val="bottom"/>
            <w:hideMark/>
          </w:tcPr>
          <w:p w14:paraId="79CC456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4.56</w:t>
            </w:r>
          </w:p>
        </w:tc>
        <w:tc>
          <w:tcPr>
            <w:tcW w:w="247" w:type="pct"/>
            <w:tcBorders>
              <w:top w:val="nil"/>
              <w:left w:val="nil"/>
              <w:bottom w:val="nil"/>
              <w:right w:val="nil"/>
            </w:tcBorders>
            <w:shd w:val="clear" w:color="auto" w:fill="auto"/>
            <w:noWrap/>
            <w:vAlign w:val="bottom"/>
            <w:hideMark/>
          </w:tcPr>
          <w:p w14:paraId="2C8EC91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4.15</w:t>
            </w:r>
          </w:p>
        </w:tc>
        <w:tc>
          <w:tcPr>
            <w:tcW w:w="247" w:type="pct"/>
            <w:tcBorders>
              <w:top w:val="nil"/>
              <w:left w:val="nil"/>
              <w:bottom w:val="nil"/>
              <w:right w:val="nil"/>
            </w:tcBorders>
            <w:shd w:val="clear" w:color="auto" w:fill="auto"/>
            <w:noWrap/>
            <w:vAlign w:val="bottom"/>
            <w:hideMark/>
          </w:tcPr>
          <w:p w14:paraId="7CC6824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3.26</w:t>
            </w:r>
          </w:p>
        </w:tc>
      </w:tr>
      <w:tr w:rsidR="00FF1537" w:rsidRPr="006E56A7" w14:paraId="7EA39697" w14:textId="77777777" w:rsidTr="00FF1537">
        <w:trPr>
          <w:trHeight w:val="300"/>
        </w:trPr>
        <w:tc>
          <w:tcPr>
            <w:tcW w:w="235" w:type="pct"/>
            <w:tcBorders>
              <w:top w:val="nil"/>
              <w:left w:val="nil"/>
              <w:bottom w:val="nil"/>
              <w:right w:val="nil"/>
            </w:tcBorders>
            <w:shd w:val="clear" w:color="auto" w:fill="auto"/>
            <w:noWrap/>
            <w:vAlign w:val="bottom"/>
            <w:hideMark/>
          </w:tcPr>
          <w:p w14:paraId="18058A11"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Greece</w:t>
            </w:r>
          </w:p>
        </w:tc>
        <w:tc>
          <w:tcPr>
            <w:tcW w:w="233" w:type="pct"/>
            <w:tcBorders>
              <w:top w:val="nil"/>
              <w:left w:val="nil"/>
              <w:bottom w:val="nil"/>
              <w:right w:val="nil"/>
            </w:tcBorders>
            <w:shd w:val="clear" w:color="auto" w:fill="auto"/>
            <w:noWrap/>
            <w:vAlign w:val="bottom"/>
            <w:hideMark/>
          </w:tcPr>
          <w:p w14:paraId="278E5AF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0.02</w:t>
            </w:r>
          </w:p>
        </w:tc>
        <w:tc>
          <w:tcPr>
            <w:tcW w:w="193" w:type="pct"/>
            <w:tcBorders>
              <w:top w:val="nil"/>
              <w:left w:val="nil"/>
              <w:bottom w:val="nil"/>
              <w:right w:val="nil"/>
            </w:tcBorders>
            <w:shd w:val="clear" w:color="auto" w:fill="auto"/>
            <w:noWrap/>
            <w:vAlign w:val="bottom"/>
            <w:hideMark/>
          </w:tcPr>
          <w:p w14:paraId="1B4540D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0.23</w:t>
            </w:r>
          </w:p>
        </w:tc>
        <w:tc>
          <w:tcPr>
            <w:tcW w:w="221" w:type="pct"/>
            <w:tcBorders>
              <w:top w:val="nil"/>
              <w:left w:val="nil"/>
              <w:bottom w:val="nil"/>
              <w:right w:val="nil"/>
            </w:tcBorders>
            <w:shd w:val="clear" w:color="auto" w:fill="auto"/>
            <w:noWrap/>
            <w:vAlign w:val="bottom"/>
            <w:hideMark/>
          </w:tcPr>
          <w:p w14:paraId="4AD5B3B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0.43</w:t>
            </w:r>
          </w:p>
        </w:tc>
        <w:tc>
          <w:tcPr>
            <w:tcW w:w="221" w:type="pct"/>
            <w:tcBorders>
              <w:top w:val="nil"/>
              <w:left w:val="nil"/>
              <w:bottom w:val="nil"/>
              <w:right w:val="nil"/>
            </w:tcBorders>
            <w:shd w:val="clear" w:color="auto" w:fill="auto"/>
            <w:noWrap/>
            <w:vAlign w:val="bottom"/>
            <w:hideMark/>
          </w:tcPr>
          <w:p w14:paraId="035CB9D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0.51</w:t>
            </w:r>
          </w:p>
        </w:tc>
        <w:tc>
          <w:tcPr>
            <w:tcW w:w="221" w:type="pct"/>
            <w:tcBorders>
              <w:top w:val="nil"/>
              <w:left w:val="nil"/>
              <w:bottom w:val="nil"/>
              <w:right w:val="nil"/>
            </w:tcBorders>
            <w:shd w:val="clear" w:color="auto" w:fill="auto"/>
            <w:noWrap/>
            <w:vAlign w:val="bottom"/>
            <w:hideMark/>
          </w:tcPr>
          <w:p w14:paraId="1751593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0.83</w:t>
            </w:r>
          </w:p>
        </w:tc>
        <w:tc>
          <w:tcPr>
            <w:tcW w:w="202" w:type="pct"/>
            <w:tcBorders>
              <w:top w:val="nil"/>
              <w:left w:val="nil"/>
              <w:bottom w:val="nil"/>
              <w:right w:val="nil"/>
            </w:tcBorders>
            <w:shd w:val="clear" w:color="auto" w:fill="auto"/>
            <w:noWrap/>
            <w:vAlign w:val="bottom"/>
            <w:hideMark/>
          </w:tcPr>
          <w:p w14:paraId="26D7BDF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0.63</w:t>
            </w:r>
          </w:p>
        </w:tc>
        <w:tc>
          <w:tcPr>
            <w:tcW w:w="230" w:type="pct"/>
            <w:tcBorders>
              <w:top w:val="nil"/>
              <w:left w:val="nil"/>
              <w:bottom w:val="nil"/>
              <w:right w:val="nil"/>
            </w:tcBorders>
            <w:shd w:val="clear" w:color="auto" w:fill="auto"/>
            <w:noWrap/>
            <w:vAlign w:val="bottom"/>
            <w:hideMark/>
          </w:tcPr>
          <w:p w14:paraId="3D9E73C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0.74</w:t>
            </w:r>
          </w:p>
        </w:tc>
        <w:tc>
          <w:tcPr>
            <w:tcW w:w="230" w:type="pct"/>
            <w:tcBorders>
              <w:top w:val="nil"/>
              <w:left w:val="nil"/>
              <w:bottom w:val="nil"/>
              <w:right w:val="nil"/>
            </w:tcBorders>
            <w:shd w:val="clear" w:color="auto" w:fill="auto"/>
            <w:noWrap/>
            <w:vAlign w:val="bottom"/>
            <w:hideMark/>
          </w:tcPr>
          <w:p w14:paraId="02CD9AF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0.57</w:t>
            </w:r>
          </w:p>
        </w:tc>
        <w:tc>
          <w:tcPr>
            <w:tcW w:w="230" w:type="pct"/>
            <w:tcBorders>
              <w:top w:val="nil"/>
              <w:left w:val="nil"/>
              <w:bottom w:val="nil"/>
              <w:right w:val="nil"/>
            </w:tcBorders>
            <w:shd w:val="clear" w:color="auto" w:fill="auto"/>
            <w:noWrap/>
            <w:vAlign w:val="bottom"/>
            <w:hideMark/>
          </w:tcPr>
          <w:p w14:paraId="24BE327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1.05</w:t>
            </w:r>
          </w:p>
        </w:tc>
        <w:tc>
          <w:tcPr>
            <w:tcW w:w="213" w:type="pct"/>
            <w:tcBorders>
              <w:top w:val="nil"/>
              <w:left w:val="nil"/>
              <w:bottom w:val="nil"/>
              <w:right w:val="nil"/>
            </w:tcBorders>
            <w:shd w:val="clear" w:color="auto" w:fill="auto"/>
            <w:noWrap/>
            <w:vAlign w:val="bottom"/>
            <w:hideMark/>
          </w:tcPr>
          <w:p w14:paraId="2FA214E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1.16</w:t>
            </w:r>
          </w:p>
        </w:tc>
        <w:tc>
          <w:tcPr>
            <w:tcW w:w="242" w:type="pct"/>
            <w:tcBorders>
              <w:top w:val="nil"/>
              <w:left w:val="nil"/>
              <w:bottom w:val="nil"/>
              <w:right w:val="nil"/>
            </w:tcBorders>
            <w:shd w:val="clear" w:color="auto" w:fill="auto"/>
            <w:noWrap/>
            <w:vAlign w:val="bottom"/>
            <w:hideMark/>
          </w:tcPr>
          <w:p w14:paraId="780902C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1.58</w:t>
            </w:r>
          </w:p>
        </w:tc>
        <w:tc>
          <w:tcPr>
            <w:tcW w:w="242" w:type="pct"/>
            <w:tcBorders>
              <w:top w:val="nil"/>
              <w:left w:val="nil"/>
              <w:bottom w:val="nil"/>
              <w:right w:val="nil"/>
            </w:tcBorders>
            <w:shd w:val="clear" w:color="auto" w:fill="auto"/>
            <w:noWrap/>
            <w:vAlign w:val="bottom"/>
            <w:hideMark/>
          </w:tcPr>
          <w:p w14:paraId="0CBCD88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1.03</w:t>
            </w:r>
          </w:p>
        </w:tc>
        <w:tc>
          <w:tcPr>
            <w:tcW w:w="242" w:type="pct"/>
            <w:tcBorders>
              <w:top w:val="nil"/>
              <w:left w:val="nil"/>
              <w:bottom w:val="nil"/>
              <w:right w:val="nil"/>
            </w:tcBorders>
            <w:shd w:val="clear" w:color="auto" w:fill="auto"/>
            <w:noWrap/>
            <w:vAlign w:val="bottom"/>
            <w:hideMark/>
          </w:tcPr>
          <w:p w14:paraId="43CC52B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1.16</w:t>
            </w:r>
          </w:p>
        </w:tc>
        <w:tc>
          <w:tcPr>
            <w:tcW w:w="242" w:type="pct"/>
            <w:tcBorders>
              <w:top w:val="nil"/>
              <w:left w:val="nil"/>
              <w:bottom w:val="nil"/>
              <w:right w:val="nil"/>
            </w:tcBorders>
            <w:shd w:val="clear" w:color="auto" w:fill="auto"/>
            <w:noWrap/>
            <w:vAlign w:val="bottom"/>
            <w:hideMark/>
          </w:tcPr>
          <w:p w14:paraId="108D365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0.54</w:t>
            </w:r>
          </w:p>
        </w:tc>
        <w:tc>
          <w:tcPr>
            <w:tcW w:w="201" w:type="pct"/>
            <w:tcBorders>
              <w:top w:val="nil"/>
              <w:left w:val="nil"/>
              <w:bottom w:val="nil"/>
              <w:right w:val="nil"/>
            </w:tcBorders>
            <w:shd w:val="clear" w:color="auto" w:fill="auto"/>
            <w:noWrap/>
            <w:vAlign w:val="bottom"/>
            <w:hideMark/>
          </w:tcPr>
          <w:p w14:paraId="146B03A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2.12</w:t>
            </w:r>
          </w:p>
        </w:tc>
        <w:tc>
          <w:tcPr>
            <w:tcW w:w="229" w:type="pct"/>
            <w:tcBorders>
              <w:top w:val="nil"/>
              <w:left w:val="nil"/>
              <w:bottom w:val="nil"/>
              <w:right w:val="nil"/>
            </w:tcBorders>
            <w:shd w:val="clear" w:color="auto" w:fill="auto"/>
            <w:noWrap/>
            <w:vAlign w:val="bottom"/>
            <w:hideMark/>
          </w:tcPr>
          <w:p w14:paraId="6878A35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2.46</w:t>
            </w:r>
          </w:p>
        </w:tc>
        <w:tc>
          <w:tcPr>
            <w:tcW w:w="229" w:type="pct"/>
            <w:tcBorders>
              <w:top w:val="nil"/>
              <w:left w:val="nil"/>
              <w:bottom w:val="nil"/>
              <w:right w:val="nil"/>
            </w:tcBorders>
            <w:shd w:val="clear" w:color="auto" w:fill="auto"/>
            <w:noWrap/>
            <w:vAlign w:val="bottom"/>
            <w:hideMark/>
          </w:tcPr>
          <w:p w14:paraId="771E3F5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2.94</w:t>
            </w:r>
          </w:p>
        </w:tc>
        <w:tc>
          <w:tcPr>
            <w:tcW w:w="229" w:type="pct"/>
            <w:tcBorders>
              <w:top w:val="nil"/>
              <w:left w:val="nil"/>
              <w:bottom w:val="nil"/>
              <w:right w:val="nil"/>
            </w:tcBorders>
            <w:shd w:val="clear" w:color="auto" w:fill="auto"/>
            <w:noWrap/>
            <w:vAlign w:val="bottom"/>
            <w:hideMark/>
          </w:tcPr>
          <w:p w14:paraId="5E71533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2.14</w:t>
            </w:r>
          </w:p>
        </w:tc>
        <w:tc>
          <w:tcPr>
            <w:tcW w:w="219" w:type="pct"/>
            <w:tcBorders>
              <w:top w:val="nil"/>
              <w:left w:val="nil"/>
              <w:bottom w:val="nil"/>
              <w:right w:val="nil"/>
            </w:tcBorders>
            <w:shd w:val="clear" w:color="auto" w:fill="auto"/>
            <w:noWrap/>
            <w:vAlign w:val="bottom"/>
            <w:hideMark/>
          </w:tcPr>
          <w:p w14:paraId="3C93023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2.68</w:t>
            </w:r>
          </w:p>
        </w:tc>
        <w:tc>
          <w:tcPr>
            <w:tcW w:w="247" w:type="pct"/>
            <w:tcBorders>
              <w:top w:val="nil"/>
              <w:left w:val="nil"/>
              <w:bottom w:val="nil"/>
              <w:right w:val="nil"/>
            </w:tcBorders>
            <w:shd w:val="clear" w:color="auto" w:fill="auto"/>
            <w:noWrap/>
            <w:vAlign w:val="bottom"/>
            <w:hideMark/>
          </w:tcPr>
          <w:p w14:paraId="6EC97EA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3.09</w:t>
            </w:r>
          </w:p>
        </w:tc>
        <w:tc>
          <w:tcPr>
            <w:tcW w:w="247" w:type="pct"/>
            <w:tcBorders>
              <w:top w:val="nil"/>
              <w:left w:val="nil"/>
              <w:bottom w:val="nil"/>
              <w:right w:val="nil"/>
            </w:tcBorders>
            <w:shd w:val="clear" w:color="auto" w:fill="auto"/>
            <w:noWrap/>
            <w:vAlign w:val="bottom"/>
            <w:hideMark/>
          </w:tcPr>
          <w:p w14:paraId="430DAC9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4.11</w:t>
            </w:r>
          </w:p>
        </w:tc>
      </w:tr>
      <w:tr w:rsidR="00FF1537" w:rsidRPr="006E56A7" w14:paraId="4E9A7444" w14:textId="77777777" w:rsidTr="00FF1537">
        <w:trPr>
          <w:trHeight w:val="300"/>
        </w:trPr>
        <w:tc>
          <w:tcPr>
            <w:tcW w:w="235" w:type="pct"/>
            <w:tcBorders>
              <w:top w:val="nil"/>
              <w:left w:val="nil"/>
              <w:bottom w:val="nil"/>
              <w:right w:val="nil"/>
            </w:tcBorders>
            <w:shd w:val="clear" w:color="auto" w:fill="auto"/>
            <w:noWrap/>
            <w:vAlign w:val="bottom"/>
            <w:hideMark/>
          </w:tcPr>
          <w:p w14:paraId="64D5085A"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Hungary</w:t>
            </w:r>
          </w:p>
        </w:tc>
        <w:tc>
          <w:tcPr>
            <w:tcW w:w="233" w:type="pct"/>
            <w:tcBorders>
              <w:top w:val="nil"/>
              <w:left w:val="nil"/>
              <w:bottom w:val="nil"/>
              <w:right w:val="nil"/>
            </w:tcBorders>
            <w:shd w:val="clear" w:color="auto" w:fill="auto"/>
            <w:noWrap/>
            <w:vAlign w:val="bottom"/>
            <w:hideMark/>
          </w:tcPr>
          <w:p w14:paraId="5BAE5B4E"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p>
        </w:tc>
        <w:tc>
          <w:tcPr>
            <w:tcW w:w="193" w:type="pct"/>
            <w:tcBorders>
              <w:top w:val="nil"/>
              <w:left w:val="nil"/>
              <w:bottom w:val="nil"/>
              <w:right w:val="nil"/>
            </w:tcBorders>
            <w:shd w:val="clear" w:color="auto" w:fill="auto"/>
            <w:noWrap/>
            <w:vAlign w:val="bottom"/>
            <w:hideMark/>
          </w:tcPr>
          <w:p w14:paraId="4AF1ADC8"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bottom w:val="nil"/>
              <w:right w:val="nil"/>
            </w:tcBorders>
            <w:shd w:val="clear" w:color="auto" w:fill="auto"/>
            <w:noWrap/>
            <w:vAlign w:val="bottom"/>
            <w:hideMark/>
          </w:tcPr>
          <w:p w14:paraId="34A4A175"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bottom w:val="nil"/>
              <w:right w:val="nil"/>
            </w:tcBorders>
            <w:shd w:val="clear" w:color="auto" w:fill="auto"/>
            <w:noWrap/>
            <w:vAlign w:val="bottom"/>
            <w:hideMark/>
          </w:tcPr>
          <w:p w14:paraId="2AD2CA2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1.44</w:t>
            </w:r>
          </w:p>
        </w:tc>
        <w:tc>
          <w:tcPr>
            <w:tcW w:w="221" w:type="pct"/>
            <w:tcBorders>
              <w:top w:val="nil"/>
              <w:left w:val="nil"/>
              <w:bottom w:val="nil"/>
              <w:right w:val="nil"/>
            </w:tcBorders>
            <w:shd w:val="clear" w:color="auto" w:fill="auto"/>
            <w:noWrap/>
            <w:vAlign w:val="bottom"/>
            <w:hideMark/>
          </w:tcPr>
          <w:p w14:paraId="73A1893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0.37</w:t>
            </w:r>
          </w:p>
        </w:tc>
        <w:tc>
          <w:tcPr>
            <w:tcW w:w="202" w:type="pct"/>
            <w:tcBorders>
              <w:top w:val="nil"/>
              <w:left w:val="nil"/>
              <w:bottom w:val="nil"/>
              <w:right w:val="nil"/>
            </w:tcBorders>
            <w:shd w:val="clear" w:color="auto" w:fill="auto"/>
            <w:noWrap/>
            <w:vAlign w:val="bottom"/>
            <w:hideMark/>
          </w:tcPr>
          <w:p w14:paraId="171AD1E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0.77</w:t>
            </w:r>
          </w:p>
        </w:tc>
        <w:tc>
          <w:tcPr>
            <w:tcW w:w="230" w:type="pct"/>
            <w:tcBorders>
              <w:top w:val="nil"/>
              <w:left w:val="nil"/>
              <w:bottom w:val="nil"/>
              <w:right w:val="nil"/>
            </w:tcBorders>
            <w:shd w:val="clear" w:color="auto" w:fill="auto"/>
            <w:noWrap/>
            <w:vAlign w:val="bottom"/>
            <w:hideMark/>
          </w:tcPr>
          <w:p w14:paraId="7AF3AF1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0.47</w:t>
            </w:r>
          </w:p>
        </w:tc>
        <w:tc>
          <w:tcPr>
            <w:tcW w:w="230" w:type="pct"/>
            <w:tcBorders>
              <w:top w:val="nil"/>
              <w:left w:val="nil"/>
              <w:bottom w:val="nil"/>
              <w:right w:val="nil"/>
            </w:tcBorders>
            <w:shd w:val="clear" w:color="auto" w:fill="auto"/>
            <w:noWrap/>
            <w:vAlign w:val="bottom"/>
            <w:hideMark/>
          </w:tcPr>
          <w:p w14:paraId="7190B7D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0.73</w:t>
            </w:r>
          </w:p>
        </w:tc>
        <w:tc>
          <w:tcPr>
            <w:tcW w:w="230" w:type="pct"/>
            <w:tcBorders>
              <w:top w:val="nil"/>
              <w:left w:val="nil"/>
              <w:bottom w:val="nil"/>
              <w:right w:val="nil"/>
            </w:tcBorders>
            <w:shd w:val="clear" w:color="auto" w:fill="auto"/>
            <w:noWrap/>
            <w:vAlign w:val="bottom"/>
            <w:hideMark/>
          </w:tcPr>
          <w:p w14:paraId="57EA36E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1.48</w:t>
            </w:r>
          </w:p>
        </w:tc>
        <w:tc>
          <w:tcPr>
            <w:tcW w:w="213" w:type="pct"/>
            <w:tcBorders>
              <w:top w:val="nil"/>
              <w:left w:val="nil"/>
              <w:bottom w:val="nil"/>
              <w:right w:val="nil"/>
            </w:tcBorders>
            <w:shd w:val="clear" w:color="auto" w:fill="auto"/>
            <w:noWrap/>
            <w:vAlign w:val="bottom"/>
            <w:hideMark/>
          </w:tcPr>
          <w:p w14:paraId="4F484C5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2.87</w:t>
            </w:r>
          </w:p>
        </w:tc>
        <w:tc>
          <w:tcPr>
            <w:tcW w:w="242" w:type="pct"/>
            <w:tcBorders>
              <w:top w:val="nil"/>
              <w:left w:val="nil"/>
              <w:bottom w:val="nil"/>
              <w:right w:val="nil"/>
            </w:tcBorders>
            <w:shd w:val="clear" w:color="auto" w:fill="auto"/>
            <w:noWrap/>
            <w:vAlign w:val="bottom"/>
            <w:hideMark/>
          </w:tcPr>
          <w:p w14:paraId="23A5E0C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3.77</w:t>
            </w:r>
          </w:p>
        </w:tc>
        <w:tc>
          <w:tcPr>
            <w:tcW w:w="242" w:type="pct"/>
            <w:tcBorders>
              <w:top w:val="nil"/>
              <w:left w:val="nil"/>
              <w:bottom w:val="nil"/>
              <w:right w:val="nil"/>
            </w:tcBorders>
            <w:shd w:val="clear" w:color="auto" w:fill="auto"/>
            <w:noWrap/>
            <w:vAlign w:val="bottom"/>
            <w:hideMark/>
          </w:tcPr>
          <w:p w14:paraId="2DAD021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3.02</w:t>
            </w:r>
          </w:p>
        </w:tc>
        <w:tc>
          <w:tcPr>
            <w:tcW w:w="242" w:type="pct"/>
            <w:tcBorders>
              <w:top w:val="nil"/>
              <w:left w:val="nil"/>
              <w:bottom w:val="nil"/>
              <w:right w:val="nil"/>
            </w:tcBorders>
            <w:shd w:val="clear" w:color="auto" w:fill="auto"/>
            <w:noWrap/>
            <w:vAlign w:val="bottom"/>
            <w:hideMark/>
          </w:tcPr>
          <w:p w14:paraId="6136175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3.17</w:t>
            </w:r>
          </w:p>
        </w:tc>
        <w:tc>
          <w:tcPr>
            <w:tcW w:w="242" w:type="pct"/>
            <w:tcBorders>
              <w:top w:val="nil"/>
              <w:left w:val="nil"/>
              <w:bottom w:val="nil"/>
              <w:right w:val="nil"/>
            </w:tcBorders>
            <w:shd w:val="clear" w:color="auto" w:fill="auto"/>
            <w:noWrap/>
            <w:vAlign w:val="bottom"/>
            <w:hideMark/>
          </w:tcPr>
          <w:p w14:paraId="732AC03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3.3</w:t>
            </w:r>
          </w:p>
        </w:tc>
        <w:tc>
          <w:tcPr>
            <w:tcW w:w="201" w:type="pct"/>
            <w:tcBorders>
              <w:top w:val="nil"/>
              <w:left w:val="nil"/>
              <w:bottom w:val="nil"/>
              <w:right w:val="nil"/>
            </w:tcBorders>
            <w:shd w:val="clear" w:color="auto" w:fill="auto"/>
            <w:noWrap/>
            <w:vAlign w:val="bottom"/>
            <w:hideMark/>
          </w:tcPr>
          <w:p w14:paraId="4A1D0D1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5.61</w:t>
            </w:r>
          </w:p>
        </w:tc>
        <w:tc>
          <w:tcPr>
            <w:tcW w:w="229" w:type="pct"/>
            <w:tcBorders>
              <w:top w:val="nil"/>
              <w:left w:val="nil"/>
              <w:bottom w:val="nil"/>
              <w:right w:val="nil"/>
            </w:tcBorders>
            <w:shd w:val="clear" w:color="auto" w:fill="auto"/>
            <w:noWrap/>
            <w:vAlign w:val="bottom"/>
            <w:hideMark/>
          </w:tcPr>
          <w:p w14:paraId="578C292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w:t>
            </w:r>
          </w:p>
        </w:tc>
        <w:tc>
          <w:tcPr>
            <w:tcW w:w="229" w:type="pct"/>
            <w:tcBorders>
              <w:top w:val="nil"/>
              <w:left w:val="nil"/>
              <w:bottom w:val="nil"/>
              <w:right w:val="nil"/>
            </w:tcBorders>
            <w:shd w:val="clear" w:color="auto" w:fill="auto"/>
            <w:noWrap/>
            <w:vAlign w:val="bottom"/>
            <w:hideMark/>
          </w:tcPr>
          <w:p w14:paraId="3713E2C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3.4</w:t>
            </w:r>
          </w:p>
        </w:tc>
        <w:tc>
          <w:tcPr>
            <w:tcW w:w="229" w:type="pct"/>
            <w:tcBorders>
              <w:top w:val="nil"/>
              <w:left w:val="nil"/>
              <w:bottom w:val="nil"/>
              <w:right w:val="nil"/>
            </w:tcBorders>
            <w:shd w:val="clear" w:color="auto" w:fill="auto"/>
            <w:noWrap/>
            <w:vAlign w:val="bottom"/>
            <w:hideMark/>
          </w:tcPr>
          <w:p w14:paraId="10EF16A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4.66</w:t>
            </w:r>
          </w:p>
        </w:tc>
        <w:tc>
          <w:tcPr>
            <w:tcW w:w="219" w:type="pct"/>
            <w:tcBorders>
              <w:top w:val="nil"/>
              <w:left w:val="nil"/>
              <w:bottom w:val="nil"/>
              <w:right w:val="nil"/>
            </w:tcBorders>
            <w:shd w:val="clear" w:color="auto" w:fill="auto"/>
            <w:noWrap/>
            <w:vAlign w:val="bottom"/>
            <w:hideMark/>
          </w:tcPr>
          <w:p w14:paraId="3F44C6E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2.32</w:t>
            </w:r>
          </w:p>
        </w:tc>
        <w:tc>
          <w:tcPr>
            <w:tcW w:w="247" w:type="pct"/>
            <w:tcBorders>
              <w:top w:val="nil"/>
              <w:left w:val="nil"/>
              <w:bottom w:val="nil"/>
              <w:right w:val="nil"/>
            </w:tcBorders>
            <w:shd w:val="clear" w:color="auto" w:fill="auto"/>
            <w:noWrap/>
            <w:vAlign w:val="bottom"/>
            <w:hideMark/>
          </w:tcPr>
          <w:p w14:paraId="4C8F7BA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3.23</w:t>
            </w:r>
          </w:p>
        </w:tc>
        <w:tc>
          <w:tcPr>
            <w:tcW w:w="247" w:type="pct"/>
            <w:tcBorders>
              <w:top w:val="nil"/>
              <w:left w:val="nil"/>
              <w:bottom w:val="nil"/>
              <w:right w:val="nil"/>
            </w:tcBorders>
            <w:shd w:val="clear" w:color="auto" w:fill="auto"/>
            <w:noWrap/>
            <w:vAlign w:val="bottom"/>
            <w:hideMark/>
          </w:tcPr>
          <w:p w14:paraId="3786EF6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4.2</w:t>
            </w:r>
          </w:p>
        </w:tc>
      </w:tr>
      <w:tr w:rsidR="00FF1537" w:rsidRPr="006E56A7" w14:paraId="54A13DC5" w14:textId="77777777" w:rsidTr="00FF1537">
        <w:trPr>
          <w:trHeight w:val="300"/>
        </w:trPr>
        <w:tc>
          <w:tcPr>
            <w:tcW w:w="235" w:type="pct"/>
            <w:tcBorders>
              <w:top w:val="nil"/>
              <w:left w:val="nil"/>
              <w:bottom w:val="nil"/>
              <w:right w:val="nil"/>
            </w:tcBorders>
            <w:shd w:val="clear" w:color="auto" w:fill="auto"/>
            <w:noWrap/>
            <w:vAlign w:val="bottom"/>
            <w:hideMark/>
          </w:tcPr>
          <w:p w14:paraId="166B439A"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Israel</w:t>
            </w:r>
          </w:p>
        </w:tc>
        <w:tc>
          <w:tcPr>
            <w:tcW w:w="233" w:type="pct"/>
            <w:tcBorders>
              <w:top w:val="nil"/>
              <w:left w:val="nil"/>
              <w:bottom w:val="nil"/>
              <w:right w:val="nil"/>
            </w:tcBorders>
            <w:shd w:val="clear" w:color="auto" w:fill="auto"/>
            <w:noWrap/>
            <w:vAlign w:val="bottom"/>
            <w:hideMark/>
          </w:tcPr>
          <w:p w14:paraId="2C0D17D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8.98</w:t>
            </w:r>
          </w:p>
        </w:tc>
        <w:tc>
          <w:tcPr>
            <w:tcW w:w="193" w:type="pct"/>
            <w:tcBorders>
              <w:top w:val="nil"/>
              <w:left w:val="nil"/>
              <w:bottom w:val="nil"/>
              <w:right w:val="nil"/>
            </w:tcBorders>
            <w:shd w:val="clear" w:color="auto" w:fill="auto"/>
            <w:noWrap/>
            <w:vAlign w:val="bottom"/>
            <w:hideMark/>
          </w:tcPr>
          <w:p w14:paraId="0D57F24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9.1</w:t>
            </w:r>
          </w:p>
        </w:tc>
        <w:tc>
          <w:tcPr>
            <w:tcW w:w="221" w:type="pct"/>
            <w:tcBorders>
              <w:top w:val="nil"/>
              <w:left w:val="nil"/>
              <w:bottom w:val="nil"/>
              <w:right w:val="nil"/>
            </w:tcBorders>
            <w:shd w:val="clear" w:color="auto" w:fill="auto"/>
            <w:noWrap/>
            <w:vAlign w:val="bottom"/>
            <w:hideMark/>
          </w:tcPr>
          <w:p w14:paraId="01F6C54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3.48</w:t>
            </w:r>
          </w:p>
        </w:tc>
        <w:tc>
          <w:tcPr>
            <w:tcW w:w="221" w:type="pct"/>
            <w:tcBorders>
              <w:top w:val="nil"/>
              <w:left w:val="nil"/>
              <w:bottom w:val="nil"/>
              <w:right w:val="nil"/>
            </w:tcBorders>
            <w:shd w:val="clear" w:color="auto" w:fill="auto"/>
            <w:noWrap/>
            <w:vAlign w:val="bottom"/>
            <w:hideMark/>
          </w:tcPr>
          <w:p w14:paraId="72FBA1D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4.81</w:t>
            </w:r>
          </w:p>
        </w:tc>
        <w:tc>
          <w:tcPr>
            <w:tcW w:w="221" w:type="pct"/>
            <w:tcBorders>
              <w:top w:val="nil"/>
              <w:left w:val="nil"/>
              <w:bottom w:val="nil"/>
              <w:right w:val="nil"/>
            </w:tcBorders>
            <w:shd w:val="clear" w:color="auto" w:fill="auto"/>
            <w:noWrap/>
            <w:vAlign w:val="bottom"/>
            <w:hideMark/>
          </w:tcPr>
          <w:p w14:paraId="3A7D906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5.35</w:t>
            </w:r>
          </w:p>
        </w:tc>
        <w:tc>
          <w:tcPr>
            <w:tcW w:w="202" w:type="pct"/>
            <w:tcBorders>
              <w:top w:val="nil"/>
              <w:left w:val="nil"/>
              <w:bottom w:val="nil"/>
              <w:right w:val="nil"/>
            </w:tcBorders>
            <w:shd w:val="clear" w:color="auto" w:fill="auto"/>
            <w:noWrap/>
            <w:vAlign w:val="bottom"/>
            <w:hideMark/>
          </w:tcPr>
          <w:p w14:paraId="7E19863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4.11</w:t>
            </w:r>
          </w:p>
        </w:tc>
        <w:tc>
          <w:tcPr>
            <w:tcW w:w="230" w:type="pct"/>
            <w:tcBorders>
              <w:top w:val="nil"/>
              <w:left w:val="nil"/>
              <w:bottom w:val="nil"/>
              <w:right w:val="nil"/>
            </w:tcBorders>
            <w:shd w:val="clear" w:color="auto" w:fill="auto"/>
            <w:noWrap/>
            <w:vAlign w:val="bottom"/>
            <w:hideMark/>
          </w:tcPr>
          <w:p w14:paraId="343F2B8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4.35</w:t>
            </w:r>
          </w:p>
        </w:tc>
        <w:tc>
          <w:tcPr>
            <w:tcW w:w="230" w:type="pct"/>
            <w:tcBorders>
              <w:top w:val="nil"/>
              <w:left w:val="nil"/>
              <w:bottom w:val="nil"/>
              <w:right w:val="nil"/>
            </w:tcBorders>
            <w:shd w:val="clear" w:color="auto" w:fill="auto"/>
            <w:noWrap/>
            <w:vAlign w:val="bottom"/>
            <w:hideMark/>
          </w:tcPr>
          <w:p w14:paraId="76748B7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5.18</w:t>
            </w:r>
          </w:p>
        </w:tc>
        <w:tc>
          <w:tcPr>
            <w:tcW w:w="230" w:type="pct"/>
            <w:tcBorders>
              <w:top w:val="nil"/>
              <w:left w:val="nil"/>
              <w:bottom w:val="nil"/>
              <w:right w:val="nil"/>
            </w:tcBorders>
            <w:shd w:val="clear" w:color="auto" w:fill="auto"/>
            <w:noWrap/>
            <w:vAlign w:val="bottom"/>
            <w:hideMark/>
          </w:tcPr>
          <w:p w14:paraId="7017366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5.12</w:t>
            </w:r>
          </w:p>
        </w:tc>
        <w:tc>
          <w:tcPr>
            <w:tcW w:w="213" w:type="pct"/>
            <w:tcBorders>
              <w:top w:val="nil"/>
              <w:left w:val="nil"/>
              <w:bottom w:val="nil"/>
              <w:right w:val="nil"/>
            </w:tcBorders>
            <w:shd w:val="clear" w:color="auto" w:fill="auto"/>
            <w:noWrap/>
            <w:vAlign w:val="bottom"/>
            <w:hideMark/>
          </w:tcPr>
          <w:p w14:paraId="458E4C0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3.05</w:t>
            </w:r>
          </w:p>
        </w:tc>
        <w:tc>
          <w:tcPr>
            <w:tcW w:w="242" w:type="pct"/>
            <w:tcBorders>
              <w:top w:val="nil"/>
              <w:left w:val="nil"/>
              <w:bottom w:val="nil"/>
              <w:right w:val="nil"/>
            </w:tcBorders>
            <w:shd w:val="clear" w:color="auto" w:fill="auto"/>
            <w:noWrap/>
            <w:vAlign w:val="bottom"/>
            <w:hideMark/>
          </w:tcPr>
          <w:p w14:paraId="7F06ACA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2.03</w:t>
            </w:r>
          </w:p>
        </w:tc>
        <w:tc>
          <w:tcPr>
            <w:tcW w:w="242" w:type="pct"/>
            <w:tcBorders>
              <w:top w:val="nil"/>
              <w:left w:val="nil"/>
              <w:bottom w:val="nil"/>
              <w:right w:val="nil"/>
            </w:tcBorders>
            <w:shd w:val="clear" w:color="auto" w:fill="auto"/>
            <w:noWrap/>
            <w:vAlign w:val="bottom"/>
            <w:hideMark/>
          </w:tcPr>
          <w:p w14:paraId="3E1BAC1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1.38</w:t>
            </w:r>
          </w:p>
        </w:tc>
        <w:tc>
          <w:tcPr>
            <w:tcW w:w="242" w:type="pct"/>
            <w:tcBorders>
              <w:top w:val="nil"/>
              <w:left w:val="nil"/>
              <w:bottom w:val="nil"/>
              <w:right w:val="nil"/>
            </w:tcBorders>
            <w:shd w:val="clear" w:color="auto" w:fill="auto"/>
            <w:noWrap/>
            <w:vAlign w:val="bottom"/>
            <w:hideMark/>
          </w:tcPr>
          <w:p w14:paraId="46A695C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0.77</w:t>
            </w:r>
          </w:p>
        </w:tc>
        <w:tc>
          <w:tcPr>
            <w:tcW w:w="242" w:type="pct"/>
            <w:tcBorders>
              <w:top w:val="nil"/>
              <w:left w:val="nil"/>
              <w:bottom w:val="nil"/>
              <w:right w:val="nil"/>
            </w:tcBorders>
            <w:shd w:val="clear" w:color="auto" w:fill="auto"/>
            <w:noWrap/>
            <w:vAlign w:val="bottom"/>
            <w:hideMark/>
          </w:tcPr>
          <w:p w14:paraId="7FCD94F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0.47</w:t>
            </w:r>
          </w:p>
        </w:tc>
        <w:tc>
          <w:tcPr>
            <w:tcW w:w="201" w:type="pct"/>
            <w:tcBorders>
              <w:top w:val="nil"/>
              <w:left w:val="nil"/>
              <w:bottom w:val="nil"/>
              <w:right w:val="nil"/>
            </w:tcBorders>
            <w:shd w:val="clear" w:color="auto" w:fill="auto"/>
            <w:noWrap/>
            <w:vAlign w:val="bottom"/>
            <w:hideMark/>
          </w:tcPr>
          <w:p w14:paraId="0CD8AA1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0.56</w:t>
            </w:r>
          </w:p>
        </w:tc>
        <w:tc>
          <w:tcPr>
            <w:tcW w:w="229" w:type="pct"/>
            <w:tcBorders>
              <w:top w:val="nil"/>
              <w:left w:val="nil"/>
              <w:bottom w:val="nil"/>
              <w:right w:val="nil"/>
            </w:tcBorders>
            <w:shd w:val="clear" w:color="auto" w:fill="auto"/>
            <w:noWrap/>
            <w:vAlign w:val="bottom"/>
            <w:hideMark/>
          </w:tcPr>
          <w:p w14:paraId="6F02E10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0.47</w:t>
            </w:r>
          </w:p>
        </w:tc>
        <w:tc>
          <w:tcPr>
            <w:tcW w:w="229" w:type="pct"/>
            <w:tcBorders>
              <w:top w:val="nil"/>
              <w:left w:val="nil"/>
              <w:bottom w:val="nil"/>
              <w:right w:val="nil"/>
            </w:tcBorders>
            <w:shd w:val="clear" w:color="auto" w:fill="auto"/>
            <w:noWrap/>
            <w:vAlign w:val="bottom"/>
            <w:hideMark/>
          </w:tcPr>
          <w:p w14:paraId="5C8039E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0.34</w:t>
            </w:r>
          </w:p>
        </w:tc>
        <w:tc>
          <w:tcPr>
            <w:tcW w:w="229" w:type="pct"/>
            <w:tcBorders>
              <w:top w:val="nil"/>
              <w:left w:val="nil"/>
              <w:bottom w:val="nil"/>
              <w:right w:val="nil"/>
            </w:tcBorders>
            <w:shd w:val="clear" w:color="auto" w:fill="auto"/>
            <w:noWrap/>
            <w:vAlign w:val="bottom"/>
            <w:hideMark/>
          </w:tcPr>
          <w:p w14:paraId="3E3A947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0.32</w:t>
            </w:r>
          </w:p>
        </w:tc>
        <w:tc>
          <w:tcPr>
            <w:tcW w:w="219" w:type="pct"/>
            <w:tcBorders>
              <w:top w:val="nil"/>
              <w:left w:val="nil"/>
              <w:bottom w:val="nil"/>
              <w:right w:val="nil"/>
            </w:tcBorders>
            <w:shd w:val="clear" w:color="auto" w:fill="auto"/>
            <w:noWrap/>
            <w:vAlign w:val="bottom"/>
            <w:hideMark/>
          </w:tcPr>
          <w:p w14:paraId="685E2D2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0.21</w:t>
            </w:r>
          </w:p>
        </w:tc>
        <w:tc>
          <w:tcPr>
            <w:tcW w:w="247" w:type="pct"/>
            <w:tcBorders>
              <w:top w:val="nil"/>
              <w:left w:val="nil"/>
              <w:bottom w:val="nil"/>
              <w:right w:val="nil"/>
            </w:tcBorders>
            <w:shd w:val="clear" w:color="auto" w:fill="auto"/>
            <w:noWrap/>
            <w:vAlign w:val="bottom"/>
            <w:hideMark/>
          </w:tcPr>
          <w:p w14:paraId="7FF763D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0.15</w:t>
            </w:r>
          </w:p>
        </w:tc>
        <w:tc>
          <w:tcPr>
            <w:tcW w:w="247" w:type="pct"/>
            <w:tcBorders>
              <w:top w:val="nil"/>
              <w:left w:val="nil"/>
              <w:bottom w:val="nil"/>
              <w:right w:val="nil"/>
            </w:tcBorders>
            <w:shd w:val="clear" w:color="auto" w:fill="auto"/>
            <w:noWrap/>
            <w:vAlign w:val="bottom"/>
            <w:hideMark/>
          </w:tcPr>
          <w:p w14:paraId="50BF440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0.09</w:t>
            </w:r>
          </w:p>
        </w:tc>
      </w:tr>
      <w:tr w:rsidR="00FF1537" w:rsidRPr="006E56A7" w14:paraId="75D456B4" w14:textId="77777777" w:rsidTr="00FF1537">
        <w:trPr>
          <w:trHeight w:val="300"/>
        </w:trPr>
        <w:tc>
          <w:tcPr>
            <w:tcW w:w="235" w:type="pct"/>
            <w:tcBorders>
              <w:top w:val="nil"/>
              <w:left w:val="nil"/>
              <w:bottom w:val="nil"/>
              <w:right w:val="nil"/>
            </w:tcBorders>
            <w:shd w:val="clear" w:color="auto" w:fill="auto"/>
            <w:noWrap/>
            <w:vAlign w:val="bottom"/>
            <w:hideMark/>
          </w:tcPr>
          <w:p w14:paraId="48CB931F"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Italy</w:t>
            </w:r>
          </w:p>
        </w:tc>
        <w:tc>
          <w:tcPr>
            <w:tcW w:w="233" w:type="pct"/>
            <w:tcBorders>
              <w:top w:val="nil"/>
              <w:left w:val="nil"/>
              <w:bottom w:val="nil"/>
              <w:right w:val="nil"/>
            </w:tcBorders>
            <w:shd w:val="clear" w:color="auto" w:fill="auto"/>
            <w:noWrap/>
            <w:vAlign w:val="bottom"/>
            <w:hideMark/>
          </w:tcPr>
          <w:p w14:paraId="44D7DCF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0.06</w:t>
            </w:r>
          </w:p>
        </w:tc>
        <w:tc>
          <w:tcPr>
            <w:tcW w:w="193" w:type="pct"/>
            <w:tcBorders>
              <w:top w:val="nil"/>
              <w:left w:val="nil"/>
              <w:bottom w:val="nil"/>
              <w:right w:val="nil"/>
            </w:tcBorders>
            <w:shd w:val="clear" w:color="auto" w:fill="auto"/>
            <w:noWrap/>
            <w:vAlign w:val="bottom"/>
            <w:hideMark/>
          </w:tcPr>
          <w:p w14:paraId="284494E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0.64</w:t>
            </w:r>
          </w:p>
        </w:tc>
        <w:tc>
          <w:tcPr>
            <w:tcW w:w="221" w:type="pct"/>
            <w:tcBorders>
              <w:top w:val="nil"/>
              <w:left w:val="nil"/>
              <w:bottom w:val="nil"/>
              <w:right w:val="nil"/>
            </w:tcBorders>
            <w:shd w:val="clear" w:color="auto" w:fill="auto"/>
            <w:noWrap/>
            <w:vAlign w:val="bottom"/>
            <w:hideMark/>
          </w:tcPr>
          <w:p w14:paraId="6A10F2A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0.99</w:t>
            </w:r>
          </w:p>
        </w:tc>
        <w:tc>
          <w:tcPr>
            <w:tcW w:w="221" w:type="pct"/>
            <w:tcBorders>
              <w:top w:val="nil"/>
              <w:left w:val="nil"/>
              <w:bottom w:val="nil"/>
              <w:right w:val="nil"/>
            </w:tcBorders>
            <w:shd w:val="clear" w:color="auto" w:fill="auto"/>
            <w:noWrap/>
            <w:vAlign w:val="bottom"/>
            <w:hideMark/>
          </w:tcPr>
          <w:p w14:paraId="2738D15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0.49</w:t>
            </w:r>
          </w:p>
        </w:tc>
        <w:tc>
          <w:tcPr>
            <w:tcW w:w="221" w:type="pct"/>
            <w:tcBorders>
              <w:top w:val="nil"/>
              <w:left w:val="nil"/>
              <w:bottom w:val="nil"/>
              <w:right w:val="nil"/>
            </w:tcBorders>
            <w:shd w:val="clear" w:color="auto" w:fill="auto"/>
            <w:noWrap/>
            <w:vAlign w:val="bottom"/>
            <w:hideMark/>
          </w:tcPr>
          <w:p w14:paraId="49C4FCE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0.07</w:t>
            </w:r>
          </w:p>
        </w:tc>
        <w:tc>
          <w:tcPr>
            <w:tcW w:w="202" w:type="pct"/>
            <w:tcBorders>
              <w:top w:val="nil"/>
              <w:left w:val="nil"/>
              <w:bottom w:val="nil"/>
              <w:right w:val="nil"/>
            </w:tcBorders>
            <w:shd w:val="clear" w:color="auto" w:fill="auto"/>
            <w:noWrap/>
            <w:vAlign w:val="bottom"/>
            <w:hideMark/>
          </w:tcPr>
          <w:p w14:paraId="2527307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0.06</w:t>
            </w:r>
          </w:p>
        </w:tc>
        <w:tc>
          <w:tcPr>
            <w:tcW w:w="230" w:type="pct"/>
            <w:tcBorders>
              <w:top w:val="nil"/>
              <w:left w:val="nil"/>
              <w:bottom w:val="nil"/>
              <w:right w:val="nil"/>
            </w:tcBorders>
            <w:shd w:val="clear" w:color="auto" w:fill="auto"/>
            <w:noWrap/>
            <w:vAlign w:val="bottom"/>
            <w:hideMark/>
          </w:tcPr>
          <w:p w14:paraId="6B7C0DF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0.26</w:t>
            </w:r>
          </w:p>
        </w:tc>
        <w:tc>
          <w:tcPr>
            <w:tcW w:w="230" w:type="pct"/>
            <w:tcBorders>
              <w:top w:val="nil"/>
              <w:left w:val="nil"/>
              <w:bottom w:val="nil"/>
              <w:right w:val="nil"/>
            </w:tcBorders>
            <w:shd w:val="clear" w:color="auto" w:fill="auto"/>
            <w:noWrap/>
            <w:vAlign w:val="bottom"/>
            <w:hideMark/>
          </w:tcPr>
          <w:p w14:paraId="112FAAE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0.63</w:t>
            </w:r>
          </w:p>
        </w:tc>
        <w:tc>
          <w:tcPr>
            <w:tcW w:w="230" w:type="pct"/>
            <w:tcBorders>
              <w:top w:val="nil"/>
              <w:left w:val="nil"/>
              <w:bottom w:val="nil"/>
              <w:right w:val="nil"/>
            </w:tcBorders>
            <w:shd w:val="clear" w:color="auto" w:fill="auto"/>
            <w:noWrap/>
            <w:vAlign w:val="bottom"/>
            <w:hideMark/>
          </w:tcPr>
          <w:p w14:paraId="6CBCE79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w:t>
            </w:r>
          </w:p>
        </w:tc>
        <w:tc>
          <w:tcPr>
            <w:tcW w:w="213" w:type="pct"/>
            <w:tcBorders>
              <w:top w:val="nil"/>
              <w:left w:val="nil"/>
              <w:bottom w:val="nil"/>
              <w:right w:val="nil"/>
            </w:tcBorders>
            <w:shd w:val="clear" w:color="auto" w:fill="auto"/>
            <w:noWrap/>
            <w:vAlign w:val="bottom"/>
            <w:hideMark/>
          </w:tcPr>
          <w:p w14:paraId="260D6D1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1.34</w:t>
            </w:r>
          </w:p>
        </w:tc>
        <w:tc>
          <w:tcPr>
            <w:tcW w:w="242" w:type="pct"/>
            <w:tcBorders>
              <w:top w:val="nil"/>
              <w:left w:val="nil"/>
              <w:bottom w:val="nil"/>
              <w:right w:val="nil"/>
            </w:tcBorders>
            <w:shd w:val="clear" w:color="auto" w:fill="auto"/>
            <w:noWrap/>
            <w:vAlign w:val="bottom"/>
            <w:hideMark/>
          </w:tcPr>
          <w:p w14:paraId="6C1FC2A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1.57</w:t>
            </w:r>
          </w:p>
        </w:tc>
        <w:tc>
          <w:tcPr>
            <w:tcW w:w="242" w:type="pct"/>
            <w:tcBorders>
              <w:top w:val="nil"/>
              <w:left w:val="nil"/>
              <w:bottom w:val="nil"/>
              <w:right w:val="nil"/>
            </w:tcBorders>
            <w:shd w:val="clear" w:color="auto" w:fill="auto"/>
            <w:noWrap/>
            <w:vAlign w:val="bottom"/>
            <w:hideMark/>
          </w:tcPr>
          <w:p w14:paraId="197C828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1.26</w:t>
            </w:r>
          </w:p>
        </w:tc>
        <w:tc>
          <w:tcPr>
            <w:tcW w:w="242" w:type="pct"/>
            <w:tcBorders>
              <w:top w:val="nil"/>
              <w:left w:val="nil"/>
              <w:bottom w:val="nil"/>
              <w:right w:val="nil"/>
            </w:tcBorders>
            <w:shd w:val="clear" w:color="auto" w:fill="auto"/>
            <w:noWrap/>
            <w:vAlign w:val="bottom"/>
            <w:hideMark/>
          </w:tcPr>
          <w:p w14:paraId="58A9201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1.36</w:t>
            </w:r>
          </w:p>
        </w:tc>
        <w:tc>
          <w:tcPr>
            <w:tcW w:w="242" w:type="pct"/>
            <w:tcBorders>
              <w:top w:val="nil"/>
              <w:left w:val="nil"/>
              <w:bottom w:val="nil"/>
              <w:right w:val="nil"/>
            </w:tcBorders>
            <w:shd w:val="clear" w:color="auto" w:fill="auto"/>
            <w:noWrap/>
            <w:vAlign w:val="bottom"/>
            <w:hideMark/>
          </w:tcPr>
          <w:p w14:paraId="6B409CB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2.04</w:t>
            </w:r>
          </w:p>
        </w:tc>
        <w:tc>
          <w:tcPr>
            <w:tcW w:w="201" w:type="pct"/>
            <w:tcBorders>
              <w:top w:val="nil"/>
              <w:left w:val="nil"/>
              <w:bottom w:val="nil"/>
              <w:right w:val="nil"/>
            </w:tcBorders>
            <w:shd w:val="clear" w:color="auto" w:fill="auto"/>
            <w:noWrap/>
            <w:vAlign w:val="bottom"/>
            <w:hideMark/>
          </w:tcPr>
          <w:p w14:paraId="28C8350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2.01</w:t>
            </w:r>
          </w:p>
        </w:tc>
        <w:tc>
          <w:tcPr>
            <w:tcW w:w="229" w:type="pct"/>
            <w:tcBorders>
              <w:top w:val="nil"/>
              <w:left w:val="nil"/>
              <w:bottom w:val="nil"/>
              <w:right w:val="nil"/>
            </w:tcBorders>
            <w:shd w:val="clear" w:color="auto" w:fill="auto"/>
            <w:noWrap/>
            <w:vAlign w:val="bottom"/>
            <w:hideMark/>
          </w:tcPr>
          <w:p w14:paraId="23A80C3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w:t>
            </w:r>
          </w:p>
        </w:tc>
        <w:tc>
          <w:tcPr>
            <w:tcW w:w="229" w:type="pct"/>
            <w:tcBorders>
              <w:top w:val="nil"/>
              <w:left w:val="nil"/>
              <w:bottom w:val="nil"/>
              <w:right w:val="nil"/>
            </w:tcBorders>
            <w:shd w:val="clear" w:color="auto" w:fill="auto"/>
            <w:noWrap/>
            <w:vAlign w:val="bottom"/>
            <w:hideMark/>
          </w:tcPr>
          <w:p w14:paraId="00E9615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2.82</w:t>
            </w:r>
          </w:p>
        </w:tc>
        <w:tc>
          <w:tcPr>
            <w:tcW w:w="229" w:type="pct"/>
            <w:tcBorders>
              <w:top w:val="nil"/>
              <w:left w:val="nil"/>
              <w:bottom w:val="nil"/>
              <w:right w:val="nil"/>
            </w:tcBorders>
            <w:shd w:val="clear" w:color="auto" w:fill="auto"/>
            <w:noWrap/>
            <w:vAlign w:val="bottom"/>
            <w:hideMark/>
          </w:tcPr>
          <w:p w14:paraId="144710E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w:t>
            </w:r>
          </w:p>
        </w:tc>
        <w:tc>
          <w:tcPr>
            <w:tcW w:w="219" w:type="pct"/>
            <w:tcBorders>
              <w:top w:val="nil"/>
              <w:left w:val="nil"/>
              <w:bottom w:val="nil"/>
              <w:right w:val="nil"/>
            </w:tcBorders>
            <w:shd w:val="clear" w:color="auto" w:fill="auto"/>
            <w:noWrap/>
            <w:vAlign w:val="bottom"/>
            <w:hideMark/>
          </w:tcPr>
          <w:p w14:paraId="05605BC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3.67</w:t>
            </w:r>
          </w:p>
        </w:tc>
        <w:tc>
          <w:tcPr>
            <w:tcW w:w="247" w:type="pct"/>
            <w:tcBorders>
              <w:top w:val="nil"/>
              <w:left w:val="nil"/>
              <w:bottom w:val="nil"/>
              <w:right w:val="nil"/>
            </w:tcBorders>
            <w:shd w:val="clear" w:color="auto" w:fill="auto"/>
            <w:noWrap/>
            <w:vAlign w:val="bottom"/>
            <w:hideMark/>
          </w:tcPr>
          <w:p w14:paraId="5CAD381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3.68</w:t>
            </w:r>
          </w:p>
        </w:tc>
        <w:tc>
          <w:tcPr>
            <w:tcW w:w="247" w:type="pct"/>
            <w:tcBorders>
              <w:top w:val="nil"/>
              <w:left w:val="nil"/>
              <w:bottom w:val="nil"/>
              <w:right w:val="nil"/>
            </w:tcBorders>
            <w:shd w:val="clear" w:color="auto" w:fill="auto"/>
            <w:noWrap/>
            <w:vAlign w:val="bottom"/>
            <w:hideMark/>
          </w:tcPr>
          <w:p w14:paraId="7C4ECB2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3.43</w:t>
            </w:r>
          </w:p>
        </w:tc>
      </w:tr>
      <w:tr w:rsidR="00FF1537" w:rsidRPr="006E56A7" w14:paraId="56A77B08" w14:textId="77777777" w:rsidTr="00FF1537">
        <w:trPr>
          <w:trHeight w:val="300"/>
        </w:trPr>
        <w:tc>
          <w:tcPr>
            <w:tcW w:w="235" w:type="pct"/>
            <w:tcBorders>
              <w:top w:val="nil"/>
              <w:left w:val="nil"/>
              <w:bottom w:val="nil"/>
              <w:right w:val="nil"/>
            </w:tcBorders>
            <w:shd w:val="clear" w:color="auto" w:fill="auto"/>
            <w:noWrap/>
            <w:vAlign w:val="bottom"/>
            <w:hideMark/>
          </w:tcPr>
          <w:p w14:paraId="6E0F38CA"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Luxemburg</w:t>
            </w:r>
          </w:p>
        </w:tc>
        <w:tc>
          <w:tcPr>
            <w:tcW w:w="233" w:type="pct"/>
            <w:tcBorders>
              <w:top w:val="nil"/>
              <w:left w:val="nil"/>
              <w:bottom w:val="nil"/>
              <w:right w:val="nil"/>
            </w:tcBorders>
            <w:shd w:val="clear" w:color="auto" w:fill="auto"/>
            <w:noWrap/>
            <w:vAlign w:val="bottom"/>
            <w:hideMark/>
          </w:tcPr>
          <w:p w14:paraId="590291E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0.19</w:t>
            </w:r>
          </w:p>
        </w:tc>
        <w:tc>
          <w:tcPr>
            <w:tcW w:w="193" w:type="pct"/>
            <w:tcBorders>
              <w:top w:val="nil"/>
              <w:left w:val="nil"/>
              <w:bottom w:val="nil"/>
              <w:right w:val="nil"/>
            </w:tcBorders>
            <w:shd w:val="clear" w:color="auto" w:fill="auto"/>
            <w:noWrap/>
            <w:vAlign w:val="bottom"/>
            <w:hideMark/>
          </w:tcPr>
          <w:p w14:paraId="52A3E96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0.09</w:t>
            </w:r>
          </w:p>
        </w:tc>
        <w:tc>
          <w:tcPr>
            <w:tcW w:w="221" w:type="pct"/>
            <w:tcBorders>
              <w:top w:val="nil"/>
              <w:left w:val="nil"/>
              <w:bottom w:val="nil"/>
              <w:right w:val="nil"/>
            </w:tcBorders>
            <w:shd w:val="clear" w:color="auto" w:fill="auto"/>
            <w:noWrap/>
            <w:vAlign w:val="bottom"/>
            <w:hideMark/>
          </w:tcPr>
          <w:p w14:paraId="753E5E9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0.24</w:t>
            </w:r>
          </w:p>
        </w:tc>
        <w:tc>
          <w:tcPr>
            <w:tcW w:w="221" w:type="pct"/>
            <w:tcBorders>
              <w:top w:val="nil"/>
              <w:left w:val="nil"/>
              <w:bottom w:val="nil"/>
              <w:right w:val="nil"/>
            </w:tcBorders>
            <w:shd w:val="clear" w:color="auto" w:fill="auto"/>
            <w:noWrap/>
            <w:vAlign w:val="bottom"/>
            <w:hideMark/>
          </w:tcPr>
          <w:p w14:paraId="74BF09C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0.58</w:t>
            </w:r>
          </w:p>
        </w:tc>
        <w:tc>
          <w:tcPr>
            <w:tcW w:w="221" w:type="pct"/>
            <w:tcBorders>
              <w:top w:val="nil"/>
              <w:left w:val="nil"/>
              <w:bottom w:val="nil"/>
              <w:right w:val="nil"/>
            </w:tcBorders>
            <w:shd w:val="clear" w:color="auto" w:fill="auto"/>
            <w:noWrap/>
            <w:vAlign w:val="bottom"/>
            <w:hideMark/>
          </w:tcPr>
          <w:p w14:paraId="5FE762D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0.48</w:t>
            </w:r>
          </w:p>
        </w:tc>
        <w:tc>
          <w:tcPr>
            <w:tcW w:w="202" w:type="pct"/>
            <w:tcBorders>
              <w:top w:val="nil"/>
              <w:left w:val="nil"/>
              <w:bottom w:val="nil"/>
              <w:right w:val="nil"/>
            </w:tcBorders>
            <w:shd w:val="clear" w:color="auto" w:fill="auto"/>
            <w:noWrap/>
            <w:vAlign w:val="bottom"/>
            <w:hideMark/>
          </w:tcPr>
          <w:p w14:paraId="4AC8F2C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0.43</w:t>
            </w:r>
          </w:p>
        </w:tc>
        <w:tc>
          <w:tcPr>
            <w:tcW w:w="230" w:type="pct"/>
            <w:tcBorders>
              <w:top w:val="nil"/>
              <w:left w:val="nil"/>
              <w:bottom w:val="nil"/>
              <w:right w:val="nil"/>
            </w:tcBorders>
            <w:shd w:val="clear" w:color="auto" w:fill="auto"/>
            <w:noWrap/>
            <w:vAlign w:val="bottom"/>
            <w:hideMark/>
          </w:tcPr>
          <w:p w14:paraId="1A16C07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0.39</w:t>
            </w:r>
          </w:p>
        </w:tc>
        <w:tc>
          <w:tcPr>
            <w:tcW w:w="230" w:type="pct"/>
            <w:tcBorders>
              <w:top w:val="nil"/>
              <w:left w:val="nil"/>
              <w:bottom w:val="nil"/>
              <w:right w:val="nil"/>
            </w:tcBorders>
            <w:shd w:val="clear" w:color="auto" w:fill="auto"/>
            <w:noWrap/>
            <w:vAlign w:val="bottom"/>
            <w:hideMark/>
          </w:tcPr>
          <w:p w14:paraId="75E27EF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0.89</w:t>
            </w:r>
          </w:p>
        </w:tc>
        <w:tc>
          <w:tcPr>
            <w:tcW w:w="230" w:type="pct"/>
            <w:tcBorders>
              <w:top w:val="nil"/>
              <w:left w:val="nil"/>
              <w:bottom w:val="nil"/>
              <w:right w:val="nil"/>
            </w:tcBorders>
            <w:shd w:val="clear" w:color="auto" w:fill="auto"/>
            <w:noWrap/>
            <w:vAlign w:val="bottom"/>
            <w:hideMark/>
          </w:tcPr>
          <w:p w14:paraId="0D2D3BC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0.75</w:t>
            </w:r>
          </w:p>
        </w:tc>
        <w:tc>
          <w:tcPr>
            <w:tcW w:w="213" w:type="pct"/>
            <w:tcBorders>
              <w:top w:val="nil"/>
              <w:left w:val="nil"/>
              <w:bottom w:val="nil"/>
              <w:right w:val="nil"/>
            </w:tcBorders>
            <w:shd w:val="clear" w:color="auto" w:fill="auto"/>
            <w:noWrap/>
            <w:vAlign w:val="bottom"/>
            <w:hideMark/>
          </w:tcPr>
          <w:p w14:paraId="1B5BBCF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0.66</w:t>
            </w:r>
          </w:p>
        </w:tc>
        <w:tc>
          <w:tcPr>
            <w:tcW w:w="242" w:type="pct"/>
            <w:tcBorders>
              <w:top w:val="nil"/>
              <w:left w:val="nil"/>
              <w:bottom w:val="nil"/>
              <w:right w:val="nil"/>
            </w:tcBorders>
            <w:shd w:val="clear" w:color="auto" w:fill="auto"/>
            <w:noWrap/>
            <w:vAlign w:val="bottom"/>
            <w:hideMark/>
          </w:tcPr>
          <w:p w14:paraId="296DA1A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1.16</w:t>
            </w:r>
          </w:p>
        </w:tc>
        <w:tc>
          <w:tcPr>
            <w:tcW w:w="242" w:type="pct"/>
            <w:tcBorders>
              <w:top w:val="nil"/>
              <w:left w:val="nil"/>
              <w:bottom w:val="nil"/>
              <w:right w:val="nil"/>
            </w:tcBorders>
            <w:shd w:val="clear" w:color="auto" w:fill="auto"/>
            <w:noWrap/>
            <w:vAlign w:val="bottom"/>
            <w:hideMark/>
          </w:tcPr>
          <w:p w14:paraId="6DE0686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2.16</w:t>
            </w:r>
          </w:p>
        </w:tc>
        <w:tc>
          <w:tcPr>
            <w:tcW w:w="242" w:type="pct"/>
            <w:tcBorders>
              <w:top w:val="nil"/>
              <w:left w:val="nil"/>
              <w:bottom w:val="nil"/>
              <w:right w:val="nil"/>
            </w:tcBorders>
            <w:shd w:val="clear" w:color="auto" w:fill="auto"/>
            <w:noWrap/>
            <w:vAlign w:val="bottom"/>
            <w:hideMark/>
          </w:tcPr>
          <w:p w14:paraId="5512093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1.73</w:t>
            </w:r>
          </w:p>
        </w:tc>
        <w:tc>
          <w:tcPr>
            <w:tcW w:w="242" w:type="pct"/>
            <w:tcBorders>
              <w:top w:val="nil"/>
              <w:left w:val="nil"/>
              <w:bottom w:val="nil"/>
              <w:right w:val="nil"/>
            </w:tcBorders>
            <w:shd w:val="clear" w:color="auto" w:fill="auto"/>
            <w:noWrap/>
            <w:vAlign w:val="bottom"/>
            <w:hideMark/>
          </w:tcPr>
          <w:p w14:paraId="2FF9507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1.94</w:t>
            </w:r>
          </w:p>
        </w:tc>
        <w:tc>
          <w:tcPr>
            <w:tcW w:w="201" w:type="pct"/>
            <w:tcBorders>
              <w:top w:val="nil"/>
              <w:left w:val="nil"/>
              <w:bottom w:val="nil"/>
              <w:right w:val="nil"/>
            </w:tcBorders>
            <w:shd w:val="clear" w:color="auto" w:fill="auto"/>
            <w:noWrap/>
            <w:vAlign w:val="bottom"/>
            <w:hideMark/>
          </w:tcPr>
          <w:p w14:paraId="0A91916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2.48</w:t>
            </w:r>
          </w:p>
        </w:tc>
        <w:tc>
          <w:tcPr>
            <w:tcW w:w="229" w:type="pct"/>
            <w:tcBorders>
              <w:top w:val="nil"/>
              <w:left w:val="nil"/>
              <w:bottom w:val="nil"/>
              <w:right w:val="nil"/>
            </w:tcBorders>
            <w:shd w:val="clear" w:color="auto" w:fill="auto"/>
            <w:noWrap/>
            <w:vAlign w:val="bottom"/>
            <w:hideMark/>
          </w:tcPr>
          <w:p w14:paraId="0D839C3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2.95</w:t>
            </w:r>
          </w:p>
        </w:tc>
        <w:tc>
          <w:tcPr>
            <w:tcW w:w="229" w:type="pct"/>
            <w:tcBorders>
              <w:top w:val="nil"/>
              <w:left w:val="nil"/>
              <w:bottom w:val="nil"/>
              <w:right w:val="nil"/>
            </w:tcBorders>
            <w:shd w:val="clear" w:color="auto" w:fill="auto"/>
            <w:noWrap/>
            <w:vAlign w:val="bottom"/>
            <w:hideMark/>
          </w:tcPr>
          <w:p w14:paraId="0D0BEF1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2.55</w:t>
            </w:r>
          </w:p>
        </w:tc>
        <w:tc>
          <w:tcPr>
            <w:tcW w:w="229" w:type="pct"/>
            <w:tcBorders>
              <w:top w:val="nil"/>
              <w:left w:val="nil"/>
              <w:bottom w:val="nil"/>
              <w:right w:val="nil"/>
            </w:tcBorders>
            <w:shd w:val="clear" w:color="auto" w:fill="auto"/>
            <w:noWrap/>
            <w:vAlign w:val="bottom"/>
            <w:hideMark/>
          </w:tcPr>
          <w:p w14:paraId="1DE0701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2.13</w:t>
            </w:r>
          </w:p>
        </w:tc>
        <w:tc>
          <w:tcPr>
            <w:tcW w:w="219" w:type="pct"/>
            <w:tcBorders>
              <w:top w:val="nil"/>
              <w:left w:val="nil"/>
              <w:bottom w:val="nil"/>
              <w:right w:val="nil"/>
            </w:tcBorders>
            <w:shd w:val="clear" w:color="auto" w:fill="auto"/>
            <w:noWrap/>
            <w:vAlign w:val="bottom"/>
            <w:hideMark/>
          </w:tcPr>
          <w:p w14:paraId="463A072A" w14:textId="7A187450"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4.1</w:t>
            </w:r>
            <w:r w:rsidR="00FF1537" w:rsidRPr="00FF1537">
              <w:rPr>
                <w:rFonts w:ascii="Calibri" w:eastAsia="Times New Roman" w:hAnsi="Calibri" w:cs="Calibri"/>
                <w:color w:val="000000"/>
                <w:sz w:val="16"/>
                <w:szCs w:val="16"/>
                <w:lang w:eastAsia="en-GB"/>
              </w:rPr>
              <w:t>3</w:t>
            </w:r>
          </w:p>
        </w:tc>
        <w:tc>
          <w:tcPr>
            <w:tcW w:w="247" w:type="pct"/>
            <w:tcBorders>
              <w:top w:val="nil"/>
              <w:left w:val="nil"/>
              <w:bottom w:val="nil"/>
              <w:right w:val="nil"/>
            </w:tcBorders>
            <w:shd w:val="clear" w:color="auto" w:fill="auto"/>
            <w:noWrap/>
            <w:vAlign w:val="bottom"/>
            <w:hideMark/>
          </w:tcPr>
          <w:p w14:paraId="3B31AF0C" w14:textId="2C8127F5"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4.0</w:t>
            </w:r>
            <w:r w:rsidR="00FF1537" w:rsidRPr="00FF1537">
              <w:rPr>
                <w:rFonts w:ascii="Calibri" w:eastAsia="Times New Roman" w:hAnsi="Calibri" w:cs="Calibri"/>
                <w:color w:val="000000"/>
                <w:sz w:val="16"/>
                <w:szCs w:val="16"/>
                <w:lang w:eastAsia="en-GB"/>
              </w:rPr>
              <w:t>6</w:t>
            </w:r>
          </w:p>
        </w:tc>
        <w:tc>
          <w:tcPr>
            <w:tcW w:w="247" w:type="pct"/>
            <w:tcBorders>
              <w:top w:val="nil"/>
              <w:left w:val="nil"/>
              <w:bottom w:val="nil"/>
              <w:right w:val="nil"/>
            </w:tcBorders>
            <w:shd w:val="clear" w:color="auto" w:fill="auto"/>
            <w:noWrap/>
            <w:vAlign w:val="bottom"/>
            <w:hideMark/>
          </w:tcPr>
          <w:p w14:paraId="7C15429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3.66</w:t>
            </w:r>
          </w:p>
        </w:tc>
      </w:tr>
      <w:tr w:rsidR="00FF1537" w:rsidRPr="006E56A7" w14:paraId="3B67C5C3" w14:textId="77777777" w:rsidTr="00FF1537">
        <w:trPr>
          <w:trHeight w:val="300"/>
        </w:trPr>
        <w:tc>
          <w:tcPr>
            <w:tcW w:w="235" w:type="pct"/>
            <w:tcBorders>
              <w:top w:val="nil"/>
              <w:left w:val="nil"/>
              <w:bottom w:val="nil"/>
              <w:right w:val="nil"/>
            </w:tcBorders>
            <w:shd w:val="clear" w:color="auto" w:fill="auto"/>
            <w:noWrap/>
            <w:vAlign w:val="bottom"/>
            <w:hideMark/>
          </w:tcPr>
          <w:p w14:paraId="7227D152"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Malta</w:t>
            </w:r>
          </w:p>
        </w:tc>
        <w:tc>
          <w:tcPr>
            <w:tcW w:w="233" w:type="pct"/>
            <w:tcBorders>
              <w:top w:val="nil"/>
              <w:left w:val="nil"/>
              <w:bottom w:val="nil"/>
              <w:right w:val="nil"/>
            </w:tcBorders>
            <w:shd w:val="clear" w:color="auto" w:fill="auto"/>
            <w:noWrap/>
            <w:vAlign w:val="bottom"/>
            <w:hideMark/>
          </w:tcPr>
          <w:p w14:paraId="7C963ACF"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p>
        </w:tc>
        <w:tc>
          <w:tcPr>
            <w:tcW w:w="193" w:type="pct"/>
            <w:tcBorders>
              <w:top w:val="nil"/>
              <w:left w:val="nil"/>
              <w:bottom w:val="nil"/>
              <w:right w:val="nil"/>
            </w:tcBorders>
            <w:shd w:val="clear" w:color="auto" w:fill="auto"/>
            <w:noWrap/>
            <w:vAlign w:val="bottom"/>
            <w:hideMark/>
          </w:tcPr>
          <w:p w14:paraId="2A5B1980"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bottom w:val="nil"/>
              <w:right w:val="nil"/>
            </w:tcBorders>
            <w:shd w:val="clear" w:color="auto" w:fill="auto"/>
            <w:noWrap/>
            <w:vAlign w:val="bottom"/>
            <w:hideMark/>
          </w:tcPr>
          <w:p w14:paraId="03EE188C"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bottom w:val="nil"/>
              <w:right w:val="nil"/>
            </w:tcBorders>
            <w:shd w:val="clear" w:color="auto" w:fill="auto"/>
            <w:noWrap/>
            <w:vAlign w:val="bottom"/>
            <w:hideMark/>
          </w:tcPr>
          <w:p w14:paraId="60306C8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3.74</w:t>
            </w:r>
          </w:p>
        </w:tc>
        <w:tc>
          <w:tcPr>
            <w:tcW w:w="221" w:type="pct"/>
            <w:tcBorders>
              <w:top w:val="nil"/>
              <w:left w:val="nil"/>
              <w:bottom w:val="nil"/>
              <w:right w:val="nil"/>
            </w:tcBorders>
            <w:shd w:val="clear" w:color="auto" w:fill="auto"/>
            <w:noWrap/>
            <w:vAlign w:val="bottom"/>
            <w:hideMark/>
          </w:tcPr>
          <w:p w14:paraId="3CC1582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1.28</w:t>
            </w:r>
          </w:p>
        </w:tc>
        <w:tc>
          <w:tcPr>
            <w:tcW w:w="202" w:type="pct"/>
            <w:tcBorders>
              <w:top w:val="nil"/>
              <w:left w:val="nil"/>
              <w:bottom w:val="nil"/>
              <w:right w:val="nil"/>
            </w:tcBorders>
            <w:shd w:val="clear" w:color="auto" w:fill="auto"/>
            <w:noWrap/>
            <w:vAlign w:val="bottom"/>
            <w:hideMark/>
          </w:tcPr>
          <w:p w14:paraId="6060B95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0.92</w:t>
            </w:r>
          </w:p>
        </w:tc>
        <w:tc>
          <w:tcPr>
            <w:tcW w:w="230" w:type="pct"/>
            <w:tcBorders>
              <w:top w:val="nil"/>
              <w:left w:val="nil"/>
              <w:bottom w:val="nil"/>
              <w:right w:val="nil"/>
            </w:tcBorders>
            <w:shd w:val="clear" w:color="auto" w:fill="auto"/>
            <w:noWrap/>
            <w:vAlign w:val="bottom"/>
            <w:hideMark/>
          </w:tcPr>
          <w:p w14:paraId="79B26C1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1.23</w:t>
            </w:r>
          </w:p>
        </w:tc>
        <w:tc>
          <w:tcPr>
            <w:tcW w:w="230" w:type="pct"/>
            <w:tcBorders>
              <w:top w:val="nil"/>
              <w:left w:val="nil"/>
              <w:bottom w:val="nil"/>
              <w:right w:val="nil"/>
            </w:tcBorders>
            <w:shd w:val="clear" w:color="auto" w:fill="auto"/>
            <w:noWrap/>
            <w:vAlign w:val="bottom"/>
            <w:hideMark/>
          </w:tcPr>
          <w:p w14:paraId="4CEA488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1.7</w:t>
            </w:r>
          </w:p>
        </w:tc>
        <w:tc>
          <w:tcPr>
            <w:tcW w:w="230" w:type="pct"/>
            <w:tcBorders>
              <w:top w:val="nil"/>
              <w:left w:val="nil"/>
              <w:bottom w:val="nil"/>
              <w:right w:val="nil"/>
            </w:tcBorders>
            <w:shd w:val="clear" w:color="auto" w:fill="auto"/>
            <w:noWrap/>
            <w:vAlign w:val="bottom"/>
            <w:hideMark/>
          </w:tcPr>
          <w:p w14:paraId="52ED8C0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2.24</w:t>
            </w:r>
          </w:p>
        </w:tc>
        <w:tc>
          <w:tcPr>
            <w:tcW w:w="213" w:type="pct"/>
            <w:tcBorders>
              <w:top w:val="nil"/>
              <w:left w:val="nil"/>
              <w:bottom w:val="nil"/>
              <w:right w:val="nil"/>
            </w:tcBorders>
            <w:shd w:val="clear" w:color="auto" w:fill="auto"/>
            <w:noWrap/>
            <w:vAlign w:val="bottom"/>
            <w:hideMark/>
          </w:tcPr>
          <w:p w14:paraId="7E20F33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1.69</w:t>
            </w:r>
          </w:p>
        </w:tc>
        <w:tc>
          <w:tcPr>
            <w:tcW w:w="242" w:type="pct"/>
            <w:tcBorders>
              <w:top w:val="nil"/>
              <w:left w:val="nil"/>
              <w:bottom w:val="nil"/>
              <w:right w:val="nil"/>
            </w:tcBorders>
            <w:shd w:val="clear" w:color="auto" w:fill="auto"/>
            <w:noWrap/>
            <w:vAlign w:val="bottom"/>
            <w:hideMark/>
          </w:tcPr>
          <w:p w14:paraId="511F00D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3.67</w:t>
            </w:r>
          </w:p>
        </w:tc>
        <w:tc>
          <w:tcPr>
            <w:tcW w:w="242" w:type="pct"/>
            <w:tcBorders>
              <w:top w:val="nil"/>
              <w:left w:val="nil"/>
              <w:bottom w:val="nil"/>
              <w:right w:val="nil"/>
            </w:tcBorders>
            <w:shd w:val="clear" w:color="auto" w:fill="auto"/>
            <w:noWrap/>
            <w:vAlign w:val="bottom"/>
            <w:hideMark/>
          </w:tcPr>
          <w:p w14:paraId="2D70D23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4.42</w:t>
            </w:r>
          </w:p>
        </w:tc>
        <w:tc>
          <w:tcPr>
            <w:tcW w:w="242" w:type="pct"/>
            <w:tcBorders>
              <w:top w:val="nil"/>
              <w:left w:val="nil"/>
              <w:bottom w:val="nil"/>
              <w:right w:val="nil"/>
            </w:tcBorders>
            <w:shd w:val="clear" w:color="auto" w:fill="auto"/>
            <w:noWrap/>
            <w:vAlign w:val="bottom"/>
            <w:hideMark/>
          </w:tcPr>
          <w:p w14:paraId="5C3D36B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4.74</w:t>
            </w:r>
          </w:p>
        </w:tc>
        <w:tc>
          <w:tcPr>
            <w:tcW w:w="242" w:type="pct"/>
            <w:tcBorders>
              <w:top w:val="nil"/>
              <w:left w:val="nil"/>
              <w:bottom w:val="nil"/>
              <w:right w:val="nil"/>
            </w:tcBorders>
            <w:shd w:val="clear" w:color="auto" w:fill="auto"/>
            <w:noWrap/>
            <w:vAlign w:val="bottom"/>
            <w:hideMark/>
          </w:tcPr>
          <w:p w14:paraId="3369B15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6.71</w:t>
            </w:r>
          </w:p>
        </w:tc>
        <w:tc>
          <w:tcPr>
            <w:tcW w:w="201" w:type="pct"/>
            <w:tcBorders>
              <w:top w:val="nil"/>
              <w:left w:val="nil"/>
              <w:bottom w:val="nil"/>
              <w:right w:val="nil"/>
            </w:tcBorders>
            <w:shd w:val="clear" w:color="auto" w:fill="auto"/>
            <w:noWrap/>
            <w:vAlign w:val="bottom"/>
            <w:hideMark/>
          </w:tcPr>
          <w:p w14:paraId="78C48D9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4.91</w:t>
            </w:r>
          </w:p>
        </w:tc>
        <w:tc>
          <w:tcPr>
            <w:tcW w:w="229" w:type="pct"/>
            <w:tcBorders>
              <w:top w:val="nil"/>
              <w:left w:val="nil"/>
              <w:bottom w:val="nil"/>
              <w:right w:val="nil"/>
            </w:tcBorders>
            <w:shd w:val="clear" w:color="auto" w:fill="auto"/>
            <w:noWrap/>
            <w:vAlign w:val="bottom"/>
            <w:hideMark/>
          </w:tcPr>
          <w:p w14:paraId="277A101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3.77</w:t>
            </w:r>
          </w:p>
        </w:tc>
        <w:tc>
          <w:tcPr>
            <w:tcW w:w="229" w:type="pct"/>
            <w:tcBorders>
              <w:top w:val="nil"/>
              <w:left w:val="nil"/>
              <w:bottom w:val="nil"/>
              <w:right w:val="nil"/>
            </w:tcBorders>
            <w:shd w:val="clear" w:color="auto" w:fill="auto"/>
            <w:noWrap/>
            <w:vAlign w:val="bottom"/>
            <w:hideMark/>
          </w:tcPr>
          <w:p w14:paraId="10C8EC0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4.7</w:t>
            </w:r>
          </w:p>
        </w:tc>
        <w:tc>
          <w:tcPr>
            <w:tcW w:w="229" w:type="pct"/>
            <w:tcBorders>
              <w:top w:val="nil"/>
              <w:left w:val="nil"/>
              <w:bottom w:val="nil"/>
              <w:right w:val="nil"/>
            </w:tcBorders>
            <w:shd w:val="clear" w:color="auto" w:fill="auto"/>
            <w:noWrap/>
            <w:vAlign w:val="bottom"/>
            <w:hideMark/>
          </w:tcPr>
          <w:p w14:paraId="0714551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4.67</w:t>
            </w:r>
          </w:p>
        </w:tc>
        <w:tc>
          <w:tcPr>
            <w:tcW w:w="219" w:type="pct"/>
            <w:tcBorders>
              <w:top w:val="nil"/>
              <w:left w:val="nil"/>
              <w:bottom w:val="nil"/>
              <w:right w:val="nil"/>
            </w:tcBorders>
            <w:shd w:val="clear" w:color="auto" w:fill="auto"/>
            <w:noWrap/>
            <w:vAlign w:val="bottom"/>
            <w:hideMark/>
          </w:tcPr>
          <w:p w14:paraId="321106D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5.95</w:t>
            </w:r>
          </w:p>
        </w:tc>
        <w:tc>
          <w:tcPr>
            <w:tcW w:w="247" w:type="pct"/>
            <w:tcBorders>
              <w:top w:val="nil"/>
              <w:left w:val="nil"/>
              <w:bottom w:val="nil"/>
              <w:right w:val="nil"/>
            </w:tcBorders>
            <w:shd w:val="clear" w:color="auto" w:fill="auto"/>
            <w:noWrap/>
            <w:vAlign w:val="bottom"/>
            <w:hideMark/>
          </w:tcPr>
          <w:p w14:paraId="523FEB0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5.77</w:t>
            </w:r>
          </w:p>
        </w:tc>
        <w:tc>
          <w:tcPr>
            <w:tcW w:w="247" w:type="pct"/>
            <w:tcBorders>
              <w:top w:val="nil"/>
              <w:left w:val="nil"/>
              <w:bottom w:val="nil"/>
              <w:right w:val="nil"/>
            </w:tcBorders>
            <w:shd w:val="clear" w:color="auto" w:fill="auto"/>
            <w:noWrap/>
            <w:vAlign w:val="bottom"/>
            <w:hideMark/>
          </w:tcPr>
          <w:p w14:paraId="79292B1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4.08</w:t>
            </w:r>
          </w:p>
        </w:tc>
      </w:tr>
      <w:tr w:rsidR="00FF1537" w:rsidRPr="006E56A7" w14:paraId="6D69CCDC" w14:textId="77777777" w:rsidTr="00FF1537">
        <w:trPr>
          <w:trHeight w:val="300"/>
        </w:trPr>
        <w:tc>
          <w:tcPr>
            <w:tcW w:w="468" w:type="pct"/>
            <w:gridSpan w:val="2"/>
            <w:tcBorders>
              <w:top w:val="nil"/>
              <w:left w:val="nil"/>
              <w:bottom w:val="nil"/>
              <w:right w:val="nil"/>
            </w:tcBorders>
            <w:shd w:val="clear" w:color="auto" w:fill="auto"/>
            <w:noWrap/>
            <w:vAlign w:val="bottom"/>
            <w:hideMark/>
          </w:tcPr>
          <w:p w14:paraId="171A9598"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Netherlands</w:t>
            </w:r>
          </w:p>
        </w:tc>
        <w:tc>
          <w:tcPr>
            <w:tcW w:w="193" w:type="pct"/>
            <w:tcBorders>
              <w:top w:val="nil"/>
              <w:left w:val="nil"/>
              <w:bottom w:val="nil"/>
              <w:right w:val="nil"/>
            </w:tcBorders>
            <w:shd w:val="clear" w:color="auto" w:fill="auto"/>
            <w:noWrap/>
            <w:vAlign w:val="bottom"/>
            <w:hideMark/>
          </w:tcPr>
          <w:p w14:paraId="71E9B431"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p>
        </w:tc>
        <w:tc>
          <w:tcPr>
            <w:tcW w:w="221" w:type="pct"/>
            <w:tcBorders>
              <w:top w:val="nil"/>
              <w:left w:val="nil"/>
              <w:bottom w:val="nil"/>
              <w:right w:val="nil"/>
            </w:tcBorders>
            <w:shd w:val="clear" w:color="auto" w:fill="auto"/>
            <w:noWrap/>
            <w:vAlign w:val="bottom"/>
            <w:hideMark/>
          </w:tcPr>
          <w:p w14:paraId="2DB2C30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0.325</w:t>
            </w:r>
          </w:p>
        </w:tc>
        <w:tc>
          <w:tcPr>
            <w:tcW w:w="221" w:type="pct"/>
            <w:tcBorders>
              <w:top w:val="nil"/>
              <w:left w:val="nil"/>
              <w:bottom w:val="nil"/>
              <w:right w:val="nil"/>
            </w:tcBorders>
            <w:shd w:val="clear" w:color="auto" w:fill="auto"/>
            <w:noWrap/>
            <w:vAlign w:val="bottom"/>
            <w:hideMark/>
          </w:tcPr>
          <w:p w14:paraId="3DF177F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0.385</w:t>
            </w:r>
          </w:p>
        </w:tc>
        <w:tc>
          <w:tcPr>
            <w:tcW w:w="221" w:type="pct"/>
            <w:tcBorders>
              <w:top w:val="nil"/>
              <w:left w:val="nil"/>
              <w:bottom w:val="nil"/>
              <w:right w:val="nil"/>
            </w:tcBorders>
            <w:shd w:val="clear" w:color="auto" w:fill="auto"/>
            <w:noWrap/>
            <w:vAlign w:val="bottom"/>
            <w:hideMark/>
          </w:tcPr>
          <w:p w14:paraId="7393A840" w14:textId="44C4D498"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w:t>
            </w:r>
            <w:r w:rsidR="00B370D5" w:rsidRPr="00FF1537">
              <w:rPr>
                <w:rFonts w:ascii="Calibri" w:eastAsia="Times New Roman" w:hAnsi="Calibri" w:cs="Calibri"/>
                <w:color w:val="000000"/>
                <w:sz w:val="16"/>
                <w:szCs w:val="16"/>
                <w:lang w:eastAsia="en-GB"/>
              </w:rPr>
              <w:t>8</w:t>
            </w:r>
          </w:p>
        </w:tc>
        <w:tc>
          <w:tcPr>
            <w:tcW w:w="202" w:type="pct"/>
            <w:tcBorders>
              <w:top w:val="nil"/>
              <w:left w:val="nil"/>
              <w:bottom w:val="nil"/>
              <w:right w:val="nil"/>
            </w:tcBorders>
            <w:shd w:val="clear" w:color="auto" w:fill="auto"/>
            <w:noWrap/>
            <w:vAlign w:val="bottom"/>
            <w:hideMark/>
          </w:tcPr>
          <w:p w14:paraId="02AA8C9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1.11</w:t>
            </w:r>
          </w:p>
        </w:tc>
        <w:tc>
          <w:tcPr>
            <w:tcW w:w="230" w:type="pct"/>
            <w:tcBorders>
              <w:top w:val="nil"/>
              <w:left w:val="nil"/>
              <w:bottom w:val="nil"/>
              <w:right w:val="nil"/>
            </w:tcBorders>
            <w:shd w:val="clear" w:color="auto" w:fill="auto"/>
            <w:noWrap/>
            <w:vAlign w:val="bottom"/>
            <w:hideMark/>
          </w:tcPr>
          <w:p w14:paraId="63DF977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1.01</w:t>
            </w:r>
          </w:p>
        </w:tc>
        <w:tc>
          <w:tcPr>
            <w:tcW w:w="230" w:type="pct"/>
            <w:tcBorders>
              <w:top w:val="nil"/>
              <w:left w:val="nil"/>
              <w:bottom w:val="nil"/>
              <w:right w:val="nil"/>
            </w:tcBorders>
            <w:shd w:val="clear" w:color="auto" w:fill="auto"/>
            <w:noWrap/>
            <w:vAlign w:val="bottom"/>
            <w:hideMark/>
          </w:tcPr>
          <w:p w14:paraId="13C3066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0.97</w:t>
            </w:r>
          </w:p>
        </w:tc>
        <w:tc>
          <w:tcPr>
            <w:tcW w:w="230" w:type="pct"/>
            <w:tcBorders>
              <w:top w:val="nil"/>
              <w:left w:val="nil"/>
              <w:bottom w:val="nil"/>
              <w:right w:val="nil"/>
            </w:tcBorders>
            <w:shd w:val="clear" w:color="auto" w:fill="auto"/>
            <w:noWrap/>
            <w:vAlign w:val="bottom"/>
            <w:hideMark/>
          </w:tcPr>
          <w:p w14:paraId="3BD886AA" w14:textId="37B6AAE3"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w:t>
            </w:r>
            <w:r w:rsidR="00B370D5" w:rsidRPr="00FF1537">
              <w:rPr>
                <w:rFonts w:ascii="Calibri" w:eastAsia="Times New Roman" w:hAnsi="Calibri" w:cs="Calibri"/>
                <w:color w:val="000000"/>
                <w:sz w:val="16"/>
                <w:szCs w:val="16"/>
                <w:lang w:eastAsia="en-GB"/>
              </w:rPr>
              <w:t>2</w:t>
            </w:r>
          </w:p>
        </w:tc>
        <w:tc>
          <w:tcPr>
            <w:tcW w:w="213" w:type="pct"/>
            <w:tcBorders>
              <w:top w:val="nil"/>
              <w:left w:val="nil"/>
              <w:bottom w:val="nil"/>
              <w:right w:val="nil"/>
            </w:tcBorders>
            <w:shd w:val="clear" w:color="auto" w:fill="auto"/>
            <w:noWrap/>
            <w:vAlign w:val="bottom"/>
            <w:hideMark/>
          </w:tcPr>
          <w:p w14:paraId="7CB2EFE9" w14:textId="3F4214C4"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1.30</w:t>
            </w:r>
          </w:p>
        </w:tc>
        <w:tc>
          <w:tcPr>
            <w:tcW w:w="242" w:type="pct"/>
            <w:tcBorders>
              <w:top w:val="nil"/>
              <w:left w:val="nil"/>
              <w:bottom w:val="nil"/>
              <w:right w:val="nil"/>
            </w:tcBorders>
            <w:shd w:val="clear" w:color="auto" w:fill="auto"/>
            <w:noWrap/>
            <w:vAlign w:val="bottom"/>
            <w:hideMark/>
          </w:tcPr>
          <w:p w14:paraId="77AABAC6" w14:textId="52B22BBB"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w:t>
            </w:r>
            <w:r w:rsidR="00B370D5" w:rsidRPr="00FF1537">
              <w:rPr>
                <w:rFonts w:ascii="Calibri" w:eastAsia="Times New Roman" w:hAnsi="Calibri" w:cs="Calibri"/>
                <w:color w:val="000000"/>
                <w:sz w:val="16"/>
                <w:szCs w:val="16"/>
                <w:lang w:eastAsia="en-GB"/>
              </w:rPr>
              <w:t>2</w:t>
            </w:r>
          </w:p>
        </w:tc>
        <w:tc>
          <w:tcPr>
            <w:tcW w:w="242" w:type="pct"/>
            <w:tcBorders>
              <w:top w:val="nil"/>
              <w:left w:val="nil"/>
              <w:bottom w:val="nil"/>
              <w:right w:val="nil"/>
            </w:tcBorders>
            <w:shd w:val="clear" w:color="auto" w:fill="auto"/>
            <w:noWrap/>
            <w:vAlign w:val="bottom"/>
            <w:hideMark/>
          </w:tcPr>
          <w:p w14:paraId="6BCC24F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0.84</w:t>
            </w:r>
          </w:p>
        </w:tc>
        <w:tc>
          <w:tcPr>
            <w:tcW w:w="242" w:type="pct"/>
            <w:tcBorders>
              <w:top w:val="nil"/>
              <w:left w:val="nil"/>
              <w:bottom w:val="nil"/>
              <w:right w:val="nil"/>
            </w:tcBorders>
            <w:shd w:val="clear" w:color="auto" w:fill="auto"/>
            <w:noWrap/>
            <w:vAlign w:val="bottom"/>
            <w:hideMark/>
          </w:tcPr>
          <w:p w14:paraId="11B29B8E" w14:textId="3C435BD8"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0.85</w:t>
            </w:r>
          </w:p>
        </w:tc>
        <w:tc>
          <w:tcPr>
            <w:tcW w:w="242" w:type="pct"/>
            <w:tcBorders>
              <w:top w:val="nil"/>
              <w:left w:val="nil"/>
              <w:bottom w:val="nil"/>
              <w:right w:val="nil"/>
            </w:tcBorders>
            <w:shd w:val="clear" w:color="auto" w:fill="auto"/>
            <w:noWrap/>
            <w:vAlign w:val="bottom"/>
            <w:hideMark/>
          </w:tcPr>
          <w:p w14:paraId="0C06544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1.585</w:t>
            </w:r>
          </w:p>
        </w:tc>
        <w:tc>
          <w:tcPr>
            <w:tcW w:w="201" w:type="pct"/>
            <w:tcBorders>
              <w:top w:val="nil"/>
              <w:left w:val="nil"/>
              <w:bottom w:val="nil"/>
              <w:right w:val="nil"/>
            </w:tcBorders>
            <w:shd w:val="clear" w:color="auto" w:fill="auto"/>
            <w:noWrap/>
            <w:vAlign w:val="bottom"/>
            <w:hideMark/>
          </w:tcPr>
          <w:p w14:paraId="69DB07E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2.495</w:t>
            </w:r>
          </w:p>
        </w:tc>
        <w:tc>
          <w:tcPr>
            <w:tcW w:w="229" w:type="pct"/>
            <w:tcBorders>
              <w:top w:val="nil"/>
              <w:left w:val="nil"/>
              <w:bottom w:val="nil"/>
              <w:right w:val="nil"/>
            </w:tcBorders>
            <w:shd w:val="clear" w:color="auto" w:fill="auto"/>
            <w:noWrap/>
            <w:vAlign w:val="bottom"/>
            <w:hideMark/>
          </w:tcPr>
          <w:p w14:paraId="12CAC49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3.55</w:t>
            </w:r>
          </w:p>
        </w:tc>
        <w:tc>
          <w:tcPr>
            <w:tcW w:w="229" w:type="pct"/>
            <w:tcBorders>
              <w:top w:val="nil"/>
              <w:left w:val="nil"/>
              <w:bottom w:val="nil"/>
              <w:right w:val="nil"/>
            </w:tcBorders>
            <w:shd w:val="clear" w:color="auto" w:fill="auto"/>
            <w:noWrap/>
            <w:vAlign w:val="bottom"/>
            <w:hideMark/>
          </w:tcPr>
          <w:p w14:paraId="07E3C97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3.56</w:t>
            </w:r>
          </w:p>
        </w:tc>
        <w:tc>
          <w:tcPr>
            <w:tcW w:w="229" w:type="pct"/>
            <w:tcBorders>
              <w:top w:val="nil"/>
              <w:left w:val="nil"/>
              <w:bottom w:val="nil"/>
              <w:right w:val="nil"/>
            </w:tcBorders>
            <w:shd w:val="clear" w:color="auto" w:fill="auto"/>
            <w:noWrap/>
            <w:vAlign w:val="bottom"/>
            <w:hideMark/>
          </w:tcPr>
          <w:p w14:paraId="48B59FF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3.16</w:t>
            </w:r>
          </w:p>
        </w:tc>
        <w:tc>
          <w:tcPr>
            <w:tcW w:w="219" w:type="pct"/>
            <w:tcBorders>
              <w:top w:val="nil"/>
              <w:left w:val="nil"/>
              <w:bottom w:val="nil"/>
              <w:right w:val="nil"/>
            </w:tcBorders>
            <w:shd w:val="clear" w:color="auto" w:fill="auto"/>
            <w:noWrap/>
            <w:vAlign w:val="bottom"/>
            <w:hideMark/>
          </w:tcPr>
          <w:p w14:paraId="7AC5D11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3.16</w:t>
            </w:r>
          </w:p>
        </w:tc>
        <w:tc>
          <w:tcPr>
            <w:tcW w:w="247" w:type="pct"/>
            <w:tcBorders>
              <w:top w:val="nil"/>
              <w:left w:val="nil"/>
              <w:bottom w:val="nil"/>
              <w:right w:val="nil"/>
            </w:tcBorders>
            <w:shd w:val="clear" w:color="auto" w:fill="auto"/>
            <w:noWrap/>
            <w:vAlign w:val="bottom"/>
            <w:hideMark/>
          </w:tcPr>
          <w:p w14:paraId="11F358D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3.84</w:t>
            </w:r>
          </w:p>
        </w:tc>
        <w:tc>
          <w:tcPr>
            <w:tcW w:w="247" w:type="pct"/>
            <w:tcBorders>
              <w:top w:val="nil"/>
              <w:left w:val="nil"/>
              <w:bottom w:val="nil"/>
              <w:right w:val="nil"/>
            </w:tcBorders>
            <w:shd w:val="clear" w:color="auto" w:fill="auto"/>
            <w:noWrap/>
            <w:vAlign w:val="bottom"/>
            <w:hideMark/>
          </w:tcPr>
          <w:p w14:paraId="3FA30E5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2.81</w:t>
            </w:r>
          </w:p>
        </w:tc>
      </w:tr>
      <w:tr w:rsidR="00FF1537" w:rsidRPr="006E56A7" w14:paraId="76909D07" w14:textId="77777777" w:rsidTr="00FF1537">
        <w:trPr>
          <w:trHeight w:val="300"/>
        </w:trPr>
        <w:tc>
          <w:tcPr>
            <w:tcW w:w="235" w:type="pct"/>
            <w:tcBorders>
              <w:top w:val="nil"/>
              <w:left w:val="nil"/>
              <w:bottom w:val="nil"/>
              <w:right w:val="nil"/>
            </w:tcBorders>
            <w:shd w:val="clear" w:color="auto" w:fill="auto"/>
            <w:noWrap/>
            <w:vAlign w:val="bottom"/>
            <w:hideMark/>
          </w:tcPr>
          <w:p w14:paraId="0EE5090A"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Norway</w:t>
            </w:r>
          </w:p>
        </w:tc>
        <w:tc>
          <w:tcPr>
            <w:tcW w:w="233" w:type="pct"/>
            <w:tcBorders>
              <w:top w:val="nil"/>
              <w:left w:val="nil"/>
              <w:bottom w:val="nil"/>
              <w:right w:val="nil"/>
            </w:tcBorders>
            <w:shd w:val="clear" w:color="auto" w:fill="auto"/>
            <w:noWrap/>
            <w:vAlign w:val="bottom"/>
            <w:hideMark/>
          </w:tcPr>
          <w:p w14:paraId="0398748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0.04</w:t>
            </w:r>
          </w:p>
        </w:tc>
        <w:tc>
          <w:tcPr>
            <w:tcW w:w="193" w:type="pct"/>
            <w:tcBorders>
              <w:top w:val="nil"/>
              <w:left w:val="nil"/>
              <w:bottom w:val="nil"/>
              <w:right w:val="nil"/>
            </w:tcBorders>
            <w:shd w:val="clear" w:color="auto" w:fill="auto"/>
            <w:noWrap/>
            <w:vAlign w:val="bottom"/>
            <w:hideMark/>
          </w:tcPr>
          <w:p w14:paraId="0ABAA20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0.35</w:t>
            </w:r>
          </w:p>
        </w:tc>
        <w:tc>
          <w:tcPr>
            <w:tcW w:w="221" w:type="pct"/>
            <w:tcBorders>
              <w:top w:val="nil"/>
              <w:left w:val="nil"/>
              <w:bottom w:val="nil"/>
              <w:right w:val="nil"/>
            </w:tcBorders>
            <w:shd w:val="clear" w:color="auto" w:fill="auto"/>
            <w:noWrap/>
            <w:vAlign w:val="bottom"/>
            <w:hideMark/>
          </w:tcPr>
          <w:p w14:paraId="34E7AC1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0.46</w:t>
            </w:r>
          </w:p>
        </w:tc>
        <w:tc>
          <w:tcPr>
            <w:tcW w:w="221" w:type="pct"/>
            <w:tcBorders>
              <w:top w:val="nil"/>
              <w:left w:val="nil"/>
              <w:bottom w:val="nil"/>
              <w:right w:val="nil"/>
            </w:tcBorders>
            <w:shd w:val="clear" w:color="auto" w:fill="auto"/>
            <w:noWrap/>
            <w:vAlign w:val="bottom"/>
            <w:hideMark/>
          </w:tcPr>
          <w:p w14:paraId="36C26A6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0.55</w:t>
            </w:r>
          </w:p>
        </w:tc>
        <w:tc>
          <w:tcPr>
            <w:tcW w:w="221" w:type="pct"/>
            <w:tcBorders>
              <w:top w:val="nil"/>
              <w:left w:val="nil"/>
              <w:bottom w:val="nil"/>
              <w:right w:val="nil"/>
            </w:tcBorders>
            <w:shd w:val="clear" w:color="auto" w:fill="auto"/>
            <w:noWrap/>
            <w:vAlign w:val="bottom"/>
            <w:hideMark/>
          </w:tcPr>
          <w:p w14:paraId="5B793FD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0.54</w:t>
            </w:r>
          </w:p>
        </w:tc>
        <w:tc>
          <w:tcPr>
            <w:tcW w:w="202" w:type="pct"/>
            <w:tcBorders>
              <w:top w:val="nil"/>
              <w:left w:val="nil"/>
              <w:bottom w:val="nil"/>
              <w:right w:val="nil"/>
            </w:tcBorders>
            <w:shd w:val="clear" w:color="auto" w:fill="auto"/>
            <w:noWrap/>
            <w:vAlign w:val="bottom"/>
            <w:hideMark/>
          </w:tcPr>
          <w:p w14:paraId="55932B6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0.66</w:t>
            </w:r>
          </w:p>
        </w:tc>
        <w:tc>
          <w:tcPr>
            <w:tcW w:w="230" w:type="pct"/>
            <w:tcBorders>
              <w:top w:val="nil"/>
              <w:left w:val="nil"/>
              <w:bottom w:val="nil"/>
              <w:right w:val="nil"/>
            </w:tcBorders>
            <w:shd w:val="clear" w:color="auto" w:fill="auto"/>
            <w:noWrap/>
            <w:vAlign w:val="bottom"/>
            <w:hideMark/>
          </w:tcPr>
          <w:p w14:paraId="09F57B9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1.23</w:t>
            </w:r>
          </w:p>
        </w:tc>
        <w:tc>
          <w:tcPr>
            <w:tcW w:w="230" w:type="pct"/>
            <w:tcBorders>
              <w:top w:val="nil"/>
              <w:left w:val="nil"/>
              <w:bottom w:val="nil"/>
              <w:right w:val="nil"/>
            </w:tcBorders>
            <w:shd w:val="clear" w:color="auto" w:fill="auto"/>
            <w:noWrap/>
            <w:vAlign w:val="bottom"/>
            <w:hideMark/>
          </w:tcPr>
          <w:p w14:paraId="29923F6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1.08</w:t>
            </w:r>
          </w:p>
        </w:tc>
        <w:tc>
          <w:tcPr>
            <w:tcW w:w="230" w:type="pct"/>
            <w:tcBorders>
              <w:top w:val="nil"/>
              <w:left w:val="nil"/>
              <w:bottom w:val="nil"/>
              <w:right w:val="nil"/>
            </w:tcBorders>
            <w:shd w:val="clear" w:color="auto" w:fill="auto"/>
            <w:noWrap/>
            <w:vAlign w:val="bottom"/>
            <w:hideMark/>
          </w:tcPr>
          <w:p w14:paraId="6A96D7B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0.92</w:t>
            </w:r>
          </w:p>
        </w:tc>
        <w:tc>
          <w:tcPr>
            <w:tcW w:w="213" w:type="pct"/>
            <w:tcBorders>
              <w:top w:val="nil"/>
              <w:left w:val="nil"/>
              <w:bottom w:val="nil"/>
              <w:right w:val="nil"/>
            </w:tcBorders>
            <w:shd w:val="clear" w:color="auto" w:fill="auto"/>
            <w:noWrap/>
            <w:vAlign w:val="bottom"/>
            <w:hideMark/>
          </w:tcPr>
          <w:p w14:paraId="37DF438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1.01</w:t>
            </w:r>
          </w:p>
        </w:tc>
        <w:tc>
          <w:tcPr>
            <w:tcW w:w="242" w:type="pct"/>
            <w:tcBorders>
              <w:top w:val="nil"/>
              <w:left w:val="nil"/>
              <w:bottom w:val="nil"/>
              <w:right w:val="nil"/>
            </w:tcBorders>
            <w:shd w:val="clear" w:color="auto" w:fill="auto"/>
            <w:noWrap/>
            <w:vAlign w:val="bottom"/>
            <w:hideMark/>
          </w:tcPr>
          <w:p w14:paraId="0B2E720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1.24</w:t>
            </w:r>
          </w:p>
        </w:tc>
        <w:tc>
          <w:tcPr>
            <w:tcW w:w="242" w:type="pct"/>
            <w:tcBorders>
              <w:top w:val="nil"/>
              <w:left w:val="nil"/>
              <w:bottom w:val="nil"/>
              <w:right w:val="nil"/>
            </w:tcBorders>
            <w:shd w:val="clear" w:color="auto" w:fill="auto"/>
            <w:noWrap/>
            <w:vAlign w:val="bottom"/>
            <w:hideMark/>
          </w:tcPr>
          <w:p w14:paraId="0FD9442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w:t>
            </w:r>
          </w:p>
        </w:tc>
        <w:tc>
          <w:tcPr>
            <w:tcW w:w="242" w:type="pct"/>
            <w:tcBorders>
              <w:top w:val="nil"/>
              <w:left w:val="nil"/>
              <w:bottom w:val="nil"/>
              <w:right w:val="nil"/>
            </w:tcBorders>
            <w:shd w:val="clear" w:color="auto" w:fill="auto"/>
            <w:noWrap/>
            <w:vAlign w:val="bottom"/>
            <w:hideMark/>
          </w:tcPr>
          <w:p w14:paraId="1D19065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1.53</w:t>
            </w:r>
          </w:p>
        </w:tc>
        <w:tc>
          <w:tcPr>
            <w:tcW w:w="242" w:type="pct"/>
            <w:tcBorders>
              <w:top w:val="nil"/>
              <w:left w:val="nil"/>
              <w:bottom w:val="nil"/>
              <w:right w:val="nil"/>
            </w:tcBorders>
            <w:shd w:val="clear" w:color="auto" w:fill="auto"/>
            <w:noWrap/>
            <w:vAlign w:val="bottom"/>
            <w:hideMark/>
          </w:tcPr>
          <w:p w14:paraId="641597A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2.42</w:t>
            </w:r>
          </w:p>
        </w:tc>
        <w:tc>
          <w:tcPr>
            <w:tcW w:w="201" w:type="pct"/>
            <w:tcBorders>
              <w:top w:val="nil"/>
              <w:left w:val="nil"/>
              <w:bottom w:val="nil"/>
              <w:right w:val="nil"/>
            </w:tcBorders>
            <w:shd w:val="clear" w:color="auto" w:fill="auto"/>
            <w:noWrap/>
            <w:vAlign w:val="bottom"/>
            <w:hideMark/>
          </w:tcPr>
          <w:p w14:paraId="2B674C7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1.72</w:t>
            </w:r>
          </w:p>
        </w:tc>
        <w:tc>
          <w:tcPr>
            <w:tcW w:w="229" w:type="pct"/>
            <w:tcBorders>
              <w:top w:val="nil"/>
              <w:left w:val="nil"/>
              <w:bottom w:val="nil"/>
              <w:right w:val="nil"/>
            </w:tcBorders>
            <w:shd w:val="clear" w:color="auto" w:fill="auto"/>
            <w:noWrap/>
            <w:vAlign w:val="bottom"/>
            <w:hideMark/>
          </w:tcPr>
          <w:p w14:paraId="34ED3B8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3.37</w:t>
            </w:r>
          </w:p>
        </w:tc>
        <w:tc>
          <w:tcPr>
            <w:tcW w:w="229" w:type="pct"/>
            <w:tcBorders>
              <w:top w:val="nil"/>
              <w:left w:val="nil"/>
              <w:bottom w:val="nil"/>
              <w:right w:val="nil"/>
            </w:tcBorders>
            <w:shd w:val="clear" w:color="auto" w:fill="auto"/>
            <w:noWrap/>
            <w:vAlign w:val="bottom"/>
            <w:hideMark/>
          </w:tcPr>
          <w:p w14:paraId="0C12BDF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3.36</w:t>
            </w:r>
          </w:p>
        </w:tc>
        <w:tc>
          <w:tcPr>
            <w:tcW w:w="229" w:type="pct"/>
            <w:tcBorders>
              <w:top w:val="nil"/>
              <w:left w:val="nil"/>
              <w:bottom w:val="nil"/>
              <w:right w:val="nil"/>
            </w:tcBorders>
            <w:shd w:val="clear" w:color="auto" w:fill="auto"/>
            <w:noWrap/>
            <w:vAlign w:val="bottom"/>
            <w:hideMark/>
          </w:tcPr>
          <w:p w14:paraId="460F28A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2.76</w:t>
            </w:r>
          </w:p>
        </w:tc>
        <w:tc>
          <w:tcPr>
            <w:tcW w:w="219" w:type="pct"/>
            <w:tcBorders>
              <w:top w:val="nil"/>
              <w:left w:val="nil"/>
              <w:bottom w:val="nil"/>
              <w:right w:val="nil"/>
            </w:tcBorders>
            <w:shd w:val="clear" w:color="auto" w:fill="auto"/>
            <w:noWrap/>
            <w:vAlign w:val="bottom"/>
            <w:hideMark/>
          </w:tcPr>
          <w:p w14:paraId="4E96E8F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1.93</w:t>
            </w:r>
          </w:p>
        </w:tc>
        <w:tc>
          <w:tcPr>
            <w:tcW w:w="247" w:type="pct"/>
            <w:tcBorders>
              <w:top w:val="nil"/>
              <w:left w:val="nil"/>
              <w:bottom w:val="nil"/>
              <w:right w:val="nil"/>
            </w:tcBorders>
            <w:shd w:val="clear" w:color="auto" w:fill="auto"/>
            <w:noWrap/>
            <w:vAlign w:val="bottom"/>
            <w:hideMark/>
          </w:tcPr>
          <w:p w14:paraId="0E74B10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1.62</w:t>
            </w:r>
          </w:p>
        </w:tc>
        <w:tc>
          <w:tcPr>
            <w:tcW w:w="247" w:type="pct"/>
            <w:tcBorders>
              <w:top w:val="nil"/>
              <w:left w:val="nil"/>
              <w:bottom w:val="nil"/>
              <w:right w:val="nil"/>
            </w:tcBorders>
            <w:shd w:val="clear" w:color="auto" w:fill="auto"/>
            <w:noWrap/>
            <w:vAlign w:val="bottom"/>
            <w:hideMark/>
          </w:tcPr>
          <w:p w14:paraId="2DB7930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0.53</w:t>
            </w:r>
          </w:p>
        </w:tc>
      </w:tr>
      <w:tr w:rsidR="00FF1537" w:rsidRPr="006E56A7" w14:paraId="2501A0A1" w14:textId="77777777" w:rsidTr="00FF1537">
        <w:trPr>
          <w:trHeight w:val="300"/>
        </w:trPr>
        <w:tc>
          <w:tcPr>
            <w:tcW w:w="235" w:type="pct"/>
            <w:tcBorders>
              <w:top w:val="nil"/>
              <w:left w:val="nil"/>
              <w:bottom w:val="nil"/>
              <w:right w:val="nil"/>
            </w:tcBorders>
            <w:shd w:val="clear" w:color="auto" w:fill="auto"/>
            <w:noWrap/>
            <w:vAlign w:val="bottom"/>
            <w:hideMark/>
          </w:tcPr>
          <w:p w14:paraId="24E510CD"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Portugal</w:t>
            </w:r>
          </w:p>
        </w:tc>
        <w:tc>
          <w:tcPr>
            <w:tcW w:w="233" w:type="pct"/>
            <w:tcBorders>
              <w:top w:val="nil"/>
              <w:left w:val="nil"/>
              <w:bottom w:val="nil"/>
              <w:right w:val="nil"/>
            </w:tcBorders>
            <w:shd w:val="clear" w:color="auto" w:fill="auto"/>
            <w:noWrap/>
            <w:vAlign w:val="bottom"/>
            <w:hideMark/>
          </w:tcPr>
          <w:p w14:paraId="02C25AA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0.31</w:t>
            </w:r>
          </w:p>
        </w:tc>
        <w:tc>
          <w:tcPr>
            <w:tcW w:w="193" w:type="pct"/>
            <w:tcBorders>
              <w:top w:val="nil"/>
              <w:left w:val="nil"/>
              <w:bottom w:val="nil"/>
              <w:right w:val="nil"/>
            </w:tcBorders>
            <w:shd w:val="clear" w:color="auto" w:fill="auto"/>
            <w:noWrap/>
            <w:vAlign w:val="bottom"/>
            <w:hideMark/>
          </w:tcPr>
          <w:p w14:paraId="751D35E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0.39</w:t>
            </w:r>
          </w:p>
        </w:tc>
        <w:tc>
          <w:tcPr>
            <w:tcW w:w="221" w:type="pct"/>
            <w:tcBorders>
              <w:top w:val="nil"/>
              <w:left w:val="nil"/>
              <w:bottom w:val="nil"/>
              <w:right w:val="nil"/>
            </w:tcBorders>
            <w:shd w:val="clear" w:color="auto" w:fill="auto"/>
            <w:noWrap/>
            <w:vAlign w:val="bottom"/>
            <w:hideMark/>
          </w:tcPr>
          <w:p w14:paraId="7CAA9CD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0.39</w:t>
            </w:r>
          </w:p>
        </w:tc>
        <w:tc>
          <w:tcPr>
            <w:tcW w:w="221" w:type="pct"/>
            <w:tcBorders>
              <w:top w:val="nil"/>
              <w:left w:val="nil"/>
              <w:bottom w:val="nil"/>
              <w:right w:val="nil"/>
            </w:tcBorders>
            <w:shd w:val="clear" w:color="auto" w:fill="auto"/>
            <w:noWrap/>
            <w:vAlign w:val="bottom"/>
            <w:hideMark/>
          </w:tcPr>
          <w:p w14:paraId="384FC97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0.74</w:t>
            </w:r>
          </w:p>
        </w:tc>
        <w:tc>
          <w:tcPr>
            <w:tcW w:w="221" w:type="pct"/>
            <w:tcBorders>
              <w:top w:val="nil"/>
              <w:left w:val="nil"/>
              <w:bottom w:val="nil"/>
              <w:right w:val="nil"/>
            </w:tcBorders>
            <w:shd w:val="clear" w:color="auto" w:fill="auto"/>
            <w:noWrap/>
            <w:vAlign w:val="bottom"/>
            <w:hideMark/>
          </w:tcPr>
          <w:p w14:paraId="67F16AB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0.38</w:t>
            </w:r>
          </w:p>
        </w:tc>
        <w:tc>
          <w:tcPr>
            <w:tcW w:w="202" w:type="pct"/>
            <w:tcBorders>
              <w:top w:val="nil"/>
              <w:left w:val="nil"/>
              <w:bottom w:val="nil"/>
              <w:right w:val="nil"/>
            </w:tcBorders>
            <w:shd w:val="clear" w:color="auto" w:fill="auto"/>
            <w:noWrap/>
            <w:vAlign w:val="bottom"/>
            <w:hideMark/>
          </w:tcPr>
          <w:p w14:paraId="3398ECE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0.45</w:t>
            </w:r>
          </w:p>
        </w:tc>
        <w:tc>
          <w:tcPr>
            <w:tcW w:w="230" w:type="pct"/>
            <w:tcBorders>
              <w:top w:val="nil"/>
              <w:left w:val="nil"/>
              <w:bottom w:val="nil"/>
              <w:right w:val="nil"/>
            </w:tcBorders>
            <w:shd w:val="clear" w:color="auto" w:fill="auto"/>
            <w:noWrap/>
            <w:vAlign w:val="bottom"/>
            <w:hideMark/>
          </w:tcPr>
          <w:p w14:paraId="0CC5AA7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0.27</w:t>
            </w:r>
          </w:p>
        </w:tc>
        <w:tc>
          <w:tcPr>
            <w:tcW w:w="230" w:type="pct"/>
            <w:tcBorders>
              <w:top w:val="nil"/>
              <w:left w:val="nil"/>
              <w:bottom w:val="nil"/>
              <w:right w:val="nil"/>
            </w:tcBorders>
            <w:shd w:val="clear" w:color="auto" w:fill="auto"/>
            <w:noWrap/>
            <w:vAlign w:val="bottom"/>
            <w:hideMark/>
          </w:tcPr>
          <w:p w14:paraId="16289E4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0.67</w:t>
            </w:r>
          </w:p>
        </w:tc>
        <w:tc>
          <w:tcPr>
            <w:tcW w:w="230" w:type="pct"/>
            <w:tcBorders>
              <w:top w:val="nil"/>
              <w:left w:val="nil"/>
              <w:bottom w:val="nil"/>
              <w:right w:val="nil"/>
            </w:tcBorders>
            <w:shd w:val="clear" w:color="auto" w:fill="auto"/>
            <w:noWrap/>
            <w:vAlign w:val="bottom"/>
            <w:hideMark/>
          </w:tcPr>
          <w:p w14:paraId="2F4D9D0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1.24</w:t>
            </w:r>
          </w:p>
        </w:tc>
        <w:tc>
          <w:tcPr>
            <w:tcW w:w="213" w:type="pct"/>
            <w:tcBorders>
              <w:top w:val="nil"/>
              <w:left w:val="nil"/>
              <w:bottom w:val="nil"/>
              <w:right w:val="nil"/>
            </w:tcBorders>
            <w:shd w:val="clear" w:color="auto" w:fill="auto"/>
            <w:noWrap/>
            <w:vAlign w:val="bottom"/>
            <w:hideMark/>
          </w:tcPr>
          <w:p w14:paraId="4F8D0F9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1.64</w:t>
            </w:r>
          </w:p>
        </w:tc>
        <w:tc>
          <w:tcPr>
            <w:tcW w:w="242" w:type="pct"/>
            <w:tcBorders>
              <w:top w:val="nil"/>
              <w:left w:val="nil"/>
              <w:bottom w:val="nil"/>
              <w:right w:val="nil"/>
            </w:tcBorders>
            <w:shd w:val="clear" w:color="auto" w:fill="auto"/>
            <w:noWrap/>
            <w:vAlign w:val="bottom"/>
            <w:hideMark/>
          </w:tcPr>
          <w:p w14:paraId="719B369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1.25</w:t>
            </w:r>
          </w:p>
        </w:tc>
        <w:tc>
          <w:tcPr>
            <w:tcW w:w="242" w:type="pct"/>
            <w:tcBorders>
              <w:top w:val="nil"/>
              <w:left w:val="nil"/>
              <w:bottom w:val="nil"/>
              <w:right w:val="nil"/>
            </w:tcBorders>
            <w:shd w:val="clear" w:color="auto" w:fill="auto"/>
            <w:noWrap/>
            <w:vAlign w:val="bottom"/>
            <w:hideMark/>
          </w:tcPr>
          <w:p w14:paraId="6A89536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0.98</w:t>
            </w:r>
          </w:p>
        </w:tc>
        <w:tc>
          <w:tcPr>
            <w:tcW w:w="242" w:type="pct"/>
            <w:tcBorders>
              <w:top w:val="nil"/>
              <w:left w:val="nil"/>
              <w:bottom w:val="nil"/>
              <w:right w:val="nil"/>
            </w:tcBorders>
            <w:shd w:val="clear" w:color="auto" w:fill="auto"/>
            <w:noWrap/>
            <w:vAlign w:val="bottom"/>
            <w:hideMark/>
          </w:tcPr>
          <w:p w14:paraId="3151AB0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0.88</w:t>
            </w:r>
          </w:p>
        </w:tc>
        <w:tc>
          <w:tcPr>
            <w:tcW w:w="242" w:type="pct"/>
            <w:tcBorders>
              <w:top w:val="nil"/>
              <w:left w:val="nil"/>
              <w:bottom w:val="nil"/>
              <w:right w:val="nil"/>
            </w:tcBorders>
            <w:shd w:val="clear" w:color="auto" w:fill="auto"/>
            <w:noWrap/>
            <w:vAlign w:val="bottom"/>
            <w:hideMark/>
          </w:tcPr>
          <w:p w14:paraId="251A004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2.66</w:t>
            </w:r>
          </w:p>
        </w:tc>
        <w:tc>
          <w:tcPr>
            <w:tcW w:w="201" w:type="pct"/>
            <w:tcBorders>
              <w:top w:val="nil"/>
              <w:left w:val="nil"/>
              <w:bottom w:val="nil"/>
              <w:right w:val="nil"/>
            </w:tcBorders>
            <w:shd w:val="clear" w:color="auto" w:fill="auto"/>
            <w:noWrap/>
            <w:vAlign w:val="bottom"/>
            <w:hideMark/>
          </w:tcPr>
          <w:p w14:paraId="7188B4F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w:t>
            </w:r>
          </w:p>
        </w:tc>
        <w:tc>
          <w:tcPr>
            <w:tcW w:w="229" w:type="pct"/>
            <w:tcBorders>
              <w:top w:val="nil"/>
              <w:left w:val="nil"/>
              <w:bottom w:val="nil"/>
              <w:right w:val="nil"/>
            </w:tcBorders>
            <w:shd w:val="clear" w:color="auto" w:fill="auto"/>
            <w:noWrap/>
            <w:vAlign w:val="bottom"/>
            <w:hideMark/>
          </w:tcPr>
          <w:p w14:paraId="24939BD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2.58</w:t>
            </w:r>
          </w:p>
        </w:tc>
        <w:tc>
          <w:tcPr>
            <w:tcW w:w="229" w:type="pct"/>
            <w:tcBorders>
              <w:top w:val="nil"/>
              <w:left w:val="nil"/>
              <w:bottom w:val="nil"/>
              <w:right w:val="nil"/>
            </w:tcBorders>
            <w:shd w:val="clear" w:color="auto" w:fill="auto"/>
            <w:noWrap/>
            <w:vAlign w:val="bottom"/>
            <w:hideMark/>
          </w:tcPr>
          <w:p w14:paraId="4DCF13D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3.93</w:t>
            </w:r>
          </w:p>
        </w:tc>
        <w:tc>
          <w:tcPr>
            <w:tcW w:w="229" w:type="pct"/>
            <w:tcBorders>
              <w:top w:val="nil"/>
              <w:left w:val="nil"/>
              <w:bottom w:val="nil"/>
              <w:right w:val="nil"/>
            </w:tcBorders>
            <w:shd w:val="clear" w:color="auto" w:fill="auto"/>
            <w:noWrap/>
            <w:vAlign w:val="bottom"/>
            <w:hideMark/>
          </w:tcPr>
          <w:p w14:paraId="1C3A40C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2.34</w:t>
            </w:r>
          </w:p>
        </w:tc>
        <w:tc>
          <w:tcPr>
            <w:tcW w:w="219" w:type="pct"/>
            <w:tcBorders>
              <w:top w:val="nil"/>
              <w:left w:val="nil"/>
              <w:bottom w:val="nil"/>
              <w:right w:val="nil"/>
            </w:tcBorders>
            <w:shd w:val="clear" w:color="auto" w:fill="auto"/>
            <w:noWrap/>
            <w:vAlign w:val="bottom"/>
            <w:hideMark/>
          </w:tcPr>
          <w:p w14:paraId="01D317C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3.29</w:t>
            </w:r>
          </w:p>
        </w:tc>
        <w:tc>
          <w:tcPr>
            <w:tcW w:w="247" w:type="pct"/>
            <w:tcBorders>
              <w:top w:val="nil"/>
              <w:left w:val="nil"/>
              <w:bottom w:val="nil"/>
              <w:right w:val="nil"/>
            </w:tcBorders>
            <w:shd w:val="clear" w:color="auto" w:fill="auto"/>
            <w:noWrap/>
            <w:vAlign w:val="bottom"/>
            <w:hideMark/>
          </w:tcPr>
          <w:p w14:paraId="1A44548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3.58</w:t>
            </w:r>
          </w:p>
        </w:tc>
        <w:tc>
          <w:tcPr>
            <w:tcW w:w="247" w:type="pct"/>
            <w:tcBorders>
              <w:top w:val="nil"/>
              <w:left w:val="nil"/>
              <w:bottom w:val="nil"/>
              <w:right w:val="nil"/>
            </w:tcBorders>
            <w:shd w:val="clear" w:color="auto" w:fill="auto"/>
            <w:noWrap/>
            <w:vAlign w:val="bottom"/>
            <w:hideMark/>
          </w:tcPr>
          <w:p w14:paraId="4A6BCF6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3.17</w:t>
            </w:r>
          </w:p>
        </w:tc>
      </w:tr>
      <w:tr w:rsidR="00FF1537" w:rsidRPr="006E56A7" w14:paraId="413ED1BD" w14:textId="77777777" w:rsidTr="00FF1537">
        <w:trPr>
          <w:trHeight w:val="300"/>
        </w:trPr>
        <w:tc>
          <w:tcPr>
            <w:tcW w:w="235" w:type="pct"/>
            <w:tcBorders>
              <w:top w:val="nil"/>
              <w:left w:val="nil"/>
              <w:bottom w:val="nil"/>
              <w:right w:val="nil"/>
            </w:tcBorders>
            <w:shd w:val="clear" w:color="auto" w:fill="auto"/>
            <w:noWrap/>
            <w:vAlign w:val="bottom"/>
            <w:hideMark/>
          </w:tcPr>
          <w:p w14:paraId="4A7C0905"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Slovenia</w:t>
            </w:r>
          </w:p>
        </w:tc>
        <w:tc>
          <w:tcPr>
            <w:tcW w:w="233" w:type="pct"/>
            <w:tcBorders>
              <w:top w:val="nil"/>
              <w:left w:val="nil"/>
              <w:bottom w:val="nil"/>
              <w:right w:val="nil"/>
            </w:tcBorders>
            <w:shd w:val="clear" w:color="auto" w:fill="auto"/>
            <w:noWrap/>
            <w:vAlign w:val="bottom"/>
            <w:hideMark/>
          </w:tcPr>
          <w:p w14:paraId="1372D81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0.53</w:t>
            </w:r>
          </w:p>
        </w:tc>
        <w:tc>
          <w:tcPr>
            <w:tcW w:w="193" w:type="pct"/>
            <w:tcBorders>
              <w:top w:val="nil"/>
              <w:left w:val="nil"/>
              <w:bottom w:val="nil"/>
              <w:right w:val="nil"/>
            </w:tcBorders>
            <w:shd w:val="clear" w:color="auto" w:fill="auto"/>
            <w:noWrap/>
            <w:vAlign w:val="bottom"/>
            <w:hideMark/>
          </w:tcPr>
          <w:p w14:paraId="37D7B01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0.74</w:t>
            </w:r>
          </w:p>
        </w:tc>
        <w:tc>
          <w:tcPr>
            <w:tcW w:w="221" w:type="pct"/>
            <w:tcBorders>
              <w:top w:val="nil"/>
              <w:left w:val="nil"/>
              <w:bottom w:val="nil"/>
              <w:right w:val="nil"/>
            </w:tcBorders>
            <w:shd w:val="clear" w:color="auto" w:fill="auto"/>
            <w:noWrap/>
            <w:vAlign w:val="bottom"/>
            <w:hideMark/>
          </w:tcPr>
          <w:p w14:paraId="688B006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0.83</w:t>
            </w:r>
          </w:p>
        </w:tc>
        <w:tc>
          <w:tcPr>
            <w:tcW w:w="221" w:type="pct"/>
            <w:tcBorders>
              <w:top w:val="nil"/>
              <w:left w:val="nil"/>
              <w:bottom w:val="nil"/>
              <w:right w:val="nil"/>
            </w:tcBorders>
            <w:shd w:val="clear" w:color="auto" w:fill="auto"/>
            <w:noWrap/>
            <w:vAlign w:val="bottom"/>
            <w:hideMark/>
          </w:tcPr>
          <w:p w14:paraId="379B430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0.39</w:t>
            </w:r>
          </w:p>
        </w:tc>
        <w:tc>
          <w:tcPr>
            <w:tcW w:w="221" w:type="pct"/>
            <w:tcBorders>
              <w:top w:val="nil"/>
              <w:left w:val="nil"/>
              <w:bottom w:val="nil"/>
              <w:right w:val="nil"/>
            </w:tcBorders>
            <w:shd w:val="clear" w:color="auto" w:fill="auto"/>
            <w:noWrap/>
            <w:vAlign w:val="bottom"/>
            <w:hideMark/>
          </w:tcPr>
          <w:p w14:paraId="5A67A56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0.11</w:t>
            </w:r>
          </w:p>
        </w:tc>
        <w:tc>
          <w:tcPr>
            <w:tcW w:w="202" w:type="pct"/>
            <w:tcBorders>
              <w:top w:val="nil"/>
              <w:left w:val="nil"/>
              <w:bottom w:val="nil"/>
              <w:right w:val="nil"/>
            </w:tcBorders>
            <w:shd w:val="clear" w:color="auto" w:fill="auto"/>
            <w:noWrap/>
            <w:vAlign w:val="bottom"/>
            <w:hideMark/>
          </w:tcPr>
          <w:p w14:paraId="554076C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0.04</w:t>
            </w:r>
          </w:p>
        </w:tc>
        <w:tc>
          <w:tcPr>
            <w:tcW w:w="230" w:type="pct"/>
            <w:tcBorders>
              <w:top w:val="nil"/>
              <w:left w:val="nil"/>
              <w:bottom w:val="nil"/>
              <w:right w:val="nil"/>
            </w:tcBorders>
            <w:shd w:val="clear" w:color="auto" w:fill="auto"/>
            <w:noWrap/>
            <w:vAlign w:val="bottom"/>
            <w:hideMark/>
          </w:tcPr>
          <w:p w14:paraId="2519391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w:t>
            </w:r>
          </w:p>
        </w:tc>
        <w:tc>
          <w:tcPr>
            <w:tcW w:w="230" w:type="pct"/>
            <w:tcBorders>
              <w:top w:val="nil"/>
              <w:left w:val="nil"/>
              <w:bottom w:val="nil"/>
              <w:right w:val="nil"/>
            </w:tcBorders>
            <w:shd w:val="clear" w:color="auto" w:fill="auto"/>
            <w:noWrap/>
            <w:vAlign w:val="bottom"/>
            <w:hideMark/>
          </w:tcPr>
          <w:p w14:paraId="53AED7F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0.98</w:t>
            </w:r>
          </w:p>
        </w:tc>
        <w:tc>
          <w:tcPr>
            <w:tcW w:w="230" w:type="pct"/>
            <w:tcBorders>
              <w:top w:val="nil"/>
              <w:left w:val="nil"/>
              <w:bottom w:val="nil"/>
              <w:right w:val="nil"/>
            </w:tcBorders>
            <w:shd w:val="clear" w:color="auto" w:fill="auto"/>
            <w:noWrap/>
            <w:vAlign w:val="bottom"/>
            <w:hideMark/>
          </w:tcPr>
          <w:p w14:paraId="759F8DD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1.24</w:t>
            </w:r>
          </w:p>
        </w:tc>
        <w:tc>
          <w:tcPr>
            <w:tcW w:w="213" w:type="pct"/>
            <w:tcBorders>
              <w:top w:val="nil"/>
              <w:left w:val="nil"/>
              <w:bottom w:val="nil"/>
              <w:right w:val="nil"/>
            </w:tcBorders>
            <w:shd w:val="clear" w:color="auto" w:fill="auto"/>
            <w:noWrap/>
            <w:vAlign w:val="bottom"/>
            <w:hideMark/>
          </w:tcPr>
          <w:p w14:paraId="051282E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1.39</w:t>
            </w:r>
          </w:p>
        </w:tc>
        <w:tc>
          <w:tcPr>
            <w:tcW w:w="242" w:type="pct"/>
            <w:tcBorders>
              <w:top w:val="nil"/>
              <w:left w:val="nil"/>
              <w:bottom w:val="nil"/>
              <w:right w:val="nil"/>
            </w:tcBorders>
            <w:shd w:val="clear" w:color="auto" w:fill="auto"/>
            <w:noWrap/>
            <w:vAlign w:val="bottom"/>
            <w:hideMark/>
          </w:tcPr>
          <w:p w14:paraId="32337D5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1.08</w:t>
            </w:r>
          </w:p>
        </w:tc>
        <w:tc>
          <w:tcPr>
            <w:tcW w:w="242" w:type="pct"/>
            <w:tcBorders>
              <w:top w:val="nil"/>
              <w:left w:val="nil"/>
              <w:bottom w:val="nil"/>
              <w:right w:val="nil"/>
            </w:tcBorders>
            <w:shd w:val="clear" w:color="auto" w:fill="auto"/>
            <w:noWrap/>
            <w:vAlign w:val="bottom"/>
            <w:hideMark/>
          </w:tcPr>
          <w:p w14:paraId="7C5CC57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1.09</w:t>
            </w:r>
          </w:p>
        </w:tc>
        <w:tc>
          <w:tcPr>
            <w:tcW w:w="242" w:type="pct"/>
            <w:tcBorders>
              <w:top w:val="nil"/>
              <w:left w:val="nil"/>
              <w:bottom w:val="nil"/>
              <w:right w:val="nil"/>
            </w:tcBorders>
            <w:shd w:val="clear" w:color="auto" w:fill="auto"/>
            <w:noWrap/>
            <w:vAlign w:val="bottom"/>
            <w:hideMark/>
          </w:tcPr>
          <w:p w14:paraId="0E0FD23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1.02</w:t>
            </w:r>
          </w:p>
        </w:tc>
        <w:tc>
          <w:tcPr>
            <w:tcW w:w="242" w:type="pct"/>
            <w:tcBorders>
              <w:top w:val="nil"/>
              <w:left w:val="nil"/>
              <w:bottom w:val="nil"/>
              <w:right w:val="nil"/>
            </w:tcBorders>
            <w:shd w:val="clear" w:color="auto" w:fill="auto"/>
            <w:noWrap/>
            <w:vAlign w:val="bottom"/>
            <w:hideMark/>
          </w:tcPr>
          <w:p w14:paraId="1000C1E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2.67</w:t>
            </w:r>
          </w:p>
        </w:tc>
        <w:tc>
          <w:tcPr>
            <w:tcW w:w="201" w:type="pct"/>
            <w:tcBorders>
              <w:top w:val="nil"/>
              <w:left w:val="nil"/>
              <w:bottom w:val="nil"/>
              <w:right w:val="nil"/>
            </w:tcBorders>
            <w:shd w:val="clear" w:color="auto" w:fill="auto"/>
            <w:noWrap/>
            <w:vAlign w:val="bottom"/>
            <w:hideMark/>
          </w:tcPr>
          <w:p w14:paraId="081AA12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1.91</w:t>
            </w:r>
          </w:p>
        </w:tc>
        <w:tc>
          <w:tcPr>
            <w:tcW w:w="229" w:type="pct"/>
            <w:tcBorders>
              <w:top w:val="nil"/>
              <w:left w:val="nil"/>
              <w:bottom w:val="nil"/>
              <w:right w:val="nil"/>
            </w:tcBorders>
            <w:shd w:val="clear" w:color="auto" w:fill="auto"/>
            <w:noWrap/>
            <w:vAlign w:val="bottom"/>
            <w:hideMark/>
          </w:tcPr>
          <w:p w14:paraId="00A5AC9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2.71</w:t>
            </w:r>
          </w:p>
        </w:tc>
        <w:tc>
          <w:tcPr>
            <w:tcW w:w="229" w:type="pct"/>
            <w:tcBorders>
              <w:top w:val="nil"/>
              <w:left w:val="nil"/>
              <w:bottom w:val="nil"/>
              <w:right w:val="nil"/>
            </w:tcBorders>
            <w:shd w:val="clear" w:color="auto" w:fill="auto"/>
            <w:noWrap/>
            <w:vAlign w:val="bottom"/>
            <w:hideMark/>
          </w:tcPr>
          <w:p w14:paraId="6EDAD8A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1.78</w:t>
            </w:r>
          </w:p>
        </w:tc>
        <w:tc>
          <w:tcPr>
            <w:tcW w:w="229" w:type="pct"/>
            <w:tcBorders>
              <w:top w:val="nil"/>
              <w:left w:val="nil"/>
              <w:bottom w:val="nil"/>
              <w:right w:val="nil"/>
            </w:tcBorders>
            <w:shd w:val="clear" w:color="auto" w:fill="auto"/>
            <w:noWrap/>
            <w:vAlign w:val="bottom"/>
            <w:hideMark/>
          </w:tcPr>
          <w:p w14:paraId="5CB6303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1.26</w:t>
            </w:r>
          </w:p>
        </w:tc>
        <w:tc>
          <w:tcPr>
            <w:tcW w:w="219" w:type="pct"/>
            <w:tcBorders>
              <w:top w:val="nil"/>
              <w:left w:val="nil"/>
              <w:bottom w:val="nil"/>
              <w:right w:val="nil"/>
            </w:tcBorders>
            <w:shd w:val="clear" w:color="auto" w:fill="auto"/>
            <w:noWrap/>
            <w:vAlign w:val="bottom"/>
            <w:hideMark/>
          </w:tcPr>
          <w:p w14:paraId="5463D61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2.79</w:t>
            </w:r>
          </w:p>
        </w:tc>
        <w:tc>
          <w:tcPr>
            <w:tcW w:w="247" w:type="pct"/>
            <w:tcBorders>
              <w:top w:val="nil"/>
              <w:left w:val="nil"/>
              <w:bottom w:val="nil"/>
              <w:right w:val="nil"/>
            </w:tcBorders>
            <w:shd w:val="clear" w:color="auto" w:fill="auto"/>
            <w:noWrap/>
            <w:vAlign w:val="bottom"/>
            <w:hideMark/>
          </w:tcPr>
          <w:p w14:paraId="151907B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4.1</w:t>
            </w:r>
          </w:p>
        </w:tc>
        <w:tc>
          <w:tcPr>
            <w:tcW w:w="247" w:type="pct"/>
            <w:tcBorders>
              <w:top w:val="nil"/>
              <w:left w:val="nil"/>
              <w:bottom w:val="nil"/>
              <w:right w:val="nil"/>
            </w:tcBorders>
            <w:shd w:val="clear" w:color="auto" w:fill="auto"/>
            <w:noWrap/>
            <w:vAlign w:val="bottom"/>
            <w:hideMark/>
          </w:tcPr>
          <w:p w14:paraId="7C4A161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3.01</w:t>
            </w:r>
          </w:p>
        </w:tc>
      </w:tr>
      <w:tr w:rsidR="00FF1537" w:rsidRPr="006E56A7" w14:paraId="631148AF" w14:textId="77777777" w:rsidTr="00FF1537">
        <w:trPr>
          <w:trHeight w:val="300"/>
        </w:trPr>
        <w:tc>
          <w:tcPr>
            <w:tcW w:w="235" w:type="pct"/>
            <w:tcBorders>
              <w:top w:val="nil"/>
              <w:left w:val="nil"/>
              <w:bottom w:val="nil"/>
              <w:right w:val="nil"/>
            </w:tcBorders>
            <w:shd w:val="clear" w:color="auto" w:fill="auto"/>
            <w:noWrap/>
            <w:vAlign w:val="bottom"/>
            <w:hideMark/>
          </w:tcPr>
          <w:p w14:paraId="220127E3"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Spain</w:t>
            </w:r>
          </w:p>
        </w:tc>
        <w:tc>
          <w:tcPr>
            <w:tcW w:w="233" w:type="pct"/>
            <w:tcBorders>
              <w:top w:val="nil"/>
              <w:left w:val="nil"/>
              <w:bottom w:val="nil"/>
              <w:right w:val="nil"/>
            </w:tcBorders>
            <w:shd w:val="clear" w:color="auto" w:fill="auto"/>
            <w:noWrap/>
            <w:vAlign w:val="bottom"/>
            <w:hideMark/>
          </w:tcPr>
          <w:p w14:paraId="2163FC58"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p>
        </w:tc>
        <w:tc>
          <w:tcPr>
            <w:tcW w:w="193" w:type="pct"/>
            <w:tcBorders>
              <w:top w:val="nil"/>
              <w:left w:val="nil"/>
              <w:bottom w:val="nil"/>
              <w:right w:val="nil"/>
            </w:tcBorders>
            <w:shd w:val="clear" w:color="auto" w:fill="auto"/>
            <w:noWrap/>
            <w:vAlign w:val="bottom"/>
            <w:hideMark/>
          </w:tcPr>
          <w:p w14:paraId="13D47D6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0.44</w:t>
            </w:r>
          </w:p>
        </w:tc>
        <w:tc>
          <w:tcPr>
            <w:tcW w:w="221" w:type="pct"/>
            <w:tcBorders>
              <w:top w:val="nil"/>
              <w:left w:val="nil"/>
              <w:bottom w:val="nil"/>
              <w:right w:val="nil"/>
            </w:tcBorders>
            <w:shd w:val="clear" w:color="auto" w:fill="auto"/>
            <w:noWrap/>
            <w:vAlign w:val="bottom"/>
            <w:hideMark/>
          </w:tcPr>
          <w:p w14:paraId="59DAE20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1.01</w:t>
            </w:r>
          </w:p>
        </w:tc>
        <w:tc>
          <w:tcPr>
            <w:tcW w:w="221" w:type="pct"/>
            <w:tcBorders>
              <w:top w:val="nil"/>
              <w:left w:val="nil"/>
              <w:bottom w:val="nil"/>
              <w:right w:val="nil"/>
            </w:tcBorders>
            <w:shd w:val="clear" w:color="auto" w:fill="auto"/>
            <w:noWrap/>
            <w:vAlign w:val="bottom"/>
            <w:hideMark/>
          </w:tcPr>
          <w:p w14:paraId="3D1E270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w:t>
            </w:r>
          </w:p>
        </w:tc>
        <w:tc>
          <w:tcPr>
            <w:tcW w:w="221" w:type="pct"/>
            <w:tcBorders>
              <w:top w:val="nil"/>
              <w:left w:val="nil"/>
              <w:bottom w:val="nil"/>
              <w:right w:val="nil"/>
            </w:tcBorders>
            <w:shd w:val="clear" w:color="auto" w:fill="auto"/>
            <w:noWrap/>
            <w:vAlign w:val="bottom"/>
            <w:hideMark/>
          </w:tcPr>
          <w:p w14:paraId="48CCBE8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0.36</w:t>
            </w:r>
          </w:p>
        </w:tc>
        <w:tc>
          <w:tcPr>
            <w:tcW w:w="202" w:type="pct"/>
            <w:tcBorders>
              <w:top w:val="nil"/>
              <w:left w:val="nil"/>
              <w:bottom w:val="nil"/>
              <w:right w:val="nil"/>
            </w:tcBorders>
            <w:shd w:val="clear" w:color="auto" w:fill="auto"/>
            <w:noWrap/>
            <w:vAlign w:val="bottom"/>
            <w:hideMark/>
          </w:tcPr>
          <w:p w14:paraId="71B6A36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0.13</w:t>
            </w:r>
          </w:p>
        </w:tc>
        <w:tc>
          <w:tcPr>
            <w:tcW w:w="230" w:type="pct"/>
            <w:tcBorders>
              <w:top w:val="nil"/>
              <w:left w:val="nil"/>
              <w:bottom w:val="nil"/>
              <w:right w:val="nil"/>
            </w:tcBorders>
            <w:shd w:val="clear" w:color="auto" w:fill="auto"/>
            <w:noWrap/>
            <w:vAlign w:val="bottom"/>
            <w:hideMark/>
          </w:tcPr>
          <w:p w14:paraId="06A7762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0.21</w:t>
            </w:r>
          </w:p>
        </w:tc>
        <w:tc>
          <w:tcPr>
            <w:tcW w:w="230" w:type="pct"/>
            <w:tcBorders>
              <w:top w:val="nil"/>
              <w:left w:val="nil"/>
              <w:bottom w:val="nil"/>
              <w:right w:val="nil"/>
            </w:tcBorders>
            <w:shd w:val="clear" w:color="auto" w:fill="auto"/>
            <w:noWrap/>
            <w:vAlign w:val="bottom"/>
            <w:hideMark/>
          </w:tcPr>
          <w:p w14:paraId="616C271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0.55</w:t>
            </w:r>
          </w:p>
        </w:tc>
        <w:tc>
          <w:tcPr>
            <w:tcW w:w="230" w:type="pct"/>
            <w:tcBorders>
              <w:top w:val="nil"/>
              <w:left w:val="nil"/>
              <w:bottom w:val="nil"/>
              <w:right w:val="nil"/>
            </w:tcBorders>
            <w:shd w:val="clear" w:color="auto" w:fill="auto"/>
            <w:noWrap/>
            <w:vAlign w:val="bottom"/>
            <w:hideMark/>
          </w:tcPr>
          <w:p w14:paraId="0D25237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1.21</w:t>
            </w:r>
          </w:p>
        </w:tc>
        <w:tc>
          <w:tcPr>
            <w:tcW w:w="213" w:type="pct"/>
            <w:tcBorders>
              <w:top w:val="nil"/>
              <w:left w:val="nil"/>
              <w:bottom w:val="nil"/>
              <w:right w:val="nil"/>
            </w:tcBorders>
            <w:shd w:val="clear" w:color="auto" w:fill="auto"/>
            <w:noWrap/>
            <w:vAlign w:val="bottom"/>
            <w:hideMark/>
          </w:tcPr>
          <w:p w14:paraId="64CE018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1.54</w:t>
            </w:r>
          </w:p>
        </w:tc>
        <w:tc>
          <w:tcPr>
            <w:tcW w:w="242" w:type="pct"/>
            <w:tcBorders>
              <w:top w:val="nil"/>
              <w:left w:val="nil"/>
              <w:bottom w:val="nil"/>
              <w:right w:val="nil"/>
            </w:tcBorders>
            <w:shd w:val="clear" w:color="auto" w:fill="auto"/>
            <w:noWrap/>
            <w:vAlign w:val="bottom"/>
            <w:hideMark/>
          </w:tcPr>
          <w:p w14:paraId="4E1CFFC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w:t>
            </w:r>
          </w:p>
        </w:tc>
        <w:tc>
          <w:tcPr>
            <w:tcW w:w="242" w:type="pct"/>
            <w:tcBorders>
              <w:top w:val="nil"/>
              <w:left w:val="nil"/>
              <w:bottom w:val="nil"/>
              <w:right w:val="nil"/>
            </w:tcBorders>
            <w:shd w:val="clear" w:color="auto" w:fill="auto"/>
            <w:noWrap/>
            <w:vAlign w:val="bottom"/>
            <w:hideMark/>
          </w:tcPr>
          <w:p w14:paraId="498CE1B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0.82</w:t>
            </w:r>
          </w:p>
        </w:tc>
        <w:tc>
          <w:tcPr>
            <w:tcW w:w="242" w:type="pct"/>
            <w:tcBorders>
              <w:top w:val="nil"/>
              <w:left w:val="nil"/>
              <w:bottom w:val="nil"/>
              <w:right w:val="nil"/>
            </w:tcBorders>
            <w:shd w:val="clear" w:color="auto" w:fill="auto"/>
            <w:noWrap/>
            <w:vAlign w:val="bottom"/>
            <w:hideMark/>
          </w:tcPr>
          <w:p w14:paraId="3CBCD9D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0.62</w:t>
            </w:r>
          </w:p>
        </w:tc>
        <w:tc>
          <w:tcPr>
            <w:tcW w:w="242" w:type="pct"/>
            <w:tcBorders>
              <w:top w:val="nil"/>
              <w:left w:val="nil"/>
              <w:bottom w:val="nil"/>
              <w:right w:val="nil"/>
            </w:tcBorders>
            <w:shd w:val="clear" w:color="auto" w:fill="auto"/>
            <w:noWrap/>
            <w:vAlign w:val="bottom"/>
            <w:hideMark/>
          </w:tcPr>
          <w:p w14:paraId="33FDE03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2.08</w:t>
            </w:r>
          </w:p>
        </w:tc>
        <w:tc>
          <w:tcPr>
            <w:tcW w:w="201" w:type="pct"/>
            <w:tcBorders>
              <w:top w:val="nil"/>
              <w:left w:val="nil"/>
              <w:bottom w:val="nil"/>
              <w:right w:val="nil"/>
            </w:tcBorders>
            <w:shd w:val="clear" w:color="auto" w:fill="auto"/>
            <w:noWrap/>
            <w:vAlign w:val="bottom"/>
            <w:hideMark/>
          </w:tcPr>
          <w:p w14:paraId="2D8EEF3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2.35</w:t>
            </w:r>
          </w:p>
        </w:tc>
        <w:tc>
          <w:tcPr>
            <w:tcW w:w="229" w:type="pct"/>
            <w:tcBorders>
              <w:top w:val="nil"/>
              <w:left w:val="nil"/>
              <w:bottom w:val="nil"/>
              <w:right w:val="nil"/>
            </w:tcBorders>
            <w:shd w:val="clear" w:color="auto" w:fill="auto"/>
            <w:noWrap/>
            <w:vAlign w:val="bottom"/>
            <w:hideMark/>
          </w:tcPr>
          <w:p w14:paraId="5F7C50B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3.93</w:t>
            </w:r>
          </w:p>
        </w:tc>
        <w:tc>
          <w:tcPr>
            <w:tcW w:w="229" w:type="pct"/>
            <w:tcBorders>
              <w:top w:val="nil"/>
              <w:left w:val="nil"/>
              <w:bottom w:val="nil"/>
              <w:right w:val="nil"/>
            </w:tcBorders>
            <w:shd w:val="clear" w:color="auto" w:fill="auto"/>
            <w:noWrap/>
            <w:vAlign w:val="bottom"/>
            <w:hideMark/>
          </w:tcPr>
          <w:p w14:paraId="3F319C1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3.49</w:t>
            </w:r>
          </w:p>
        </w:tc>
        <w:tc>
          <w:tcPr>
            <w:tcW w:w="229" w:type="pct"/>
            <w:tcBorders>
              <w:top w:val="nil"/>
              <w:left w:val="nil"/>
              <w:bottom w:val="nil"/>
              <w:right w:val="nil"/>
            </w:tcBorders>
            <w:shd w:val="clear" w:color="auto" w:fill="auto"/>
            <w:noWrap/>
            <w:vAlign w:val="bottom"/>
            <w:hideMark/>
          </w:tcPr>
          <w:p w14:paraId="6D3D810E"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3.5</w:t>
            </w:r>
          </w:p>
        </w:tc>
        <w:tc>
          <w:tcPr>
            <w:tcW w:w="219" w:type="pct"/>
            <w:tcBorders>
              <w:top w:val="nil"/>
              <w:left w:val="nil"/>
              <w:bottom w:val="nil"/>
              <w:right w:val="nil"/>
            </w:tcBorders>
            <w:shd w:val="clear" w:color="auto" w:fill="auto"/>
            <w:noWrap/>
            <w:vAlign w:val="bottom"/>
            <w:hideMark/>
          </w:tcPr>
          <w:p w14:paraId="6B8CF576" w14:textId="1D3CFA26"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3.3</w:t>
            </w:r>
            <w:r w:rsidR="00FF1537" w:rsidRPr="00FF1537">
              <w:rPr>
                <w:rFonts w:ascii="Calibri" w:eastAsia="Times New Roman" w:hAnsi="Calibri" w:cs="Calibri"/>
                <w:color w:val="000000"/>
                <w:sz w:val="16"/>
                <w:szCs w:val="16"/>
                <w:lang w:eastAsia="en-GB"/>
              </w:rPr>
              <w:t>3</w:t>
            </w:r>
          </w:p>
        </w:tc>
        <w:tc>
          <w:tcPr>
            <w:tcW w:w="247" w:type="pct"/>
            <w:tcBorders>
              <w:top w:val="nil"/>
              <w:left w:val="nil"/>
              <w:bottom w:val="nil"/>
              <w:right w:val="nil"/>
            </w:tcBorders>
            <w:shd w:val="clear" w:color="auto" w:fill="auto"/>
            <w:noWrap/>
            <w:vAlign w:val="bottom"/>
            <w:hideMark/>
          </w:tcPr>
          <w:p w14:paraId="19B1A7F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3.38</w:t>
            </w:r>
          </w:p>
        </w:tc>
        <w:tc>
          <w:tcPr>
            <w:tcW w:w="247" w:type="pct"/>
            <w:tcBorders>
              <w:top w:val="nil"/>
              <w:left w:val="nil"/>
              <w:bottom w:val="nil"/>
              <w:right w:val="nil"/>
            </w:tcBorders>
            <w:shd w:val="clear" w:color="auto" w:fill="auto"/>
            <w:noWrap/>
            <w:vAlign w:val="bottom"/>
            <w:hideMark/>
          </w:tcPr>
          <w:p w14:paraId="4F86024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3.02</w:t>
            </w:r>
          </w:p>
        </w:tc>
      </w:tr>
      <w:tr w:rsidR="00FF1537" w:rsidRPr="006E56A7" w14:paraId="170304D7" w14:textId="77777777" w:rsidTr="00FF1537">
        <w:trPr>
          <w:trHeight w:val="300"/>
        </w:trPr>
        <w:tc>
          <w:tcPr>
            <w:tcW w:w="235" w:type="pct"/>
            <w:tcBorders>
              <w:top w:val="nil"/>
              <w:left w:val="nil"/>
              <w:bottom w:val="nil"/>
              <w:right w:val="nil"/>
            </w:tcBorders>
            <w:shd w:val="clear" w:color="auto" w:fill="auto"/>
            <w:noWrap/>
            <w:vAlign w:val="bottom"/>
            <w:hideMark/>
          </w:tcPr>
          <w:p w14:paraId="291E4FF2"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Sweden</w:t>
            </w:r>
          </w:p>
        </w:tc>
        <w:tc>
          <w:tcPr>
            <w:tcW w:w="233" w:type="pct"/>
            <w:tcBorders>
              <w:top w:val="nil"/>
              <w:left w:val="nil"/>
              <w:bottom w:val="nil"/>
              <w:right w:val="nil"/>
            </w:tcBorders>
            <w:shd w:val="clear" w:color="auto" w:fill="auto"/>
            <w:noWrap/>
            <w:vAlign w:val="bottom"/>
            <w:hideMark/>
          </w:tcPr>
          <w:p w14:paraId="0AEDBFB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0.09</w:t>
            </w:r>
          </w:p>
        </w:tc>
        <w:tc>
          <w:tcPr>
            <w:tcW w:w="193" w:type="pct"/>
            <w:tcBorders>
              <w:top w:val="nil"/>
              <w:left w:val="nil"/>
              <w:bottom w:val="nil"/>
              <w:right w:val="nil"/>
            </w:tcBorders>
            <w:shd w:val="clear" w:color="auto" w:fill="auto"/>
            <w:noWrap/>
            <w:vAlign w:val="bottom"/>
            <w:hideMark/>
          </w:tcPr>
          <w:p w14:paraId="5DE1CB2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0.24</w:t>
            </w:r>
          </w:p>
        </w:tc>
        <w:tc>
          <w:tcPr>
            <w:tcW w:w="221" w:type="pct"/>
            <w:tcBorders>
              <w:top w:val="nil"/>
              <w:left w:val="nil"/>
              <w:bottom w:val="nil"/>
              <w:right w:val="nil"/>
            </w:tcBorders>
            <w:shd w:val="clear" w:color="auto" w:fill="auto"/>
            <w:noWrap/>
            <w:vAlign w:val="bottom"/>
            <w:hideMark/>
          </w:tcPr>
          <w:p w14:paraId="3A3B0C3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0.555</w:t>
            </w:r>
          </w:p>
        </w:tc>
        <w:tc>
          <w:tcPr>
            <w:tcW w:w="221" w:type="pct"/>
            <w:tcBorders>
              <w:top w:val="nil"/>
              <w:left w:val="nil"/>
              <w:bottom w:val="nil"/>
              <w:right w:val="nil"/>
            </w:tcBorders>
            <w:shd w:val="clear" w:color="auto" w:fill="auto"/>
            <w:noWrap/>
            <w:vAlign w:val="bottom"/>
            <w:hideMark/>
          </w:tcPr>
          <w:p w14:paraId="0650F95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0.895</w:t>
            </w:r>
          </w:p>
        </w:tc>
        <w:tc>
          <w:tcPr>
            <w:tcW w:w="221" w:type="pct"/>
            <w:tcBorders>
              <w:top w:val="nil"/>
              <w:left w:val="nil"/>
              <w:bottom w:val="nil"/>
              <w:right w:val="nil"/>
            </w:tcBorders>
            <w:shd w:val="clear" w:color="auto" w:fill="auto"/>
            <w:noWrap/>
            <w:vAlign w:val="bottom"/>
            <w:hideMark/>
          </w:tcPr>
          <w:p w14:paraId="6B7A6A80" w14:textId="394EA0A5"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w:t>
            </w:r>
            <w:r w:rsidR="00B370D5" w:rsidRPr="00FF1537">
              <w:rPr>
                <w:rFonts w:ascii="Calibri" w:eastAsia="Times New Roman" w:hAnsi="Calibri" w:cs="Calibri"/>
                <w:color w:val="000000"/>
                <w:sz w:val="16"/>
                <w:szCs w:val="16"/>
                <w:lang w:eastAsia="en-GB"/>
              </w:rPr>
              <w:t>3</w:t>
            </w:r>
          </w:p>
        </w:tc>
        <w:tc>
          <w:tcPr>
            <w:tcW w:w="202" w:type="pct"/>
            <w:tcBorders>
              <w:top w:val="nil"/>
              <w:left w:val="nil"/>
              <w:bottom w:val="nil"/>
              <w:right w:val="nil"/>
            </w:tcBorders>
            <w:shd w:val="clear" w:color="auto" w:fill="auto"/>
            <w:noWrap/>
            <w:vAlign w:val="bottom"/>
            <w:hideMark/>
          </w:tcPr>
          <w:p w14:paraId="52549FEB"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0.53</w:t>
            </w:r>
          </w:p>
        </w:tc>
        <w:tc>
          <w:tcPr>
            <w:tcW w:w="230" w:type="pct"/>
            <w:tcBorders>
              <w:top w:val="nil"/>
              <w:left w:val="nil"/>
              <w:bottom w:val="nil"/>
              <w:right w:val="nil"/>
            </w:tcBorders>
            <w:shd w:val="clear" w:color="auto" w:fill="auto"/>
            <w:noWrap/>
            <w:vAlign w:val="bottom"/>
            <w:hideMark/>
          </w:tcPr>
          <w:p w14:paraId="1387D81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0.44</w:t>
            </w:r>
          </w:p>
        </w:tc>
        <w:tc>
          <w:tcPr>
            <w:tcW w:w="230" w:type="pct"/>
            <w:tcBorders>
              <w:top w:val="nil"/>
              <w:left w:val="nil"/>
              <w:bottom w:val="nil"/>
              <w:right w:val="nil"/>
            </w:tcBorders>
            <w:shd w:val="clear" w:color="auto" w:fill="auto"/>
            <w:noWrap/>
            <w:vAlign w:val="bottom"/>
            <w:hideMark/>
          </w:tcPr>
          <w:p w14:paraId="5D7A6690" w14:textId="453E91D3"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0.5</w:t>
            </w:r>
            <w:r w:rsidR="00B370D5" w:rsidRPr="00FF1537">
              <w:rPr>
                <w:rFonts w:ascii="Calibri" w:eastAsia="Times New Roman" w:hAnsi="Calibri" w:cs="Calibri"/>
                <w:color w:val="000000"/>
                <w:sz w:val="16"/>
                <w:szCs w:val="16"/>
                <w:lang w:eastAsia="en-GB"/>
              </w:rPr>
              <w:t>7</w:t>
            </w:r>
          </w:p>
        </w:tc>
        <w:tc>
          <w:tcPr>
            <w:tcW w:w="230" w:type="pct"/>
            <w:tcBorders>
              <w:top w:val="nil"/>
              <w:left w:val="nil"/>
              <w:bottom w:val="nil"/>
              <w:right w:val="nil"/>
            </w:tcBorders>
            <w:shd w:val="clear" w:color="auto" w:fill="auto"/>
            <w:noWrap/>
            <w:vAlign w:val="bottom"/>
            <w:hideMark/>
          </w:tcPr>
          <w:p w14:paraId="3BBD8B96" w14:textId="5CAAE86B"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w:t>
            </w:r>
            <w:r w:rsidR="00B370D5" w:rsidRPr="00FF1537">
              <w:rPr>
                <w:rFonts w:ascii="Calibri" w:eastAsia="Times New Roman" w:hAnsi="Calibri" w:cs="Calibri"/>
                <w:color w:val="000000"/>
                <w:sz w:val="16"/>
                <w:szCs w:val="16"/>
                <w:lang w:eastAsia="en-GB"/>
              </w:rPr>
              <w:t>4</w:t>
            </w:r>
          </w:p>
        </w:tc>
        <w:tc>
          <w:tcPr>
            <w:tcW w:w="213" w:type="pct"/>
            <w:tcBorders>
              <w:top w:val="nil"/>
              <w:left w:val="nil"/>
              <w:bottom w:val="nil"/>
              <w:right w:val="nil"/>
            </w:tcBorders>
            <w:shd w:val="clear" w:color="auto" w:fill="auto"/>
            <w:noWrap/>
            <w:vAlign w:val="bottom"/>
            <w:hideMark/>
          </w:tcPr>
          <w:p w14:paraId="71A0DB3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1.22</w:t>
            </w:r>
          </w:p>
        </w:tc>
        <w:tc>
          <w:tcPr>
            <w:tcW w:w="242" w:type="pct"/>
            <w:tcBorders>
              <w:top w:val="nil"/>
              <w:left w:val="nil"/>
              <w:bottom w:val="nil"/>
              <w:right w:val="nil"/>
            </w:tcBorders>
            <w:shd w:val="clear" w:color="auto" w:fill="auto"/>
            <w:noWrap/>
            <w:vAlign w:val="bottom"/>
            <w:hideMark/>
          </w:tcPr>
          <w:p w14:paraId="430607F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1.61</w:t>
            </w:r>
          </w:p>
        </w:tc>
        <w:tc>
          <w:tcPr>
            <w:tcW w:w="242" w:type="pct"/>
            <w:tcBorders>
              <w:top w:val="nil"/>
              <w:left w:val="nil"/>
              <w:bottom w:val="nil"/>
              <w:right w:val="nil"/>
            </w:tcBorders>
            <w:shd w:val="clear" w:color="auto" w:fill="auto"/>
            <w:noWrap/>
            <w:vAlign w:val="bottom"/>
            <w:hideMark/>
          </w:tcPr>
          <w:p w14:paraId="596CAA3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1.47</w:t>
            </w:r>
          </w:p>
        </w:tc>
        <w:tc>
          <w:tcPr>
            <w:tcW w:w="242" w:type="pct"/>
            <w:tcBorders>
              <w:top w:val="nil"/>
              <w:left w:val="nil"/>
              <w:bottom w:val="nil"/>
              <w:right w:val="nil"/>
            </w:tcBorders>
            <w:shd w:val="clear" w:color="auto" w:fill="auto"/>
            <w:noWrap/>
            <w:vAlign w:val="bottom"/>
            <w:hideMark/>
          </w:tcPr>
          <w:p w14:paraId="38CA896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1.22</w:t>
            </w:r>
          </w:p>
        </w:tc>
        <w:tc>
          <w:tcPr>
            <w:tcW w:w="242" w:type="pct"/>
            <w:tcBorders>
              <w:top w:val="nil"/>
              <w:left w:val="nil"/>
              <w:bottom w:val="nil"/>
              <w:right w:val="nil"/>
            </w:tcBorders>
            <w:shd w:val="clear" w:color="auto" w:fill="auto"/>
            <w:noWrap/>
            <w:vAlign w:val="bottom"/>
            <w:hideMark/>
          </w:tcPr>
          <w:p w14:paraId="4D06C9B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1.605</w:t>
            </w:r>
          </w:p>
        </w:tc>
        <w:tc>
          <w:tcPr>
            <w:tcW w:w="201" w:type="pct"/>
            <w:tcBorders>
              <w:top w:val="nil"/>
              <w:left w:val="nil"/>
              <w:bottom w:val="nil"/>
              <w:right w:val="nil"/>
            </w:tcBorders>
            <w:shd w:val="clear" w:color="auto" w:fill="auto"/>
            <w:noWrap/>
            <w:vAlign w:val="bottom"/>
            <w:hideMark/>
          </w:tcPr>
          <w:p w14:paraId="1875C81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2.685</w:t>
            </w:r>
          </w:p>
        </w:tc>
        <w:tc>
          <w:tcPr>
            <w:tcW w:w="229" w:type="pct"/>
            <w:tcBorders>
              <w:top w:val="nil"/>
              <w:left w:val="nil"/>
              <w:bottom w:val="nil"/>
              <w:right w:val="nil"/>
            </w:tcBorders>
            <w:shd w:val="clear" w:color="auto" w:fill="auto"/>
            <w:noWrap/>
            <w:vAlign w:val="bottom"/>
            <w:hideMark/>
          </w:tcPr>
          <w:p w14:paraId="7989632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3.24</w:t>
            </w:r>
          </w:p>
        </w:tc>
        <w:tc>
          <w:tcPr>
            <w:tcW w:w="229" w:type="pct"/>
            <w:tcBorders>
              <w:top w:val="nil"/>
              <w:left w:val="nil"/>
              <w:bottom w:val="nil"/>
              <w:right w:val="nil"/>
            </w:tcBorders>
            <w:shd w:val="clear" w:color="auto" w:fill="auto"/>
            <w:noWrap/>
            <w:vAlign w:val="bottom"/>
            <w:hideMark/>
          </w:tcPr>
          <w:p w14:paraId="26ACEE3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3.46</w:t>
            </w:r>
          </w:p>
        </w:tc>
        <w:tc>
          <w:tcPr>
            <w:tcW w:w="229" w:type="pct"/>
            <w:tcBorders>
              <w:top w:val="nil"/>
              <w:left w:val="nil"/>
              <w:bottom w:val="nil"/>
              <w:right w:val="nil"/>
            </w:tcBorders>
            <w:shd w:val="clear" w:color="auto" w:fill="auto"/>
            <w:noWrap/>
            <w:vAlign w:val="bottom"/>
            <w:hideMark/>
          </w:tcPr>
          <w:p w14:paraId="533B65F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3.715</w:t>
            </w:r>
          </w:p>
        </w:tc>
        <w:tc>
          <w:tcPr>
            <w:tcW w:w="219" w:type="pct"/>
            <w:tcBorders>
              <w:top w:val="nil"/>
              <w:left w:val="nil"/>
              <w:bottom w:val="nil"/>
              <w:right w:val="nil"/>
            </w:tcBorders>
            <w:shd w:val="clear" w:color="auto" w:fill="auto"/>
            <w:noWrap/>
            <w:vAlign w:val="bottom"/>
            <w:hideMark/>
          </w:tcPr>
          <w:p w14:paraId="28C347C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3.33</w:t>
            </w:r>
          </w:p>
        </w:tc>
        <w:tc>
          <w:tcPr>
            <w:tcW w:w="247" w:type="pct"/>
            <w:tcBorders>
              <w:top w:val="nil"/>
              <w:left w:val="nil"/>
              <w:bottom w:val="nil"/>
              <w:right w:val="nil"/>
            </w:tcBorders>
            <w:shd w:val="clear" w:color="auto" w:fill="auto"/>
            <w:noWrap/>
            <w:vAlign w:val="bottom"/>
            <w:hideMark/>
          </w:tcPr>
          <w:p w14:paraId="66A4E2E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2.65</w:t>
            </w:r>
          </w:p>
        </w:tc>
        <w:tc>
          <w:tcPr>
            <w:tcW w:w="247" w:type="pct"/>
            <w:tcBorders>
              <w:top w:val="nil"/>
              <w:left w:val="nil"/>
              <w:bottom w:val="nil"/>
              <w:right w:val="nil"/>
            </w:tcBorders>
            <w:shd w:val="clear" w:color="auto" w:fill="auto"/>
            <w:noWrap/>
            <w:vAlign w:val="bottom"/>
            <w:hideMark/>
          </w:tcPr>
          <w:p w14:paraId="5EA264D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2.75</w:t>
            </w:r>
          </w:p>
        </w:tc>
      </w:tr>
      <w:tr w:rsidR="00FF1537" w:rsidRPr="006E56A7" w14:paraId="3D9F4309" w14:textId="77777777" w:rsidTr="00FF1537">
        <w:trPr>
          <w:trHeight w:val="300"/>
        </w:trPr>
        <w:tc>
          <w:tcPr>
            <w:tcW w:w="468" w:type="pct"/>
            <w:gridSpan w:val="2"/>
            <w:tcBorders>
              <w:top w:val="nil"/>
              <w:left w:val="nil"/>
              <w:right w:val="nil"/>
            </w:tcBorders>
            <w:shd w:val="clear" w:color="auto" w:fill="auto"/>
            <w:noWrap/>
            <w:vAlign w:val="bottom"/>
            <w:hideMark/>
          </w:tcPr>
          <w:p w14:paraId="69DD6E31"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Switzerland</w:t>
            </w:r>
          </w:p>
        </w:tc>
        <w:tc>
          <w:tcPr>
            <w:tcW w:w="193" w:type="pct"/>
            <w:tcBorders>
              <w:top w:val="nil"/>
              <w:left w:val="nil"/>
              <w:right w:val="nil"/>
            </w:tcBorders>
            <w:shd w:val="clear" w:color="auto" w:fill="auto"/>
            <w:noWrap/>
            <w:vAlign w:val="bottom"/>
            <w:hideMark/>
          </w:tcPr>
          <w:p w14:paraId="6ED92F94"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p>
        </w:tc>
        <w:tc>
          <w:tcPr>
            <w:tcW w:w="221" w:type="pct"/>
            <w:tcBorders>
              <w:top w:val="nil"/>
              <w:left w:val="nil"/>
              <w:right w:val="nil"/>
            </w:tcBorders>
            <w:shd w:val="clear" w:color="auto" w:fill="auto"/>
            <w:noWrap/>
            <w:vAlign w:val="bottom"/>
            <w:hideMark/>
          </w:tcPr>
          <w:p w14:paraId="1D03428B"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right w:val="nil"/>
            </w:tcBorders>
            <w:shd w:val="clear" w:color="auto" w:fill="auto"/>
            <w:noWrap/>
            <w:vAlign w:val="bottom"/>
            <w:hideMark/>
          </w:tcPr>
          <w:p w14:paraId="211C990D"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21" w:type="pct"/>
            <w:tcBorders>
              <w:top w:val="nil"/>
              <w:left w:val="nil"/>
              <w:right w:val="nil"/>
            </w:tcBorders>
            <w:shd w:val="clear" w:color="auto" w:fill="auto"/>
            <w:noWrap/>
            <w:vAlign w:val="bottom"/>
            <w:hideMark/>
          </w:tcPr>
          <w:p w14:paraId="6128574B"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02" w:type="pct"/>
            <w:tcBorders>
              <w:top w:val="nil"/>
              <w:left w:val="nil"/>
              <w:right w:val="nil"/>
            </w:tcBorders>
            <w:shd w:val="clear" w:color="auto" w:fill="auto"/>
            <w:noWrap/>
            <w:vAlign w:val="bottom"/>
            <w:hideMark/>
          </w:tcPr>
          <w:p w14:paraId="63A9D4B3"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30" w:type="pct"/>
            <w:tcBorders>
              <w:top w:val="nil"/>
              <w:left w:val="nil"/>
              <w:right w:val="nil"/>
            </w:tcBorders>
            <w:shd w:val="clear" w:color="auto" w:fill="auto"/>
            <w:noWrap/>
            <w:vAlign w:val="bottom"/>
            <w:hideMark/>
          </w:tcPr>
          <w:p w14:paraId="0551CBEB" w14:textId="77777777" w:rsidR="006E56A7" w:rsidRPr="006E56A7" w:rsidRDefault="006E56A7" w:rsidP="006E56A7">
            <w:pPr>
              <w:spacing w:after="0" w:line="240" w:lineRule="auto"/>
              <w:rPr>
                <w:rFonts w:ascii="Times New Roman" w:eastAsia="Times New Roman" w:hAnsi="Times New Roman" w:cs="Times New Roman"/>
                <w:sz w:val="16"/>
                <w:szCs w:val="16"/>
                <w:lang w:eastAsia="en-GB"/>
              </w:rPr>
            </w:pPr>
          </w:p>
        </w:tc>
        <w:tc>
          <w:tcPr>
            <w:tcW w:w="230" w:type="pct"/>
            <w:tcBorders>
              <w:top w:val="nil"/>
              <w:left w:val="nil"/>
              <w:right w:val="nil"/>
            </w:tcBorders>
            <w:shd w:val="clear" w:color="auto" w:fill="auto"/>
            <w:noWrap/>
            <w:vAlign w:val="bottom"/>
            <w:hideMark/>
          </w:tcPr>
          <w:p w14:paraId="2E08B7A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5.5</w:t>
            </w:r>
          </w:p>
        </w:tc>
        <w:tc>
          <w:tcPr>
            <w:tcW w:w="230" w:type="pct"/>
            <w:tcBorders>
              <w:top w:val="nil"/>
              <w:left w:val="nil"/>
              <w:right w:val="nil"/>
            </w:tcBorders>
            <w:shd w:val="clear" w:color="auto" w:fill="auto"/>
            <w:noWrap/>
            <w:vAlign w:val="bottom"/>
            <w:hideMark/>
          </w:tcPr>
          <w:p w14:paraId="1F79A3B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w:t>
            </w:r>
          </w:p>
        </w:tc>
        <w:tc>
          <w:tcPr>
            <w:tcW w:w="213" w:type="pct"/>
            <w:tcBorders>
              <w:top w:val="nil"/>
              <w:left w:val="nil"/>
              <w:right w:val="nil"/>
            </w:tcBorders>
            <w:shd w:val="clear" w:color="auto" w:fill="auto"/>
            <w:noWrap/>
            <w:vAlign w:val="bottom"/>
            <w:hideMark/>
          </w:tcPr>
          <w:p w14:paraId="188A392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0.64</w:t>
            </w:r>
          </w:p>
        </w:tc>
        <w:tc>
          <w:tcPr>
            <w:tcW w:w="242" w:type="pct"/>
            <w:tcBorders>
              <w:top w:val="nil"/>
              <w:left w:val="nil"/>
              <w:right w:val="nil"/>
            </w:tcBorders>
            <w:shd w:val="clear" w:color="auto" w:fill="auto"/>
            <w:noWrap/>
            <w:vAlign w:val="bottom"/>
            <w:hideMark/>
          </w:tcPr>
          <w:p w14:paraId="09BEBA2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0.94</w:t>
            </w:r>
          </w:p>
        </w:tc>
        <w:tc>
          <w:tcPr>
            <w:tcW w:w="242" w:type="pct"/>
            <w:tcBorders>
              <w:top w:val="nil"/>
              <w:left w:val="nil"/>
              <w:right w:val="nil"/>
            </w:tcBorders>
            <w:shd w:val="clear" w:color="auto" w:fill="auto"/>
            <w:noWrap/>
            <w:vAlign w:val="bottom"/>
            <w:hideMark/>
          </w:tcPr>
          <w:p w14:paraId="74F813C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0.88</w:t>
            </w:r>
          </w:p>
        </w:tc>
        <w:tc>
          <w:tcPr>
            <w:tcW w:w="242" w:type="pct"/>
            <w:tcBorders>
              <w:top w:val="nil"/>
              <w:left w:val="nil"/>
              <w:right w:val="nil"/>
            </w:tcBorders>
            <w:shd w:val="clear" w:color="auto" w:fill="auto"/>
            <w:noWrap/>
            <w:vAlign w:val="bottom"/>
            <w:hideMark/>
          </w:tcPr>
          <w:p w14:paraId="6C1AA5A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1.06</w:t>
            </w:r>
          </w:p>
        </w:tc>
        <w:tc>
          <w:tcPr>
            <w:tcW w:w="242" w:type="pct"/>
            <w:tcBorders>
              <w:top w:val="nil"/>
              <w:left w:val="nil"/>
              <w:right w:val="nil"/>
            </w:tcBorders>
            <w:shd w:val="clear" w:color="auto" w:fill="auto"/>
            <w:noWrap/>
            <w:vAlign w:val="bottom"/>
            <w:hideMark/>
          </w:tcPr>
          <w:p w14:paraId="55530B0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1.48</w:t>
            </w:r>
          </w:p>
        </w:tc>
        <w:tc>
          <w:tcPr>
            <w:tcW w:w="201" w:type="pct"/>
            <w:tcBorders>
              <w:top w:val="nil"/>
              <w:left w:val="nil"/>
              <w:right w:val="nil"/>
            </w:tcBorders>
            <w:shd w:val="clear" w:color="auto" w:fill="auto"/>
            <w:noWrap/>
            <w:vAlign w:val="bottom"/>
            <w:hideMark/>
          </w:tcPr>
          <w:p w14:paraId="6DDA1CD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0.95</w:t>
            </w:r>
          </w:p>
        </w:tc>
        <w:tc>
          <w:tcPr>
            <w:tcW w:w="229" w:type="pct"/>
            <w:tcBorders>
              <w:top w:val="nil"/>
              <w:left w:val="nil"/>
              <w:right w:val="nil"/>
            </w:tcBorders>
            <w:shd w:val="clear" w:color="auto" w:fill="auto"/>
            <w:noWrap/>
            <w:vAlign w:val="bottom"/>
            <w:hideMark/>
          </w:tcPr>
          <w:p w14:paraId="63928C59"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2.09</w:t>
            </w:r>
          </w:p>
        </w:tc>
        <w:tc>
          <w:tcPr>
            <w:tcW w:w="229" w:type="pct"/>
            <w:tcBorders>
              <w:top w:val="nil"/>
              <w:left w:val="nil"/>
              <w:right w:val="nil"/>
            </w:tcBorders>
            <w:shd w:val="clear" w:color="auto" w:fill="auto"/>
            <w:noWrap/>
            <w:vAlign w:val="bottom"/>
            <w:hideMark/>
          </w:tcPr>
          <w:p w14:paraId="081F1D8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2.6</w:t>
            </w:r>
          </w:p>
        </w:tc>
        <w:tc>
          <w:tcPr>
            <w:tcW w:w="229" w:type="pct"/>
            <w:tcBorders>
              <w:top w:val="nil"/>
              <w:left w:val="nil"/>
              <w:right w:val="nil"/>
            </w:tcBorders>
            <w:shd w:val="clear" w:color="auto" w:fill="auto"/>
            <w:noWrap/>
            <w:vAlign w:val="bottom"/>
            <w:hideMark/>
          </w:tcPr>
          <w:p w14:paraId="2CBDA7A7"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1.79</w:t>
            </w:r>
          </w:p>
        </w:tc>
        <w:tc>
          <w:tcPr>
            <w:tcW w:w="219" w:type="pct"/>
            <w:tcBorders>
              <w:top w:val="nil"/>
              <w:left w:val="nil"/>
              <w:right w:val="nil"/>
            </w:tcBorders>
            <w:shd w:val="clear" w:color="auto" w:fill="auto"/>
            <w:noWrap/>
            <w:vAlign w:val="bottom"/>
            <w:hideMark/>
          </w:tcPr>
          <w:p w14:paraId="02D58E0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3.61</w:t>
            </w:r>
          </w:p>
        </w:tc>
        <w:tc>
          <w:tcPr>
            <w:tcW w:w="247" w:type="pct"/>
            <w:tcBorders>
              <w:top w:val="nil"/>
              <w:left w:val="nil"/>
              <w:right w:val="nil"/>
            </w:tcBorders>
            <w:shd w:val="clear" w:color="auto" w:fill="auto"/>
            <w:noWrap/>
            <w:vAlign w:val="bottom"/>
            <w:hideMark/>
          </w:tcPr>
          <w:p w14:paraId="55B7878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3.26</w:t>
            </w:r>
          </w:p>
        </w:tc>
        <w:tc>
          <w:tcPr>
            <w:tcW w:w="247" w:type="pct"/>
            <w:tcBorders>
              <w:top w:val="nil"/>
              <w:left w:val="nil"/>
              <w:right w:val="nil"/>
            </w:tcBorders>
            <w:shd w:val="clear" w:color="auto" w:fill="auto"/>
            <w:noWrap/>
            <w:vAlign w:val="bottom"/>
            <w:hideMark/>
          </w:tcPr>
          <w:p w14:paraId="7CD6203A"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3.59</w:t>
            </w:r>
          </w:p>
        </w:tc>
      </w:tr>
      <w:tr w:rsidR="00FF1537" w:rsidRPr="006E56A7" w14:paraId="05D43A06" w14:textId="77777777" w:rsidTr="00FF1537">
        <w:trPr>
          <w:trHeight w:val="300"/>
        </w:trPr>
        <w:tc>
          <w:tcPr>
            <w:tcW w:w="235" w:type="pct"/>
            <w:tcBorders>
              <w:top w:val="nil"/>
              <w:left w:val="nil"/>
              <w:bottom w:val="single" w:sz="4" w:space="0" w:color="auto"/>
              <w:right w:val="nil"/>
            </w:tcBorders>
            <w:shd w:val="clear" w:color="auto" w:fill="auto"/>
            <w:noWrap/>
            <w:vAlign w:val="bottom"/>
            <w:hideMark/>
          </w:tcPr>
          <w:p w14:paraId="21DB94C0"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UK</w:t>
            </w:r>
          </w:p>
        </w:tc>
        <w:tc>
          <w:tcPr>
            <w:tcW w:w="233" w:type="pct"/>
            <w:tcBorders>
              <w:top w:val="nil"/>
              <w:left w:val="nil"/>
              <w:bottom w:val="single" w:sz="4" w:space="0" w:color="auto"/>
              <w:right w:val="nil"/>
            </w:tcBorders>
            <w:shd w:val="clear" w:color="auto" w:fill="auto"/>
            <w:noWrap/>
            <w:vAlign w:val="bottom"/>
            <w:hideMark/>
          </w:tcPr>
          <w:p w14:paraId="7FE6537A" w14:textId="77777777" w:rsidR="006E56A7" w:rsidRPr="006E56A7" w:rsidRDefault="006E56A7" w:rsidP="006E56A7">
            <w:pPr>
              <w:spacing w:after="0" w:line="240" w:lineRule="auto"/>
              <w:rPr>
                <w:rFonts w:ascii="Calibri" w:eastAsia="Times New Roman" w:hAnsi="Calibri" w:cs="Calibri"/>
                <w:color w:val="000000"/>
                <w:sz w:val="16"/>
                <w:szCs w:val="16"/>
                <w:lang w:eastAsia="en-GB"/>
              </w:rPr>
            </w:pPr>
          </w:p>
        </w:tc>
        <w:tc>
          <w:tcPr>
            <w:tcW w:w="193" w:type="pct"/>
            <w:tcBorders>
              <w:top w:val="nil"/>
              <w:left w:val="nil"/>
              <w:bottom w:val="single" w:sz="4" w:space="0" w:color="auto"/>
              <w:right w:val="nil"/>
            </w:tcBorders>
            <w:shd w:val="clear" w:color="auto" w:fill="auto"/>
            <w:noWrap/>
            <w:vAlign w:val="bottom"/>
            <w:hideMark/>
          </w:tcPr>
          <w:p w14:paraId="421D655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2.7</w:t>
            </w:r>
          </w:p>
        </w:tc>
        <w:tc>
          <w:tcPr>
            <w:tcW w:w="221" w:type="pct"/>
            <w:tcBorders>
              <w:top w:val="nil"/>
              <w:left w:val="nil"/>
              <w:bottom w:val="single" w:sz="4" w:space="0" w:color="auto"/>
              <w:right w:val="nil"/>
            </w:tcBorders>
            <w:shd w:val="clear" w:color="auto" w:fill="auto"/>
            <w:noWrap/>
            <w:vAlign w:val="bottom"/>
            <w:hideMark/>
          </w:tcPr>
          <w:p w14:paraId="7CC54B0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2.07</w:t>
            </w:r>
          </w:p>
        </w:tc>
        <w:tc>
          <w:tcPr>
            <w:tcW w:w="221" w:type="pct"/>
            <w:tcBorders>
              <w:top w:val="nil"/>
              <w:left w:val="nil"/>
              <w:bottom w:val="single" w:sz="4" w:space="0" w:color="auto"/>
              <w:right w:val="nil"/>
            </w:tcBorders>
            <w:shd w:val="clear" w:color="auto" w:fill="auto"/>
            <w:noWrap/>
            <w:vAlign w:val="bottom"/>
            <w:hideMark/>
          </w:tcPr>
          <w:p w14:paraId="37DBA9D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3.16</w:t>
            </w:r>
          </w:p>
        </w:tc>
        <w:tc>
          <w:tcPr>
            <w:tcW w:w="221" w:type="pct"/>
            <w:tcBorders>
              <w:top w:val="nil"/>
              <w:left w:val="nil"/>
              <w:bottom w:val="single" w:sz="4" w:space="0" w:color="auto"/>
              <w:right w:val="nil"/>
            </w:tcBorders>
            <w:shd w:val="clear" w:color="auto" w:fill="auto"/>
            <w:noWrap/>
            <w:vAlign w:val="bottom"/>
            <w:hideMark/>
          </w:tcPr>
          <w:p w14:paraId="010EE7B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3.69</w:t>
            </w:r>
          </w:p>
        </w:tc>
        <w:tc>
          <w:tcPr>
            <w:tcW w:w="202" w:type="pct"/>
            <w:tcBorders>
              <w:top w:val="nil"/>
              <w:left w:val="nil"/>
              <w:bottom w:val="single" w:sz="4" w:space="0" w:color="auto"/>
              <w:right w:val="nil"/>
            </w:tcBorders>
            <w:shd w:val="clear" w:color="auto" w:fill="auto"/>
            <w:noWrap/>
            <w:vAlign w:val="bottom"/>
            <w:hideMark/>
          </w:tcPr>
          <w:p w14:paraId="33DAEADC"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3.83</w:t>
            </w:r>
          </w:p>
        </w:tc>
        <w:tc>
          <w:tcPr>
            <w:tcW w:w="230" w:type="pct"/>
            <w:tcBorders>
              <w:top w:val="nil"/>
              <w:left w:val="nil"/>
              <w:bottom w:val="single" w:sz="4" w:space="0" w:color="auto"/>
              <w:right w:val="nil"/>
            </w:tcBorders>
            <w:shd w:val="clear" w:color="auto" w:fill="auto"/>
            <w:noWrap/>
            <w:vAlign w:val="bottom"/>
            <w:hideMark/>
          </w:tcPr>
          <w:p w14:paraId="7070BBE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4.45</w:t>
            </w:r>
          </w:p>
        </w:tc>
        <w:tc>
          <w:tcPr>
            <w:tcW w:w="230" w:type="pct"/>
            <w:tcBorders>
              <w:top w:val="nil"/>
              <w:left w:val="nil"/>
              <w:bottom w:val="single" w:sz="4" w:space="0" w:color="auto"/>
              <w:right w:val="nil"/>
            </w:tcBorders>
            <w:shd w:val="clear" w:color="auto" w:fill="auto"/>
            <w:noWrap/>
            <w:vAlign w:val="bottom"/>
            <w:hideMark/>
          </w:tcPr>
          <w:p w14:paraId="2FE6A62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4.29</w:t>
            </w:r>
          </w:p>
        </w:tc>
        <w:tc>
          <w:tcPr>
            <w:tcW w:w="230" w:type="pct"/>
            <w:tcBorders>
              <w:top w:val="nil"/>
              <w:left w:val="nil"/>
              <w:bottom w:val="single" w:sz="4" w:space="0" w:color="auto"/>
              <w:right w:val="nil"/>
            </w:tcBorders>
            <w:shd w:val="clear" w:color="auto" w:fill="auto"/>
            <w:noWrap/>
            <w:vAlign w:val="bottom"/>
            <w:hideMark/>
          </w:tcPr>
          <w:p w14:paraId="3E807AE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3.34</w:t>
            </w:r>
          </w:p>
        </w:tc>
        <w:tc>
          <w:tcPr>
            <w:tcW w:w="213" w:type="pct"/>
            <w:tcBorders>
              <w:top w:val="nil"/>
              <w:left w:val="nil"/>
              <w:bottom w:val="single" w:sz="4" w:space="0" w:color="auto"/>
              <w:right w:val="nil"/>
            </w:tcBorders>
            <w:shd w:val="clear" w:color="auto" w:fill="auto"/>
            <w:noWrap/>
            <w:vAlign w:val="bottom"/>
            <w:hideMark/>
          </w:tcPr>
          <w:p w14:paraId="61F90414"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3.38</w:t>
            </w:r>
          </w:p>
        </w:tc>
        <w:tc>
          <w:tcPr>
            <w:tcW w:w="242" w:type="pct"/>
            <w:tcBorders>
              <w:top w:val="nil"/>
              <w:left w:val="nil"/>
              <w:bottom w:val="single" w:sz="4" w:space="0" w:color="auto"/>
              <w:right w:val="nil"/>
            </w:tcBorders>
            <w:shd w:val="clear" w:color="auto" w:fill="auto"/>
            <w:noWrap/>
            <w:vAlign w:val="bottom"/>
            <w:hideMark/>
          </w:tcPr>
          <w:p w14:paraId="291E6AA1"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3.05</w:t>
            </w:r>
          </w:p>
        </w:tc>
        <w:tc>
          <w:tcPr>
            <w:tcW w:w="242" w:type="pct"/>
            <w:tcBorders>
              <w:top w:val="nil"/>
              <w:left w:val="nil"/>
              <w:bottom w:val="single" w:sz="4" w:space="0" w:color="auto"/>
              <w:right w:val="nil"/>
            </w:tcBorders>
            <w:shd w:val="clear" w:color="auto" w:fill="auto"/>
            <w:noWrap/>
            <w:vAlign w:val="bottom"/>
            <w:hideMark/>
          </w:tcPr>
          <w:p w14:paraId="0EED6388"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3.95</w:t>
            </w:r>
          </w:p>
        </w:tc>
        <w:tc>
          <w:tcPr>
            <w:tcW w:w="242" w:type="pct"/>
            <w:tcBorders>
              <w:top w:val="nil"/>
              <w:left w:val="nil"/>
              <w:bottom w:val="single" w:sz="4" w:space="0" w:color="auto"/>
              <w:right w:val="nil"/>
            </w:tcBorders>
            <w:shd w:val="clear" w:color="auto" w:fill="auto"/>
            <w:noWrap/>
            <w:vAlign w:val="bottom"/>
            <w:hideMark/>
          </w:tcPr>
          <w:p w14:paraId="440FFEF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4.8</w:t>
            </w:r>
          </w:p>
        </w:tc>
        <w:tc>
          <w:tcPr>
            <w:tcW w:w="242" w:type="pct"/>
            <w:tcBorders>
              <w:top w:val="nil"/>
              <w:left w:val="nil"/>
              <w:bottom w:val="single" w:sz="4" w:space="0" w:color="auto"/>
              <w:right w:val="nil"/>
            </w:tcBorders>
            <w:shd w:val="clear" w:color="auto" w:fill="auto"/>
            <w:noWrap/>
            <w:vAlign w:val="bottom"/>
            <w:hideMark/>
          </w:tcPr>
          <w:p w14:paraId="34B64505"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3.17</w:t>
            </w:r>
          </w:p>
        </w:tc>
        <w:tc>
          <w:tcPr>
            <w:tcW w:w="201" w:type="pct"/>
            <w:tcBorders>
              <w:top w:val="nil"/>
              <w:left w:val="nil"/>
              <w:bottom w:val="single" w:sz="4" w:space="0" w:color="auto"/>
              <w:right w:val="nil"/>
            </w:tcBorders>
            <w:shd w:val="clear" w:color="auto" w:fill="auto"/>
            <w:noWrap/>
            <w:vAlign w:val="bottom"/>
            <w:hideMark/>
          </w:tcPr>
          <w:p w14:paraId="4F82962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0.97</w:t>
            </w:r>
          </w:p>
        </w:tc>
        <w:tc>
          <w:tcPr>
            <w:tcW w:w="229" w:type="pct"/>
            <w:tcBorders>
              <w:top w:val="nil"/>
              <w:left w:val="nil"/>
              <w:bottom w:val="single" w:sz="4" w:space="0" w:color="auto"/>
              <w:right w:val="nil"/>
            </w:tcBorders>
            <w:shd w:val="clear" w:color="auto" w:fill="auto"/>
            <w:noWrap/>
            <w:vAlign w:val="bottom"/>
            <w:hideMark/>
          </w:tcPr>
          <w:p w14:paraId="5FC62423"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0.94</w:t>
            </w:r>
          </w:p>
        </w:tc>
        <w:tc>
          <w:tcPr>
            <w:tcW w:w="229" w:type="pct"/>
            <w:tcBorders>
              <w:top w:val="nil"/>
              <w:left w:val="nil"/>
              <w:bottom w:val="single" w:sz="4" w:space="0" w:color="auto"/>
              <w:right w:val="nil"/>
            </w:tcBorders>
            <w:shd w:val="clear" w:color="auto" w:fill="auto"/>
            <w:noWrap/>
            <w:vAlign w:val="bottom"/>
            <w:hideMark/>
          </w:tcPr>
          <w:p w14:paraId="4F653CBD"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w:t>
            </w:r>
          </w:p>
        </w:tc>
        <w:tc>
          <w:tcPr>
            <w:tcW w:w="229" w:type="pct"/>
            <w:tcBorders>
              <w:top w:val="nil"/>
              <w:left w:val="nil"/>
              <w:bottom w:val="single" w:sz="4" w:space="0" w:color="auto"/>
              <w:right w:val="nil"/>
            </w:tcBorders>
            <w:shd w:val="clear" w:color="auto" w:fill="auto"/>
            <w:noWrap/>
            <w:vAlign w:val="bottom"/>
            <w:hideMark/>
          </w:tcPr>
          <w:p w14:paraId="79D7F952"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1.41</w:t>
            </w:r>
          </w:p>
        </w:tc>
        <w:tc>
          <w:tcPr>
            <w:tcW w:w="219" w:type="pct"/>
            <w:tcBorders>
              <w:top w:val="nil"/>
              <w:left w:val="nil"/>
              <w:bottom w:val="single" w:sz="4" w:space="0" w:color="auto"/>
              <w:right w:val="nil"/>
            </w:tcBorders>
            <w:shd w:val="clear" w:color="auto" w:fill="auto"/>
            <w:noWrap/>
            <w:vAlign w:val="bottom"/>
            <w:hideMark/>
          </w:tcPr>
          <w:p w14:paraId="6D84B6BF"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1.27</w:t>
            </w:r>
          </w:p>
        </w:tc>
        <w:tc>
          <w:tcPr>
            <w:tcW w:w="247" w:type="pct"/>
            <w:tcBorders>
              <w:top w:val="nil"/>
              <w:left w:val="nil"/>
              <w:bottom w:val="single" w:sz="4" w:space="0" w:color="auto"/>
              <w:right w:val="nil"/>
            </w:tcBorders>
            <w:shd w:val="clear" w:color="auto" w:fill="auto"/>
            <w:noWrap/>
            <w:vAlign w:val="bottom"/>
            <w:hideMark/>
          </w:tcPr>
          <w:p w14:paraId="1763B640"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1.77</w:t>
            </w:r>
          </w:p>
        </w:tc>
        <w:tc>
          <w:tcPr>
            <w:tcW w:w="247" w:type="pct"/>
            <w:tcBorders>
              <w:top w:val="nil"/>
              <w:left w:val="nil"/>
              <w:bottom w:val="single" w:sz="4" w:space="0" w:color="auto"/>
              <w:right w:val="nil"/>
            </w:tcBorders>
            <w:shd w:val="clear" w:color="auto" w:fill="auto"/>
            <w:noWrap/>
            <w:vAlign w:val="bottom"/>
            <w:hideMark/>
          </w:tcPr>
          <w:p w14:paraId="67536846" w14:textId="77777777" w:rsidR="006E56A7" w:rsidRPr="006E56A7" w:rsidRDefault="006E56A7" w:rsidP="006E56A7">
            <w:pPr>
              <w:spacing w:after="0" w:line="240" w:lineRule="auto"/>
              <w:jc w:val="right"/>
              <w:rPr>
                <w:rFonts w:ascii="Calibri" w:eastAsia="Times New Roman" w:hAnsi="Calibri" w:cs="Calibri"/>
                <w:color w:val="000000"/>
                <w:sz w:val="16"/>
                <w:szCs w:val="16"/>
                <w:lang w:eastAsia="en-GB"/>
              </w:rPr>
            </w:pPr>
            <w:r w:rsidRPr="006E56A7">
              <w:rPr>
                <w:rFonts w:ascii="Calibri" w:eastAsia="Times New Roman" w:hAnsi="Calibri" w:cs="Calibri"/>
                <w:color w:val="000000"/>
                <w:sz w:val="16"/>
                <w:szCs w:val="16"/>
                <w:lang w:eastAsia="en-GB"/>
              </w:rPr>
              <w:t>2.02</w:t>
            </w:r>
          </w:p>
        </w:tc>
      </w:tr>
    </w:tbl>
    <w:p w14:paraId="1C867308" w14:textId="190A92DC" w:rsidR="0024490D" w:rsidRDefault="00C93723" w:rsidP="00717363">
      <w:r>
        <w:br w:type="page"/>
      </w:r>
      <w:r w:rsidR="00D4724A" w:rsidRPr="00B06A63">
        <w:rPr>
          <w:b/>
          <w:bCs/>
        </w:rPr>
        <w:lastRenderedPageBreak/>
        <w:t xml:space="preserve">Supplementary </w:t>
      </w:r>
      <w:r w:rsidR="0024490D" w:rsidRPr="00B06A63">
        <w:rPr>
          <w:b/>
          <w:bCs/>
        </w:rPr>
        <w:t>Table 2</w:t>
      </w:r>
      <w:r w:rsidR="0024490D">
        <w:t>. Weekly z-scores of age-specific mortalit</w:t>
      </w:r>
      <w:r w:rsidR="00CB5E7F">
        <w:t>ies</w:t>
      </w:r>
      <w:r w:rsidR="0024490D">
        <w:t xml:space="preserve"> from euromom</w:t>
      </w:r>
      <w:r w:rsidR="00FF1537">
        <w:t>o</w:t>
      </w:r>
      <w:r w:rsidR="0024490D">
        <w:t>.eu</w:t>
      </w:r>
      <w:r w:rsidR="00CB5E7F">
        <w:t>.</w:t>
      </w:r>
    </w:p>
    <w:tbl>
      <w:tblPr>
        <w:tblW w:w="16302" w:type="dxa"/>
        <w:tblInd w:w="-851" w:type="dxa"/>
        <w:tblLook w:val="04A0" w:firstRow="1" w:lastRow="0" w:firstColumn="1" w:lastColumn="0" w:noHBand="0" w:noVBand="1"/>
      </w:tblPr>
      <w:tblGrid>
        <w:gridCol w:w="1321"/>
        <w:gridCol w:w="721"/>
        <w:gridCol w:w="721"/>
        <w:gridCol w:w="721"/>
        <w:gridCol w:w="721"/>
        <w:gridCol w:w="721"/>
        <w:gridCol w:w="721"/>
        <w:gridCol w:w="677"/>
        <w:gridCol w:w="677"/>
        <w:gridCol w:w="677"/>
        <w:gridCol w:w="721"/>
        <w:gridCol w:w="721"/>
        <w:gridCol w:w="721"/>
        <w:gridCol w:w="721"/>
        <w:gridCol w:w="721"/>
        <w:gridCol w:w="721"/>
        <w:gridCol w:w="677"/>
        <w:gridCol w:w="677"/>
        <w:gridCol w:w="677"/>
        <w:gridCol w:w="677"/>
        <w:gridCol w:w="677"/>
        <w:gridCol w:w="913"/>
      </w:tblGrid>
      <w:tr w:rsidR="000B1A20" w:rsidRPr="00FF1537" w14:paraId="22051FB5" w14:textId="77777777" w:rsidTr="000B1A20">
        <w:trPr>
          <w:trHeight w:val="300"/>
        </w:trPr>
        <w:tc>
          <w:tcPr>
            <w:tcW w:w="0" w:type="auto"/>
            <w:tcBorders>
              <w:top w:val="single" w:sz="4" w:space="0" w:color="auto"/>
              <w:left w:val="nil"/>
              <w:bottom w:val="single" w:sz="4" w:space="0" w:color="auto"/>
              <w:right w:val="nil"/>
            </w:tcBorders>
            <w:shd w:val="clear" w:color="auto" w:fill="auto"/>
            <w:noWrap/>
            <w:vAlign w:val="bottom"/>
            <w:hideMark/>
          </w:tcPr>
          <w:p w14:paraId="61D2404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Week</w:t>
            </w:r>
          </w:p>
        </w:tc>
        <w:tc>
          <w:tcPr>
            <w:tcW w:w="0" w:type="auto"/>
            <w:tcBorders>
              <w:top w:val="single" w:sz="4" w:space="0" w:color="auto"/>
              <w:left w:val="nil"/>
              <w:bottom w:val="single" w:sz="4" w:space="0" w:color="auto"/>
              <w:right w:val="nil"/>
            </w:tcBorders>
            <w:shd w:val="clear" w:color="auto" w:fill="auto"/>
            <w:noWrap/>
            <w:vAlign w:val="bottom"/>
            <w:hideMark/>
          </w:tcPr>
          <w:p w14:paraId="59F91F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single" w:sz="4" w:space="0" w:color="auto"/>
              <w:left w:val="nil"/>
              <w:bottom w:val="single" w:sz="4" w:space="0" w:color="auto"/>
              <w:right w:val="nil"/>
            </w:tcBorders>
            <w:shd w:val="clear" w:color="auto" w:fill="auto"/>
            <w:noWrap/>
            <w:vAlign w:val="bottom"/>
            <w:hideMark/>
          </w:tcPr>
          <w:p w14:paraId="4539D8A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w:t>
            </w:r>
          </w:p>
        </w:tc>
        <w:tc>
          <w:tcPr>
            <w:tcW w:w="0" w:type="auto"/>
            <w:tcBorders>
              <w:top w:val="single" w:sz="4" w:space="0" w:color="auto"/>
              <w:left w:val="nil"/>
              <w:bottom w:val="single" w:sz="4" w:space="0" w:color="auto"/>
              <w:right w:val="nil"/>
            </w:tcBorders>
            <w:shd w:val="clear" w:color="auto" w:fill="auto"/>
            <w:noWrap/>
            <w:vAlign w:val="bottom"/>
            <w:hideMark/>
          </w:tcPr>
          <w:p w14:paraId="573840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w:t>
            </w:r>
          </w:p>
        </w:tc>
        <w:tc>
          <w:tcPr>
            <w:tcW w:w="0" w:type="auto"/>
            <w:tcBorders>
              <w:top w:val="single" w:sz="4" w:space="0" w:color="auto"/>
              <w:left w:val="nil"/>
              <w:bottom w:val="single" w:sz="4" w:space="0" w:color="auto"/>
              <w:right w:val="nil"/>
            </w:tcBorders>
            <w:shd w:val="clear" w:color="auto" w:fill="auto"/>
            <w:noWrap/>
            <w:vAlign w:val="bottom"/>
            <w:hideMark/>
          </w:tcPr>
          <w:p w14:paraId="2406A89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w:t>
            </w:r>
          </w:p>
        </w:tc>
        <w:tc>
          <w:tcPr>
            <w:tcW w:w="0" w:type="auto"/>
            <w:tcBorders>
              <w:top w:val="single" w:sz="4" w:space="0" w:color="auto"/>
              <w:left w:val="nil"/>
              <w:bottom w:val="single" w:sz="4" w:space="0" w:color="auto"/>
              <w:right w:val="nil"/>
            </w:tcBorders>
            <w:shd w:val="clear" w:color="auto" w:fill="auto"/>
            <w:noWrap/>
            <w:vAlign w:val="bottom"/>
            <w:hideMark/>
          </w:tcPr>
          <w:p w14:paraId="2E7E05D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w:t>
            </w:r>
          </w:p>
        </w:tc>
        <w:tc>
          <w:tcPr>
            <w:tcW w:w="0" w:type="auto"/>
            <w:tcBorders>
              <w:top w:val="single" w:sz="4" w:space="0" w:color="auto"/>
              <w:left w:val="nil"/>
              <w:bottom w:val="single" w:sz="4" w:space="0" w:color="auto"/>
              <w:right w:val="nil"/>
            </w:tcBorders>
            <w:shd w:val="clear" w:color="auto" w:fill="auto"/>
            <w:noWrap/>
            <w:vAlign w:val="bottom"/>
            <w:hideMark/>
          </w:tcPr>
          <w:p w14:paraId="33B3CF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w:t>
            </w:r>
          </w:p>
        </w:tc>
        <w:tc>
          <w:tcPr>
            <w:tcW w:w="0" w:type="auto"/>
            <w:tcBorders>
              <w:top w:val="single" w:sz="4" w:space="0" w:color="auto"/>
              <w:left w:val="nil"/>
              <w:bottom w:val="single" w:sz="4" w:space="0" w:color="auto"/>
              <w:right w:val="nil"/>
            </w:tcBorders>
            <w:shd w:val="clear" w:color="auto" w:fill="auto"/>
            <w:noWrap/>
            <w:vAlign w:val="bottom"/>
            <w:hideMark/>
          </w:tcPr>
          <w:p w14:paraId="143776C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w:t>
            </w:r>
          </w:p>
        </w:tc>
        <w:tc>
          <w:tcPr>
            <w:tcW w:w="0" w:type="auto"/>
            <w:tcBorders>
              <w:top w:val="single" w:sz="4" w:space="0" w:color="auto"/>
              <w:left w:val="nil"/>
              <w:bottom w:val="single" w:sz="4" w:space="0" w:color="auto"/>
              <w:right w:val="nil"/>
            </w:tcBorders>
            <w:shd w:val="clear" w:color="auto" w:fill="auto"/>
            <w:noWrap/>
            <w:vAlign w:val="bottom"/>
            <w:hideMark/>
          </w:tcPr>
          <w:p w14:paraId="2ED4E74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w:t>
            </w:r>
          </w:p>
        </w:tc>
        <w:tc>
          <w:tcPr>
            <w:tcW w:w="0" w:type="auto"/>
            <w:tcBorders>
              <w:top w:val="single" w:sz="4" w:space="0" w:color="auto"/>
              <w:left w:val="nil"/>
              <w:bottom w:val="single" w:sz="4" w:space="0" w:color="auto"/>
              <w:right w:val="nil"/>
            </w:tcBorders>
            <w:shd w:val="clear" w:color="auto" w:fill="auto"/>
            <w:noWrap/>
            <w:vAlign w:val="bottom"/>
            <w:hideMark/>
          </w:tcPr>
          <w:p w14:paraId="38B90B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w:t>
            </w:r>
          </w:p>
        </w:tc>
        <w:tc>
          <w:tcPr>
            <w:tcW w:w="0" w:type="auto"/>
            <w:tcBorders>
              <w:top w:val="single" w:sz="4" w:space="0" w:color="auto"/>
              <w:left w:val="nil"/>
              <w:bottom w:val="single" w:sz="4" w:space="0" w:color="auto"/>
              <w:right w:val="nil"/>
            </w:tcBorders>
            <w:shd w:val="clear" w:color="auto" w:fill="auto"/>
            <w:noWrap/>
            <w:vAlign w:val="bottom"/>
            <w:hideMark/>
          </w:tcPr>
          <w:p w14:paraId="2DF241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w:t>
            </w:r>
          </w:p>
        </w:tc>
        <w:tc>
          <w:tcPr>
            <w:tcW w:w="0" w:type="auto"/>
            <w:tcBorders>
              <w:top w:val="single" w:sz="4" w:space="0" w:color="auto"/>
              <w:left w:val="nil"/>
              <w:bottom w:val="single" w:sz="4" w:space="0" w:color="auto"/>
              <w:right w:val="nil"/>
            </w:tcBorders>
            <w:shd w:val="clear" w:color="auto" w:fill="auto"/>
            <w:noWrap/>
            <w:vAlign w:val="bottom"/>
            <w:hideMark/>
          </w:tcPr>
          <w:p w14:paraId="41CDEA4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single" w:sz="4" w:space="0" w:color="auto"/>
              <w:left w:val="nil"/>
              <w:bottom w:val="single" w:sz="4" w:space="0" w:color="auto"/>
              <w:right w:val="nil"/>
            </w:tcBorders>
            <w:shd w:val="clear" w:color="auto" w:fill="auto"/>
            <w:noWrap/>
            <w:vAlign w:val="bottom"/>
            <w:hideMark/>
          </w:tcPr>
          <w:p w14:paraId="13A27A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single" w:sz="4" w:space="0" w:color="auto"/>
              <w:left w:val="nil"/>
              <w:bottom w:val="single" w:sz="4" w:space="0" w:color="auto"/>
              <w:right w:val="nil"/>
            </w:tcBorders>
            <w:shd w:val="clear" w:color="auto" w:fill="auto"/>
            <w:noWrap/>
            <w:vAlign w:val="bottom"/>
            <w:hideMark/>
          </w:tcPr>
          <w:p w14:paraId="5B33AB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single" w:sz="4" w:space="0" w:color="auto"/>
              <w:left w:val="nil"/>
              <w:bottom w:val="single" w:sz="4" w:space="0" w:color="auto"/>
              <w:right w:val="nil"/>
            </w:tcBorders>
            <w:shd w:val="clear" w:color="auto" w:fill="auto"/>
            <w:noWrap/>
            <w:vAlign w:val="bottom"/>
            <w:hideMark/>
          </w:tcPr>
          <w:p w14:paraId="683B258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single" w:sz="4" w:space="0" w:color="auto"/>
              <w:left w:val="nil"/>
              <w:bottom w:val="single" w:sz="4" w:space="0" w:color="auto"/>
              <w:right w:val="nil"/>
            </w:tcBorders>
            <w:shd w:val="clear" w:color="auto" w:fill="auto"/>
            <w:noWrap/>
            <w:vAlign w:val="bottom"/>
            <w:hideMark/>
          </w:tcPr>
          <w:p w14:paraId="401C9F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w:t>
            </w:r>
          </w:p>
        </w:tc>
        <w:tc>
          <w:tcPr>
            <w:tcW w:w="0" w:type="auto"/>
            <w:tcBorders>
              <w:top w:val="single" w:sz="4" w:space="0" w:color="auto"/>
              <w:left w:val="nil"/>
              <w:bottom w:val="single" w:sz="4" w:space="0" w:color="auto"/>
              <w:right w:val="nil"/>
            </w:tcBorders>
            <w:shd w:val="clear" w:color="auto" w:fill="auto"/>
            <w:noWrap/>
            <w:vAlign w:val="bottom"/>
            <w:hideMark/>
          </w:tcPr>
          <w:p w14:paraId="25241A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single" w:sz="4" w:space="0" w:color="auto"/>
              <w:left w:val="nil"/>
              <w:bottom w:val="single" w:sz="4" w:space="0" w:color="auto"/>
              <w:right w:val="nil"/>
            </w:tcBorders>
            <w:shd w:val="clear" w:color="auto" w:fill="auto"/>
            <w:noWrap/>
            <w:vAlign w:val="bottom"/>
            <w:hideMark/>
          </w:tcPr>
          <w:p w14:paraId="7519CA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c>
          <w:tcPr>
            <w:tcW w:w="0" w:type="auto"/>
            <w:tcBorders>
              <w:top w:val="single" w:sz="4" w:space="0" w:color="auto"/>
              <w:left w:val="nil"/>
              <w:bottom w:val="single" w:sz="4" w:space="0" w:color="auto"/>
              <w:right w:val="nil"/>
            </w:tcBorders>
            <w:shd w:val="clear" w:color="auto" w:fill="auto"/>
            <w:noWrap/>
            <w:vAlign w:val="bottom"/>
            <w:hideMark/>
          </w:tcPr>
          <w:p w14:paraId="796F63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single" w:sz="4" w:space="0" w:color="auto"/>
              <w:left w:val="nil"/>
              <w:bottom w:val="single" w:sz="4" w:space="0" w:color="auto"/>
              <w:right w:val="nil"/>
            </w:tcBorders>
            <w:shd w:val="clear" w:color="auto" w:fill="auto"/>
            <w:noWrap/>
            <w:vAlign w:val="bottom"/>
            <w:hideMark/>
          </w:tcPr>
          <w:p w14:paraId="4145C5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w:t>
            </w:r>
          </w:p>
        </w:tc>
        <w:tc>
          <w:tcPr>
            <w:tcW w:w="0" w:type="auto"/>
            <w:tcBorders>
              <w:top w:val="single" w:sz="4" w:space="0" w:color="auto"/>
              <w:left w:val="nil"/>
              <w:bottom w:val="single" w:sz="4" w:space="0" w:color="auto"/>
              <w:right w:val="nil"/>
            </w:tcBorders>
            <w:shd w:val="clear" w:color="auto" w:fill="auto"/>
            <w:noWrap/>
            <w:vAlign w:val="bottom"/>
            <w:hideMark/>
          </w:tcPr>
          <w:p w14:paraId="2CBB8F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w:t>
            </w:r>
          </w:p>
        </w:tc>
        <w:tc>
          <w:tcPr>
            <w:tcW w:w="913" w:type="dxa"/>
            <w:tcBorders>
              <w:top w:val="single" w:sz="4" w:space="0" w:color="auto"/>
              <w:left w:val="nil"/>
              <w:bottom w:val="single" w:sz="4" w:space="0" w:color="auto"/>
              <w:right w:val="nil"/>
            </w:tcBorders>
            <w:shd w:val="clear" w:color="auto" w:fill="auto"/>
            <w:noWrap/>
            <w:vAlign w:val="bottom"/>
            <w:hideMark/>
          </w:tcPr>
          <w:p w14:paraId="327DDF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w:t>
            </w:r>
          </w:p>
        </w:tc>
      </w:tr>
      <w:tr w:rsidR="000B1A20" w:rsidRPr="00FF1537" w14:paraId="1FDF61D3" w14:textId="77777777" w:rsidTr="000B1A20">
        <w:trPr>
          <w:trHeight w:val="300"/>
        </w:trPr>
        <w:tc>
          <w:tcPr>
            <w:tcW w:w="0" w:type="auto"/>
            <w:tcBorders>
              <w:top w:val="single" w:sz="4" w:space="0" w:color="auto"/>
              <w:left w:val="nil"/>
              <w:bottom w:val="nil"/>
              <w:right w:val="nil"/>
            </w:tcBorders>
            <w:shd w:val="clear" w:color="auto" w:fill="auto"/>
            <w:noWrap/>
            <w:vAlign w:val="bottom"/>
            <w:hideMark/>
          </w:tcPr>
          <w:p w14:paraId="399E1F9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single" w:sz="4" w:space="0" w:color="auto"/>
              <w:left w:val="nil"/>
              <w:bottom w:val="nil"/>
              <w:right w:val="nil"/>
            </w:tcBorders>
            <w:shd w:val="clear" w:color="auto" w:fill="auto"/>
            <w:noWrap/>
            <w:vAlign w:val="bottom"/>
            <w:hideMark/>
          </w:tcPr>
          <w:p w14:paraId="022EF6F2" w14:textId="77777777" w:rsidR="00FF1537" w:rsidRPr="00FF1537" w:rsidRDefault="00FF1537" w:rsidP="00FF1537">
            <w:pPr>
              <w:spacing w:after="0" w:line="240" w:lineRule="auto"/>
              <w:rPr>
                <w:rFonts w:ascii="Calibri" w:eastAsia="Times New Roman" w:hAnsi="Calibri" w:cs="Calibri"/>
                <w:color w:val="000000"/>
                <w:lang w:eastAsia="en-GB"/>
              </w:rPr>
            </w:pPr>
          </w:p>
        </w:tc>
        <w:tc>
          <w:tcPr>
            <w:tcW w:w="0" w:type="auto"/>
            <w:tcBorders>
              <w:top w:val="single" w:sz="4" w:space="0" w:color="auto"/>
              <w:left w:val="nil"/>
              <w:bottom w:val="nil"/>
              <w:right w:val="nil"/>
            </w:tcBorders>
            <w:shd w:val="clear" w:color="auto" w:fill="auto"/>
            <w:noWrap/>
            <w:vAlign w:val="bottom"/>
            <w:hideMark/>
          </w:tcPr>
          <w:p w14:paraId="5EC44488"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2A85EC1A"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6EBF71F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4185013A"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268CF3E6"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087592A1"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2186D653"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4CD8EB98"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38D2FDF6"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116594BF"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010816B7"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2E5C2E38"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2165D59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5AC0C103"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2FB97189"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7845640A"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191BDA95"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5C9D3ED9"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14:paraId="1780F7E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913" w:type="dxa"/>
            <w:tcBorders>
              <w:top w:val="single" w:sz="4" w:space="0" w:color="auto"/>
              <w:left w:val="nil"/>
              <w:bottom w:val="nil"/>
              <w:right w:val="nil"/>
            </w:tcBorders>
            <w:shd w:val="clear" w:color="auto" w:fill="auto"/>
            <w:noWrap/>
            <w:vAlign w:val="bottom"/>
            <w:hideMark/>
          </w:tcPr>
          <w:p w14:paraId="49B42AEB"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r>
      <w:tr w:rsidR="000B1A20" w:rsidRPr="00FF1537" w14:paraId="6629FD30" w14:textId="77777777" w:rsidTr="000B1A20">
        <w:trPr>
          <w:trHeight w:val="300"/>
        </w:trPr>
        <w:tc>
          <w:tcPr>
            <w:tcW w:w="0" w:type="auto"/>
            <w:tcBorders>
              <w:top w:val="nil"/>
              <w:left w:val="nil"/>
              <w:bottom w:val="nil"/>
              <w:right w:val="nil"/>
            </w:tcBorders>
            <w:shd w:val="clear" w:color="auto" w:fill="auto"/>
            <w:noWrap/>
            <w:vAlign w:val="bottom"/>
            <w:hideMark/>
          </w:tcPr>
          <w:p w14:paraId="57B8971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Austria</w:t>
            </w:r>
          </w:p>
        </w:tc>
        <w:tc>
          <w:tcPr>
            <w:tcW w:w="0" w:type="auto"/>
            <w:tcBorders>
              <w:top w:val="nil"/>
              <w:left w:val="nil"/>
              <w:bottom w:val="nil"/>
              <w:right w:val="nil"/>
            </w:tcBorders>
            <w:shd w:val="clear" w:color="auto" w:fill="auto"/>
            <w:noWrap/>
            <w:vAlign w:val="bottom"/>
            <w:hideMark/>
          </w:tcPr>
          <w:p w14:paraId="5F8868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0F2F23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1E6604B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4AD09C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401A66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4FE062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6E3CB3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29D0C6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49657A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55100C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63CB7B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105323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607B9AC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00ED7F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3251E42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bottom w:val="nil"/>
              <w:right w:val="nil"/>
            </w:tcBorders>
            <w:shd w:val="clear" w:color="auto" w:fill="auto"/>
            <w:noWrap/>
            <w:vAlign w:val="bottom"/>
            <w:hideMark/>
          </w:tcPr>
          <w:p w14:paraId="0AAA1D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3B3FAC0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14B848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7CD17D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0BC342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913" w:type="dxa"/>
            <w:tcBorders>
              <w:top w:val="nil"/>
              <w:left w:val="nil"/>
              <w:bottom w:val="nil"/>
              <w:right w:val="nil"/>
            </w:tcBorders>
            <w:shd w:val="clear" w:color="auto" w:fill="auto"/>
            <w:noWrap/>
            <w:vAlign w:val="bottom"/>
            <w:hideMark/>
          </w:tcPr>
          <w:p w14:paraId="5CDB5A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r>
      <w:tr w:rsidR="000B1A20" w:rsidRPr="00FF1537" w14:paraId="2FFC2056" w14:textId="77777777" w:rsidTr="000B1A20">
        <w:trPr>
          <w:trHeight w:val="300"/>
        </w:trPr>
        <w:tc>
          <w:tcPr>
            <w:tcW w:w="0" w:type="auto"/>
            <w:tcBorders>
              <w:top w:val="nil"/>
              <w:left w:val="nil"/>
              <w:bottom w:val="nil"/>
              <w:right w:val="nil"/>
            </w:tcBorders>
            <w:shd w:val="clear" w:color="auto" w:fill="auto"/>
            <w:noWrap/>
            <w:vAlign w:val="bottom"/>
            <w:hideMark/>
          </w:tcPr>
          <w:p w14:paraId="73E30D9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Belgium</w:t>
            </w:r>
          </w:p>
        </w:tc>
        <w:tc>
          <w:tcPr>
            <w:tcW w:w="0" w:type="auto"/>
            <w:tcBorders>
              <w:top w:val="nil"/>
              <w:left w:val="nil"/>
              <w:bottom w:val="nil"/>
              <w:right w:val="nil"/>
            </w:tcBorders>
            <w:shd w:val="clear" w:color="auto" w:fill="auto"/>
            <w:noWrap/>
            <w:vAlign w:val="bottom"/>
            <w:hideMark/>
          </w:tcPr>
          <w:p w14:paraId="688DAD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bottom w:val="nil"/>
              <w:right w:val="nil"/>
            </w:tcBorders>
            <w:shd w:val="clear" w:color="auto" w:fill="auto"/>
            <w:noWrap/>
            <w:vAlign w:val="bottom"/>
            <w:hideMark/>
          </w:tcPr>
          <w:p w14:paraId="1E4F92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nil"/>
              <w:left w:val="nil"/>
              <w:bottom w:val="nil"/>
              <w:right w:val="nil"/>
            </w:tcBorders>
            <w:shd w:val="clear" w:color="auto" w:fill="auto"/>
            <w:noWrap/>
            <w:vAlign w:val="bottom"/>
            <w:hideMark/>
          </w:tcPr>
          <w:p w14:paraId="6DBA5D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21A2A8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782295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61C227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7068DA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018504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nil"/>
              <w:left w:val="nil"/>
              <w:bottom w:val="nil"/>
              <w:right w:val="nil"/>
            </w:tcBorders>
            <w:shd w:val="clear" w:color="auto" w:fill="auto"/>
            <w:noWrap/>
            <w:vAlign w:val="bottom"/>
            <w:hideMark/>
          </w:tcPr>
          <w:p w14:paraId="671B93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27F867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w:t>
            </w:r>
          </w:p>
        </w:tc>
        <w:tc>
          <w:tcPr>
            <w:tcW w:w="0" w:type="auto"/>
            <w:tcBorders>
              <w:top w:val="nil"/>
              <w:left w:val="nil"/>
              <w:bottom w:val="nil"/>
              <w:right w:val="nil"/>
            </w:tcBorders>
            <w:shd w:val="clear" w:color="auto" w:fill="auto"/>
            <w:noWrap/>
            <w:vAlign w:val="bottom"/>
            <w:hideMark/>
          </w:tcPr>
          <w:p w14:paraId="7FAE73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62882D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1D446E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654EB5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nil"/>
              <w:left w:val="nil"/>
              <w:bottom w:val="nil"/>
              <w:right w:val="nil"/>
            </w:tcBorders>
            <w:shd w:val="clear" w:color="auto" w:fill="auto"/>
            <w:noWrap/>
            <w:vAlign w:val="bottom"/>
            <w:hideMark/>
          </w:tcPr>
          <w:p w14:paraId="178F39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w:t>
            </w:r>
          </w:p>
        </w:tc>
        <w:tc>
          <w:tcPr>
            <w:tcW w:w="0" w:type="auto"/>
            <w:tcBorders>
              <w:top w:val="nil"/>
              <w:left w:val="nil"/>
              <w:bottom w:val="nil"/>
              <w:right w:val="nil"/>
            </w:tcBorders>
            <w:shd w:val="clear" w:color="auto" w:fill="auto"/>
            <w:noWrap/>
            <w:vAlign w:val="bottom"/>
            <w:hideMark/>
          </w:tcPr>
          <w:p w14:paraId="6C9034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733280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7389DF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1.18</w:t>
            </w:r>
          </w:p>
        </w:tc>
        <w:tc>
          <w:tcPr>
            <w:tcW w:w="0" w:type="auto"/>
            <w:tcBorders>
              <w:top w:val="nil"/>
              <w:left w:val="nil"/>
              <w:bottom w:val="nil"/>
              <w:right w:val="nil"/>
            </w:tcBorders>
            <w:shd w:val="clear" w:color="auto" w:fill="auto"/>
            <w:noWrap/>
            <w:vAlign w:val="bottom"/>
            <w:hideMark/>
          </w:tcPr>
          <w:p w14:paraId="0B5195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53D9F25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1.18</w:t>
            </w:r>
          </w:p>
        </w:tc>
        <w:tc>
          <w:tcPr>
            <w:tcW w:w="913" w:type="dxa"/>
            <w:tcBorders>
              <w:top w:val="nil"/>
              <w:left w:val="nil"/>
              <w:bottom w:val="nil"/>
              <w:right w:val="nil"/>
            </w:tcBorders>
            <w:shd w:val="clear" w:color="auto" w:fill="auto"/>
            <w:noWrap/>
            <w:vAlign w:val="bottom"/>
            <w:hideMark/>
          </w:tcPr>
          <w:p w14:paraId="6B3374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r>
      <w:tr w:rsidR="000B1A20" w:rsidRPr="00FF1537" w14:paraId="69A2F1D8" w14:textId="77777777" w:rsidTr="000B1A20">
        <w:trPr>
          <w:trHeight w:val="300"/>
        </w:trPr>
        <w:tc>
          <w:tcPr>
            <w:tcW w:w="0" w:type="auto"/>
            <w:tcBorders>
              <w:top w:val="nil"/>
              <w:left w:val="nil"/>
              <w:bottom w:val="nil"/>
              <w:right w:val="nil"/>
            </w:tcBorders>
            <w:shd w:val="clear" w:color="auto" w:fill="auto"/>
            <w:noWrap/>
            <w:vAlign w:val="bottom"/>
            <w:hideMark/>
          </w:tcPr>
          <w:p w14:paraId="76715C2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Cyprus</w:t>
            </w:r>
          </w:p>
        </w:tc>
        <w:tc>
          <w:tcPr>
            <w:tcW w:w="0" w:type="auto"/>
            <w:tcBorders>
              <w:top w:val="nil"/>
              <w:left w:val="nil"/>
              <w:bottom w:val="nil"/>
              <w:right w:val="nil"/>
            </w:tcBorders>
            <w:shd w:val="clear" w:color="auto" w:fill="auto"/>
            <w:noWrap/>
            <w:vAlign w:val="bottom"/>
            <w:hideMark/>
          </w:tcPr>
          <w:p w14:paraId="75EA41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-1.63</w:t>
            </w:r>
          </w:p>
        </w:tc>
        <w:tc>
          <w:tcPr>
            <w:tcW w:w="0" w:type="auto"/>
            <w:tcBorders>
              <w:top w:val="nil"/>
              <w:left w:val="nil"/>
              <w:bottom w:val="nil"/>
              <w:right w:val="nil"/>
            </w:tcBorders>
            <w:shd w:val="clear" w:color="auto" w:fill="auto"/>
            <w:noWrap/>
            <w:vAlign w:val="bottom"/>
            <w:hideMark/>
          </w:tcPr>
          <w:p w14:paraId="36ED2C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43DD72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217A5B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6E0474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3C042C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07278D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-1.65</w:t>
            </w:r>
          </w:p>
        </w:tc>
        <w:tc>
          <w:tcPr>
            <w:tcW w:w="0" w:type="auto"/>
            <w:tcBorders>
              <w:top w:val="nil"/>
              <w:left w:val="nil"/>
              <w:bottom w:val="nil"/>
              <w:right w:val="nil"/>
            </w:tcBorders>
            <w:shd w:val="clear" w:color="auto" w:fill="auto"/>
            <w:noWrap/>
            <w:vAlign w:val="bottom"/>
            <w:hideMark/>
          </w:tcPr>
          <w:p w14:paraId="136204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-1.65</w:t>
            </w:r>
          </w:p>
        </w:tc>
        <w:tc>
          <w:tcPr>
            <w:tcW w:w="0" w:type="auto"/>
            <w:tcBorders>
              <w:top w:val="nil"/>
              <w:left w:val="nil"/>
              <w:bottom w:val="nil"/>
              <w:right w:val="nil"/>
            </w:tcBorders>
            <w:shd w:val="clear" w:color="auto" w:fill="auto"/>
            <w:noWrap/>
            <w:vAlign w:val="bottom"/>
            <w:hideMark/>
          </w:tcPr>
          <w:p w14:paraId="324AC4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7956B3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0" w:type="auto"/>
            <w:tcBorders>
              <w:top w:val="nil"/>
              <w:left w:val="nil"/>
              <w:bottom w:val="nil"/>
              <w:right w:val="nil"/>
            </w:tcBorders>
            <w:shd w:val="clear" w:color="auto" w:fill="auto"/>
            <w:noWrap/>
            <w:vAlign w:val="bottom"/>
            <w:hideMark/>
          </w:tcPr>
          <w:p w14:paraId="0E4035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0" w:type="auto"/>
            <w:tcBorders>
              <w:top w:val="nil"/>
              <w:left w:val="nil"/>
              <w:bottom w:val="nil"/>
              <w:right w:val="nil"/>
            </w:tcBorders>
            <w:shd w:val="clear" w:color="auto" w:fill="auto"/>
            <w:noWrap/>
            <w:vAlign w:val="bottom"/>
            <w:hideMark/>
          </w:tcPr>
          <w:p w14:paraId="504AA8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0" w:type="auto"/>
            <w:tcBorders>
              <w:top w:val="nil"/>
              <w:left w:val="nil"/>
              <w:bottom w:val="nil"/>
              <w:right w:val="nil"/>
            </w:tcBorders>
            <w:shd w:val="clear" w:color="auto" w:fill="auto"/>
            <w:noWrap/>
            <w:vAlign w:val="bottom"/>
            <w:hideMark/>
          </w:tcPr>
          <w:p w14:paraId="5B40D0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6080A8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42CFB3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352C7D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-1.57</w:t>
            </w:r>
          </w:p>
        </w:tc>
        <w:tc>
          <w:tcPr>
            <w:tcW w:w="0" w:type="auto"/>
            <w:tcBorders>
              <w:top w:val="nil"/>
              <w:left w:val="nil"/>
              <w:bottom w:val="nil"/>
              <w:right w:val="nil"/>
            </w:tcBorders>
            <w:shd w:val="clear" w:color="auto" w:fill="auto"/>
            <w:noWrap/>
            <w:vAlign w:val="bottom"/>
            <w:hideMark/>
          </w:tcPr>
          <w:p w14:paraId="06DDB4B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-1.57</w:t>
            </w:r>
          </w:p>
        </w:tc>
        <w:tc>
          <w:tcPr>
            <w:tcW w:w="0" w:type="auto"/>
            <w:tcBorders>
              <w:top w:val="nil"/>
              <w:left w:val="nil"/>
              <w:bottom w:val="nil"/>
              <w:right w:val="nil"/>
            </w:tcBorders>
            <w:shd w:val="clear" w:color="auto" w:fill="auto"/>
            <w:noWrap/>
            <w:vAlign w:val="bottom"/>
            <w:hideMark/>
          </w:tcPr>
          <w:p w14:paraId="026B38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667027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-1.57</w:t>
            </w:r>
          </w:p>
        </w:tc>
        <w:tc>
          <w:tcPr>
            <w:tcW w:w="0" w:type="auto"/>
            <w:tcBorders>
              <w:top w:val="nil"/>
              <w:left w:val="nil"/>
              <w:bottom w:val="nil"/>
              <w:right w:val="nil"/>
            </w:tcBorders>
            <w:shd w:val="clear" w:color="auto" w:fill="auto"/>
            <w:noWrap/>
            <w:vAlign w:val="bottom"/>
            <w:hideMark/>
          </w:tcPr>
          <w:p w14:paraId="77A78D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-1.58</w:t>
            </w:r>
          </w:p>
        </w:tc>
        <w:tc>
          <w:tcPr>
            <w:tcW w:w="913" w:type="dxa"/>
            <w:tcBorders>
              <w:top w:val="nil"/>
              <w:left w:val="nil"/>
              <w:bottom w:val="nil"/>
              <w:right w:val="nil"/>
            </w:tcBorders>
            <w:shd w:val="clear" w:color="auto" w:fill="auto"/>
            <w:noWrap/>
            <w:vAlign w:val="bottom"/>
            <w:hideMark/>
          </w:tcPr>
          <w:p w14:paraId="71E497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r>
      <w:tr w:rsidR="000B1A20" w:rsidRPr="00FF1537" w14:paraId="17EC3A16" w14:textId="77777777" w:rsidTr="000B1A20">
        <w:trPr>
          <w:trHeight w:val="300"/>
        </w:trPr>
        <w:tc>
          <w:tcPr>
            <w:tcW w:w="0" w:type="auto"/>
            <w:tcBorders>
              <w:top w:val="nil"/>
              <w:left w:val="nil"/>
              <w:bottom w:val="nil"/>
              <w:right w:val="nil"/>
            </w:tcBorders>
            <w:shd w:val="clear" w:color="auto" w:fill="auto"/>
            <w:noWrap/>
            <w:vAlign w:val="bottom"/>
            <w:hideMark/>
          </w:tcPr>
          <w:p w14:paraId="2B24CF5A"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Denmark</w:t>
            </w:r>
          </w:p>
        </w:tc>
        <w:tc>
          <w:tcPr>
            <w:tcW w:w="0" w:type="auto"/>
            <w:tcBorders>
              <w:top w:val="nil"/>
              <w:left w:val="nil"/>
              <w:bottom w:val="nil"/>
              <w:right w:val="nil"/>
            </w:tcBorders>
            <w:shd w:val="clear" w:color="auto" w:fill="auto"/>
            <w:noWrap/>
            <w:vAlign w:val="bottom"/>
            <w:hideMark/>
          </w:tcPr>
          <w:p w14:paraId="3E33680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c>
          <w:tcPr>
            <w:tcW w:w="0" w:type="auto"/>
            <w:tcBorders>
              <w:top w:val="nil"/>
              <w:left w:val="nil"/>
              <w:bottom w:val="nil"/>
              <w:right w:val="nil"/>
            </w:tcBorders>
            <w:shd w:val="clear" w:color="auto" w:fill="auto"/>
            <w:noWrap/>
            <w:vAlign w:val="bottom"/>
            <w:hideMark/>
          </w:tcPr>
          <w:p w14:paraId="552B38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7619C9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564CE8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5F85A8A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25A4F1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43D2AB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-0.96</w:t>
            </w:r>
          </w:p>
        </w:tc>
        <w:tc>
          <w:tcPr>
            <w:tcW w:w="0" w:type="auto"/>
            <w:tcBorders>
              <w:top w:val="nil"/>
              <w:left w:val="nil"/>
              <w:bottom w:val="nil"/>
              <w:right w:val="nil"/>
            </w:tcBorders>
            <w:shd w:val="clear" w:color="auto" w:fill="auto"/>
            <w:noWrap/>
            <w:vAlign w:val="bottom"/>
            <w:hideMark/>
          </w:tcPr>
          <w:p w14:paraId="04091C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6C8C73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nil"/>
              <w:left w:val="nil"/>
              <w:bottom w:val="nil"/>
              <w:right w:val="nil"/>
            </w:tcBorders>
            <w:shd w:val="clear" w:color="auto" w:fill="auto"/>
            <w:noWrap/>
            <w:vAlign w:val="bottom"/>
            <w:hideMark/>
          </w:tcPr>
          <w:p w14:paraId="63310E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6C1815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c>
          <w:tcPr>
            <w:tcW w:w="0" w:type="auto"/>
            <w:tcBorders>
              <w:top w:val="nil"/>
              <w:left w:val="nil"/>
              <w:bottom w:val="nil"/>
              <w:right w:val="nil"/>
            </w:tcBorders>
            <w:shd w:val="clear" w:color="auto" w:fill="auto"/>
            <w:noWrap/>
            <w:vAlign w:val="bottom"/>
            <w:hideMark/>
          </w:tcPr>
          <w:p w14:paraId="72FB3F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2BB68B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150868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1.09</w:t>
            </w:r>
          </w:p>
        </w:tc>
        <w:tc>
          <w:tcPr>
            <w:tcW w:w="0" w:type="auto"/>
            <w:tcBorders>
              <w:top w:val="nil"/>
              <w:left w:val="nil"/>
              <w:bottom w:val="nil"/>
              <w:right w:val="nil"/>
            </w:tcBorders>
            <w:shd w:val="clear" w:color="auto" w:fill="auto"/>
            <w:noWrap/>
            <w:vAlign w:val="bottom"/>
            <w:hideMark/>
          </w:tcPr>
          <w:p w14:paraId="7EADDD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6F10D7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741BB6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1.11</w:t>
            </w:r>
          </w:p>
        </w:tc>
        <w:tc>
          <w:tcPr>
            <w:tcW w:w="0" w:type="auto"/>
            <w:tcBorders>
              <w:top w:val="nil"/>
              <w:left w:val="nil"/>
              <w:bottom w:val="nil"/>
              <w:right w:val="nil"/>
            </w:tcBorders>
            <w:shd w:val="clear" w:color="auto" w:fill="auto"/>
            <w:noWrap/>
            <w:vAlign w:val="bottom"/>
            <w:hideMark/>
          </w:tcPr>
          <w:p w14:paraId="662EC4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2B3EEC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2813AD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913" w:type="dxa"/>
            <w:tcBorders>
              <w:top w:val="nil"/>
              <w:left w:val="nil"/>
              <w:bottom w:val="nil"/>
              <w:right w:val="nil"/>
            </w:tcBorders>
            <w:shd w:val="clear" w:color="auto" w:fill="auto"/>
            <w:noWrap/>
            <w:vAlign w:val="bottom"/>
            <w:hideMark/>
          </w:tcPr>
          <w:p w14:paraId="15FFF8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r>
      <w:tr w:rsidR="000B1A20" w:rsidRPr="00FF1537" w14:paraId="2C308048" w14:textId="77777777" w:rsidTr="000B1A20">
        <w:trPr>
          <w:trHeight w:val="300"/>
        </w:trPr>
        <w:tc>
          <w:tcPr>
            <w:tcW w:w="0" w:type="auto"/>
            <w:tcBorders>
              <w:top w:val="nil"/>
              <w:left w:val="nil"/>
              <w:bottom w:val="nil"/>
              <w:right w:val="nil"/>
            </w:tcBorders>
            <w:shd w:val="clear" w:color="auto" w:fill="auto"/>
            <w:noWrap/>
            <w:vAlign w:val="bottom"/>
            <w:hideMark/>
          </w:tcPr>
          <w:p w14:paraId="5C7D28B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Estonia</w:t>
            </w:r>
          </w:p>
        </w:tc>
        <w:tc>
          <w:tcPr>
            <w:tcW w:w="0" w:type="auto"/>
            <w:tcBorders>
              <w:top w:val="nil"/>
              <w:left w:val="nil"/>
              <w:bottom w:val="nil"/>
              <w:right w:val="nil"/>
            </w:tcBorders>
            <w:shd w:val="clear" w:color="auto" w:fill="auto"/>
            <w:noWrap/>
            <w:vAlign w:val="bottom"/>
            <w:hideMark/>
          </w:tcPr>
          <w:p w14:paraId="488F122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-1.19</w:t>
            </w:r>
          </w:p>
        </w:tc>
        <w:tc>
          <w:tcPr>
            <w:tcW w:w="0" w:type="auto"/>
            <w:tcBorders>
              <w:top w:val="nil"/>
              <w:left w:val="nil"/>
              <w:bottom w:val="nil"/>
              <w:right w:val="nil"/>
            </w:tcBorders>
            <w:shd w:val="clear" w:color="auto" w:fill="auto"/>
            <w:noWrap/>
            <w:vAlign w:val="bottom"/>
            <w:hideMark/>
          </w:tcPr>
          <w:p w14:paraId="33B916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-1.18</w:t>
            </w:r>
          </w:p>
        </w:tc>
        <w:tc>
          <w:tcPr>
            <w:tcW w:w="0" w:type="auto"/>
            <w:tcBorders>
              <w:top w:val="nil"/>
              <w:left w:val="nil"/>
              <w:bottom w:val="nil"/>
              <w:right w:val="nil"/>
            </w:tcBorders>
            <w:shd w:val="clear" w:color="auto" w:fill="auto"/>
            <w:noWrap/>
            <w:vAlign w:val="bottom"/>
            <w:hideMark/>
          </w:tcPr>
          <w:p w14:paraId="5E9571C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-1.18</w:t>
            </w:r>
          </w:p>
        </w:tc>
        <w:tc>
          <w:tcPr>
            <w:tcW w:w="0" w:type="auto"/>
            <w:tcBorders>
              <w:top w:val="nil"/>
              <w:left w:val="nil"/>
              <w:bottom w:val="nil"/>
              <w:right w:val="nil"/>
            </w:tcBorders>
            <w:shd w:val="clear" w:color="auto" w:fill="auto"/>
            <w:noWrap/>
            <w:vAlign w:val="bottom"/>
            <w:hideMark/>
          </w:tcPr>
          <w:p w14:paraId="263BA60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595E46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10B3EC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61920A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3AA646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17E0B7A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2.47</w:t>
            </w:r>
          </w:p>
        </w:tc>
        <w:tc>
          <w:tcPr>
            <w:tcW w:w="0" w:type="auto"/>
            <w:tcBorders>
              <w:top w:val="nil"/>
              <w:left w:val="nil"/>
              <w:bottom w:val="nil"/>
              <w:right w:val="nil"/>
            </w:tcBorders>
            <w:shd w:val="clear" w:color="auto" w:fill="auto"/>
            <w:noWrap/>
            <w:vAlign w:val="bottom"/>
            <w:hideMark/>
          </w:tcPr>
          <w:p w14:paraId="22F224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0.85</w:t>
            </w:r>
          </w:p>
        </w:tc>
        <w:tc>
          <w:tcPr>
            <w:tcW w:w="0" w:type="auto"/>
            <w:tcBorders>
              <w:top w:val="nil"/>
              <w:left w:val="nil"/>
              <w:bottom w:val="nil"/>
              <w:right w:val="nil"/>
            </w:tcBorders>
            <w:shd w:val="clear" w:color="auto" w:fill="auto"/>
            <w:noWrap/>
            <w:vAlign w:val="bottom"/>
            <w:hideMark/>
          </w:tcPr>
          <w:p w14:paraId="3E80BA0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6B6E3F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-1.12</w:t>
            </w:r>
          </w:p>
        </w:tc>
        <w:tc>
          <w:tcPr>
            <w:tcW w:w="0" w:type="auto"/>
            <w:tcBorders>
              <w:top w:val="nil"/>
              <w:left w:val="nil"/>
              <w:bottom w:val="nil"/>
              <w:right w:val="nil"/>
            </w:tcBorders>
            <w:shd w:val="clear" w:color="auto" w:fill="auto"/>
            <w:noWrap/>
            <w:vAlign w:val="bottom"/>
            <w:hideMark/>
          </w:tcPr>
          <w:p w14:paraId="7F8881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-1.11</w:t>
            </w:r>
          </w:p>
        </w:tc>
        <w:tc>
          <w:tcPr>
            <w:tcW w:w="0" w:type="auto"/>
            <w:tcBorders>
              <w:top w:val="nil"/>
              <w:left w:val="nil"/>
              <w:bottom w:val="nil"/>
              <w:right w:val="nil"/>
            </w:tcBorders>
            <w:shd w:val="clear" w:color="auto" w:fill="auto"/>
            <w:noWrap/>
            <w:vAlign w:val="bottom"/>
            <w:hideMark/>
          </w:tcPr>
          <w:p w14:paraId="32DDDD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0" w:type="auto"/>
            <w:tcBorders>
              <w:top w:val="nil"/>
              <w:left w:val="nil"/>
              <w:bottom w:val="nil"/>
              <w:right w:val="nil"/>
            </w:tcBorders>
            <w:shd w:val="clear" w:color="auto" w:fill="auto"/>
            <w:noWrap/>
            <w:vAlign w:val="bottom"/>
            <w:hideMark/>
          </w:tcPr>
          <w:p w14:paraId="047BE0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1F6207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-1.12</w:t>
            </w:r>
          </w:p>
        </w:tc>
        <w:tc>
          <w:tcPr>
            <w:tcW w:w="0" w:type="auto"/>
            <w:tcBorders>
              <w:top w:val="nil"/>
              <w:left w:val="nil"/>
              <w:bottom w:val="nil"/>
              <w:right w:val="nil"/>
            </w:tcBorders>
            <w:shd w:val="clear" w:color="auto" w:fill="auto"/>
            <w:noWrap/>
            <w:vAlign w:val="bottom"/>
            <w:hideMark/>
          </w:tcPr>
          <w:p w14:paraId="0EC176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bottom w:val="nil"/>
              <w:right w:val="nil"/>
            </w:tcBorders>
            <w:shd w:val="clear" w:color="auto" w:fill="auto"/>
            <w:noWrap/>
            <w:vAlign w:val="bottom"/>
            <w:hideMark/>
          </w:tcPr>
          <w:p w14:paraId="2EFCD4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347390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50785F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913" w:type="dxa"/>
            <w:tcBorders>
              <w:top w:val="nil"/>
              <w:left w:val="nil"/>
              <w:bottom w:val="nil"/>
              <w:right w:val="nil"/>
            </w:tcBorders>
            <w:shd w:val="clear" w:color="auto" w:fill="auto"/>
            <w:noWrap/>
            <w:vAlign w:val="bottom"/>
            <w:hideMark/>
          </w:tcPr>
          <w:p w14:paraId="34F814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r>
      <w:tr w:rsidR="000B1A20" w:rsidRPr="00FF1537" w14:paraId="3B2A9D64" w14:textId="77777777" w:rsidTr="000B1A20">
        <w:trPr>
          <w:trHeight w:val="300"/>
        </w:trPr>
        <w:tc>
          <w:tcPr>
            <w:tcW w:w="0" w:type="auto"/>
            <w:tcBorders>
              <w:top w:val="nil"/>
              <w:left w:val="nil"/>
              <w:bottom w:val="nil"/>
              <w:right w:val="nil"/>
            </w:tcBorders>
            <w:shd w:val="clear" w:color="auto" w:fill="auto"/>
            <w:noWrap/>
            <w:vAlign w:val="bottom"/>
            <w:hideMark/>
          </w:tcPr>
          <w:p w14:paraId="5BB6129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Finland</w:t>
            </w:r>
          </w:p>
        </w:tc>
        <w:tc>
          <w:tcPr>
            <w:tcW w:w="0" w:type="auto"/>
            <w:tcBorders>
              <w:top w:val="nil"/>
              <w:left w:val="nil"/>
              <w:bottom w:val="nil"/>
              <w:right w:val="nil"/>
            </w:tcBorders>
            <w:shd w:val="clear" w:color="auto" w:fill="auto"/>
            <w:noWrap/>
            <w:vAlign w:val="bottom"/>
            <w:hideMark/>
          </w:tcPr>
          <w:p w14:paraId="72F4DD4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36DB1C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-0.76</w:t>
            </w:r>
          </w:p>
        </w:tc>
        <w:tc>
          <w:tcPr>
            <w:tcW w:w="0" w:type="auto"/>
            <w:tcBorders>
              <w:top w:val="nil"/>
              <w:left w:val="nil"/>
              <w:bottom w:val="nil"/>
              <w:right w:val="nil"/>
            </w:tcBorders>
            <w:shd w:val="clear" w:color="auto" w:fill="auto"/>
            <w:noWrap/>
            <w:vAlign w:val="bottom"/>
            <w:hideMark/>
          </w:tcPr>
          <w:p w14:paraId="0EDF78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2E22FD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0F5653A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7DD4E8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6BE8F3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62D391A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6988A1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39BB68B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w:t>
            </w:r>
          </w:p>
        </w:tc>
        <w:tc>
          <w:tcPr>
            <w:tcW w:w="0" w:type="auto"/>
            <w:tcBorders>
              <w:top w:val="nil"/>
              <w:left w:val="nil"/>
              <w:bottom w:val="nil"/>
              <w:right w:val="nil"/>
            </w:tcBorders>
            <w:shd w:val="clear" w:color="auto" w:fill="auto"/>
            <w:noWrap/>
            <w:vAlign w:val="bottom"/>
            <w:hideMark/>
          </w:tcPr>
          <w:p w14:paraId="65ABF2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10829B5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7D8E7B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5E21D3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52AD33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59AC6D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-2.34</w:t>
            </w:r>
          </w:p>
        </w:tc>
        <w:tc>
          <w:tcPr>
            <w:tcW w:w="0" w:type="auto"/>
            <w:tcBorders>
              <w:top w:val="nil"/>
              <w:left w:val="nil"/>
              <w:bottom w:val="nil"/>
              <w:right w:val="nil"/>
            </w:tcBorders>
            <w:shd w:val="clear" w:color="auto" w:fill="auto"/>
            <w:noWrap/>
            <w:vAlign w:val="bottom"/>
            <w:hideMark/>
          </w:tcPr>
          <w:p w14:paraId="46EAC52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379AEF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4DDFABD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18CF69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-2.33</w:t>
            </w:r>
          </w:p>
        </w:tc>
        <w:tc>
          <w:tcPr>
            <w:tcW w:w="913" w:type="dxa"/>
            <w:tcBorders>
              <w:top w:val="nil"/>
              <w:left w:val="nil"/>
              <w:bottom w:val="nil"/>
              <w:right w:val="nil"/>
            </w:tcBorders>
            <w:shd w:val="clear" w:color="auto" w:fill="auto"/>
            <w:noWrap/>
            <w:vAlign w:val="bottom"/>
            <w:hideMark/>
          </w:tcPr>
          <w:p w14:paraId="681CFD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-2.33</w:t>
            </w:r>
          </w:p>
        </w:tc>
      </w:tr>
      <w:tr w:rsidR="000B1A20" w:rsidRPr="00FF1537" w14:paraId="002E8854" w14:textId="77777777" w:rsidTr="000B1A20">
        <w:trPr>
          <w:trHeight w:val="300"/>
        </w:trPr>
        <w:tc>
          <w:tcPr>
            <w:tcW w:w="0" w:type="auto"/>
            <w:tcBorders>
              <w:top w:val="nil"/>
              <w:left w:val="nil"/>
              <w:bottom w:val="nil"/>
              <w:right w:val="nil"/>
            </w:tcBorders>
            <w:shd w:val="clear" w:color="auto" w:fill="auto"/>
            <w:noWrap/>
            <w:vAlign w:val="bottom"/>
            <w:hideMark/>
          </w:tcPr>
          <w:p w14:paraId="6CE4D59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France</w:t>
            </w:r>
          </w:p>
        </w:tc>
        <w:tc>
          <w:tcPr>
            <w:tcW w:w="0" w:type="auto"/>
            <w:tcBorders>
              <w:top w:val="nil"/>
              <w:left w:val="nil"/>
              <w:bottom w:val="nil"/>
              <w:right w:val="nil"/>
            </w:tcBorders>
            <w:shd w:val="clear" w:color="auto" w:fill="auto"/>
            <w:noWrap/>
            <w:vAlign w:val="bottom"/>
            <w:hideMark/>
          </w:tcPr>
          <w:p w14:paraId="21E256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032A92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0" w:type="auto"/>
            <w:tcBorders>
              <w:top w:val="nil"/>
              <w:left w:val="nil"/>
              <w:bottom w:val="nil"/>
              <w:right w:val="nil"/>
            </w:tcBorders>
            <w:shd w:val="clear" w:color="auto" w:fill="auto"/>
            <w:noWrap/>
            <w:vAlign w:val="bottom"/>
            <w:hideMark/>
          </w:tcPr>
          <w:p w14:paraId="134DD5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2BF9F25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0" w:type="auto"/>
            <w:tcBorders>
              <w:top w:val="nil"/>
              <w:left w:val="nil"/>
              <w:bottom w:val="nil"/>
              <w:right w:val="nil"/>
            </w:tcBorders>
            <w:shd w:val="clear" w:color="auto" w:fill="auto"/>
            <w:noWrap/>
            <w:vAlign w:val="bottom"/>
            <w:hideMark/>
          </w:tcPr>
          <w:p w14:paraId="2ED367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-3.04</w:t>
            </w:r>
          </w:p>
        </w:tc>
        <w:tc>
          <w:tcPr>
            <w:tcW w:w="0" w:type="auto"/>
            <w:tcBorders>
              <w:top w:val="nil"/>
              <w:left w:val="nil"/>
              <w:bottom w:val="nil"/>
              <w:right w:val="nil"/>
            </w:tcBorders>
            <w:shd w:val="clear" w:color="auto" w:fill="auto"/>
            <w:noWrap/>
            <w:vAlign w:val="bottom"/>
            <w:hideMark/>
          </w:tcPr>
          <w:p w14:paraId="7F2AD6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0" w:type="auto"/>
            <w:tcBorders>
              <w:top w:val="nil"/>
              <w:left w:val="nil"/>
              <w:bottom w:val="nil"/>
              <w:right w:val="nil"/>
            </w:tcBorders>
            <w:shd w:val="clear" w:color="auto" w:fill="auto"/>
            <w:noWrap/>
            <w:vAlign w:val="bottom"/>
            <w:hideMark/>
          </w:tcPr>
          <w:p w14:paraId="297BCD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c>
          <w:tcPr>
            <w:tcW w:w="0" w:type="auto"/>
            <w:tcBorders>
              <w:top w:val="nil"/>
              <w:left w:val="nil"/>
              <w:bottom w:val="nil"/>
              <w:right w:val="nil"/>
            </w:tcBorders>
            <w:shd w:val="clear" w:color="auto" w:fill="auto"/>
            <w:noWrap/>
            <w:vAlign w:val="bottom"/>
            <w:hideMark/>
          </w:tcPr>
          <w:p w14:paraId="0D752E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639817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5CD695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2F30458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69E823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09A0652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6956150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2671E2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79FC8F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69201C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0FEED6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58970F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-2.18</w:t>
            </w:r>
          </w:p>
        </w:tc>
        <w:tc>
          <w:tcPr>
            <w:tcW w:w="0" w:type="auto"/>
            <w:tcBorders>
              <w:top w:val="nil"/>
              <w:left w:val="nil"/>
              <w:bottom w:val="nil"/>
              <w:right w:val="nil"/>
            </w:tcBorders>
            <w:shd w:val="clear" w:color="auto" w:fill="auto"/>
            <w:noWrap/>
            <w:vAlign w:val="bottom"/>
            <w:hideMark/>
          </w:tcPr>
          <w:p w14:paraId="363CC2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-3.41</w:t>
            </w:r>
          </w:p>
        </w:tc>
        <w:tc>
          <w:tcPr>
            <w:tcW w:w="913" w:type="dxa"/>
            <w:tcBorders>
              <w:top w:val="nil"/>
              <w:left w:val="nil"/>
              <w:bottom w:val="nil"/>
              <w:right w:val="nil"/>
            </w:tcBorders>
            <w:shd w:val="clear" w:color="auto" w:fill="auto"/>
            <w:noWrap/>
            <w:vAlign w:val="bottom"/>
            <w:hideMark/>
          </w:tcPr>
          <w:p w14:paraId="53FBDB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w:t>
            </w:r>
          </w:p>
        </w:tc>
      </w:tr>
      <w:tr w:rsidR="000B1A20" w:rsidRPr="00FF1537" w14:paraId="7FDE52EC" w14:textId="77777777" w:rsidTr="000B1A20">
        <w:trPr>
          <w:trHeight w:val="300"/>
        </w:trPr>
        <w:tc>
          <w:tcPr>
            <w:tcW w:w="0" w:type="auto"/>
            <w:tcBorders>
              <w:top w:val="nil"/>
              <w:left w:val="nil"/>
              <w:bottom w:val="nil"/>
              <w:right w:val="nil"/>
            </w:tcBorders>
            <w:shd w:val="clear" w:color="auto" w:fill="auto"/>
            <w:noWrap/>
            <w:vAlign w:val="bottom"/>
            <w:hideMark/>
          </w:tcPr>
          <w:p w14:paraId="1430A63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Germany</w:t>
            </w:r>
          </w:p>
        </w:tc>
        <w:tc>
          <w:tcPr>
            <w:tcW w:w="0" w:type="auto"/>
            <w:tcBorders>
              <w:top w:val="nil"/>
              <w:left w:val="nil"/>
              <w:bottom w:val="nil"/>
              <w:right w:val="nil"/>
            </w:tcBorders>
            <w:shd w:val="clear" w:color="auto" w:fill="auto"/>
            <w:noWrap/>
            <w:vAlign w:val="bottom"/>
            <w:hideMark/>
          </w:tcPr>
          <w:p w14:paraId="2965E3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44CBF0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c>
          <w:tcPr>
            <w:tcW w:w="0" w:type="auto"/>
            <w:tcBorders>
              <w:top w:val="nil"/>
              <w:left w:val="nil"/>
              <w:bottom w:val="nil"/>
              <w:right w:val="nil"/>
            </w:tcBorders>
            <w:shd w:val="clear" w:color="auto" w:fill="auto"/>
            <w:noWrap/>
            <w:vAlign w:val="bottom"/>
            <w:hideMark/>
          </w:tcPr>
          <w:p w14:paraId="5EE324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4B0D44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570EEA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bottom w:val="nil"/>
              <w:right w:val="nil"/>
            </w:tcBorders>
            <w:shd w:val="clear" w:color="auto" w:fill="auto"/>
            <w:noWrap/>
            <w:vAlign w:val="bottom"/>
            <w:hideMark/>
          </w:tcPr>
          <w:p w14:paraId="723B56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-2.29</w:t>
            </w:r>
          </w:p>
        </w:tc>
        <w:tc>
          <w:tcPr>
            <w:tcW w:w="0" w:type="auto"/>
            <w:tcBorders>
              <w:top w:val="nil"/>
              <w:left w:val="nil"/>
              <w:bottom w:val="nil"/>
              <w:right w:val="nil"/>
            </w:tcBorders>
            <w:shd w:val="clear" w:color="auto" w:fill="auto"/>
            <w:noWrap/>
            <w:vAlign w:val="bottom"/>
            <w:hideMark/>
          </w:tcPr>
          <w:p w14:paraId="697FEF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c>
          <w:tcPr>
            <w:tcW w:w="0" w:type="auto"/>
            <w:tcBorders>
              <w:top w:val="nil"/>
              <w:left w:val="nil"/>
              <w:bottom w:val="nil"/>
              <w:right w:val="nil"/>
            </w:tcBorders>
            <w:shd w:val="clear" w:color="auto" w:fill="auto"/>
            <w:noWrap/>
            <w:vAlign w:val="bottom"/>
            <w:hideMark/>
          </w:tcPr>
          <w:p w14:paraId="6C1295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1FF49D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063BDB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-1.35</w:t>
            </w:r>
          </w:p>
        </w:tc>
        <w:tc>
          <w:tcPr>
            <w:tcW w:w="0" w:type="auto"/>
            <w:tcBorders>
              <w:top w:val="nil"/>
              <w:left w:val="nil"/>
              <w:bottom w:val="nil"/>
              <w:right w:val="nil"/>
            </w:tcBorders>
            <w:shd w:val="clear" w:color="auto" w:fill="auto"/>
            <w:noWrap/>
            <w:vAlign w:val="bottom"/>
            <w:hideMark/>
          </w:tcPr>
          <w:p w14:paraId="4153C9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4669EF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-1.35</w:t>
            </w:r>
          </w:p>
        </w:tc>
        <w:tc>
          <w:tcPr>
            <w:tcW w:w="0" w:type="auto"/>
            <w:tcBorders>
              <w:top w:val="nil"/>
              <w:left w:val="nil"/>
              <w:bottom w:val="nil"/>
              <w:right w:val="nil"/>
            </w:tcBorders>
            <w:shd w:val="clear" w:color="auto" w:fill="auto"/>
            <w:noWrap/>
            <w:vAlign w:val="bottom"/>
            <w:hideMark/>
          </w:tcPr>
          <w:p w14:paraId="691B20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50AC32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-2.02</w:t>
            </w:r>
          </w:p>
        </w:tc>
        <w:tc>
          <w:tcPr>
            <w:tcW w:w="0" w:type="auto"/>
            <w:tcBorders>
              <w:top w:val="nil"/>
              <w:left w:val="nil"/>
              <w:bottom w:val="nil"/>
              <w:right w:val="nil"/>
            </w:tcBorders>
            <w:shd w:val="clear" w:color="auto" w:fill="auto"/>
            <w:noWrap/>
            <w:vAlign w:val="bottom"/>
            <w:hideMark/>
          </w:tcPr>
          <w:p w14:paraId="7911D9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3CBF0E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08945B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3E7767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05C12A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5E75A98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913" w:type="dxa"/>
            <w:tcBorders>
              <w:top w:val="nil"/>
              <w:left w:val="nil"/>
              <w:bottom w:val="nil"/>
              <w:right w:val="nil"/>
            </w:tcBorders>
            <w:shd w:val="clear" w:color="auto" w:fill="auto"/>
            <w:noWrap/>
            <w:vAlign w:val="bottom"/>
            <w:hideMark/>
          </w:tcPr>
          <w:p w14:paraId="62F584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r>
      <w:tr w:rsidR="000B1A20" w:rsidRPr="00FF1537" w14:paraId="2816719D" w14:textId="77777777" w:rsidTr="000B1A20">
        <w:trPr>
          <w:trHeight w:val="300"/>
        </w:trPr>
        <w:tc>
          <w:tcPr>
            <w:tcW w:w="0" w:type="auto"/>
            <w:tcBorders>
              <w:top w:val="nil"/>
              <w:left w:val="nil"/>
              <w:bottom w:val="nil"/>
              <w:right w:val="nil"/>
            </w:tcBorders>
            <w:shd w:val="clear" w:color="auto" w:fill="auto"/>
            <w:noWrap/>
            <w:vAlign w:val="bottom"/>
            <w:hideMark/>
          </w:tcPr>
          <w:p w14:paraId="0F202E3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Greece</w:t>
            </w:r>
          </w:p>
        </w:tc>
        <w:tc>
          <w:tcPr>
            <w:tcW w:w="0" w:type="auto"/>
            <w:tcBorders>
              <w:top w:val="nil"/>
              <w:left w:val="nil"/>
              <w:bottom w:val="nil"/>
              <w:right w:val="nil"/>
            </w:tcBorders>
            <w:shd w:val="clear" w:color="auto" w:fill="auto"/>
            <w:noWrap/>
            <w:vAlign w:val="bottom"/>
            <w:hideMark/>
          </w:tcPr>
          <w:p w14:paraId="609A69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1EBDB7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c>
          <w:tcPr>
            <w:tcW w:w="0" w:type="auto"/>
            <w:tcBorders>
              <w:top w:val="nil"/>
              <w:left w:val="nil"/>
              <w:bottom w:val="nil"/>
              <w:right w:val="nil"/>
            </w:tcBorders>
            <w:shd w:val="clear" w:color="auto" w:fill="auto"/>
            <w:noWrap/>
            <w:vAlign w:val="bottom"/>
            <w:hideMark/>
          </w:tcPr>
          <w:p w14:paraId="6F223E3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0FB974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58C3F9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714F3E9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c>
          <w:tcPr>
            <w:tcW w:w="0" w:type="auto"/>
            <w:tcBorders>
              <w:top w:val="nil"/>
              <w:left w:val="nil"/>
              <w:bottom w:val="nil"/>
              <w:right w:val="nil"/>
            </w:tcBorders>
            <w:shd w:val="clear" w:color="auto" w:fill="auto"/>
            <w:noWrap/>
            <w:vAlign w:val="bottom"/>
            <w:hideMark/>
          </w:tcPr>
          <w:p w14:paraId="082001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4EF176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c>
          <w:tcPr>
            <w:tcW w:w="0" w:type="auto"/>
            <w:tcBorders>
              <w:top w:val="nil"/>
              <w:left w:val="nil"/>
              <w:bottom w:val="nil"/>
              <w:right w:val="nil"/>
            </w:tcBorders>
            <w:shd w:val="clear" w:color="auto" w:fill="auto"/>
            <w:noWrap/>
            <w:vAlign w:val="bottom"/>
            <w:hideMark/>
          </w:tcPr>
          <w:p w14:paraId="205732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4C37E7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17ABC0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331409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-1.31</w:t>
            </w:r>
          </w:p>
        </w:tc>
        <w:tc>
          <w:tcPr>
            <w:tcW w:w="0" w:type="auto"/>
            <w:tcBorders>
              <w:top w:val="nil"/>
              <w:left w:val="nil"/>
              <w:bottom w:val="nil"/>
              <w:right w:val="nil"/>
            </w:tcBorders>
            <w:shd w:val="clear" w:color="auto" w:fill="auto"/>
            <w:noWrap/>
            <w:vAlign w:val="bottom"/>
            <w:hideMark/>
          </w:tcPr>
          <w:p w14:paraId="22BB6F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0BA0ED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0.81</w:t>
            </w:r>
          </w:p>
        </w:tc>
        <w:tc>
          <w:tcPr>
            <w:tcW w:w="0" w:type="auto"/>
            <w:tcBorders>
              <w:top w:val="nil"/>
              <w:left w:val="nil"/>
              <w:bottom w:val="nil"/>
              <w:right w:val="nil"/>
            </w:tcBorders>
            <w:shd w:val="clear" w:color="auto" w:fill="auto"/>
            <w:noWrap/>
            <w:vAlign w:val="bottom"/>
            <w:hideMark/>
          </w:tcPr>
          <w:p w14:paraId="37CE451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7F3CF8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610487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05CC3AB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w:t>
            </w:r>
          </w:p>
        </w:tc>
        <w:tc>
          <w:tcPr>
            <w:tcW w:w="0" w:type="auto"/>
            <w:tcBorders>
              <w:top w:val="nil"/>
              <w:left w:val="nil"/>
              <w:bottom w:val="nil"/>
              <w:right w:val="nil"/>
            </w:tcBorders>
            <w:shd w:val="clear" w:color="auto" w:fill="auto"/>
            <w:noWrap/>
            <w:vAlign w:val="bottom"/>
            <w:hideMark/>
          </w:tcPr>
          <w:p w14:paraId="06F62B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2CFCC6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913" w:type="dxa"/>
            <w:tcBorders>
              <w:top w:val="nil"/>
              <w:left w:val="nil"/>
              <w:bottom w:val="nil"/>
              <w:right w:val="nil"/>
            </w:tcBorders>
            <w:shd w:val="clear" w:color="auto" w:fill="auto"/>
            <w:noWrap/>
            <w:vAlign w:val="bottom"/>
            <w:hideMark/>
          </w:tcPr>
          <w:p w14:paraId="785320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r>
      <w:tr w:rsidR="000B1A20" w:rsidRPr="00FF1537" w14:paraId="5DA6E20B" w14:textId="77777777" w:rsidTr="000B1A20">
        <w:trPr>
          <w:trHeight w:val="300"/>
        </w:trPr>
        <w:tc>
          <w:tcPr>
            <w:tcW w:w="0" w:type="auto"/>
            <w:tcBorders>
              <w:top w:val="nil"/>
              <w:left w:val="nil"/>
              <w:bottom w:val="nil"/>
              <w:right w:val="nil"/>
            </w:tcBorders>
            <w:shd w:val="clear" w:color="auto" w:fill="auto"/>
            <w:noWrap/>
            <w:vAlign w:val="bottom"/>
            <w:hideMark/>
          </w:tcPr>
          <w:p w14:paraId="00115A6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Hungary</w:t>
            </w:r>
          </w:p>
        </w:tc>
        <w:tc>
          <w:tcPr>
            <w:tcW w:w="0" w:type="auto"/>
            <w:tcBorders>
              <w:top w:val="nil"/>
              <w:left w:val="nil"/>
              <w:bottom w:val="nil"/>
              <w:right w:val="nil"/>
            </w:tcBorders>
            <w:shd w:val="clear" w:color="auto" w:fill="auto"/>
            <w:noWrap/>
            <w:vAlign w:val="bottom"/>
            <w:hideMark/>
          </w:tcPr>
          <w:p w14:paraId="34C59D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1C3EA6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2A79F9E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24748F1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26A281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435A9FD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1.46</w:t>
            </w:r>
          </w:p>
        </w:tc>
        <w:tc>
          <w:tcPr>
            <w:tcW w:w="0" w:type="auto"/>
            <w:tcBorders>
              <w:top w:val="nil"/>
              <w:left w:val="nil"/>
              <w:bottom w:val="nil"/>
              <w:right w:val="nil"/>
            </w:tcBorders>
            <w:shd w:val="clear" w:color="auto" w:fill="auto"/>
            <w:noWrap/>
            <w:vAlign w:val="bottom"/>
            <w:hideMark/>
          </w:tcPr>
          <w:p w14:paraId="06B3CD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3AF00B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2602EB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591386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5D0D1D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0" w:type="auto"/>
            <w:tcBorders>
              <w:top w:val="nil"/>
              <w:left w:val="nil"/>
              <w:bottom w:val="nil"/>
              <w:right w:val="nil"/>
            </w:tcBorders>
            <w:shd w:val="clear" w:color="auto" w:fill="auto"/>
            <w:noWrap/>
            <w:vAlign w:val="bottom"/>
            <w:hideMark/>
          </w:tcPr>
          <w:p w14:paraId="5B2F4B2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4062B5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25CBF2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1C2BC2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55DD2E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2152AF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7C23B9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0194760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3780DB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913" w:type="dxa"/>
            <w:tcBorders>
              <w:top w:val="nil"/>
              <w:left w:val="nil"/>
              <w:bottom w:val="nil"/>
              <w:right w:val="nil"/>
            </w:tcBorders>
            <w:shd w:val="clear" w:color="auto" w:fill="auto"/>
            <w:noWrap/>
            <w:vAlign w:val="bottom"/>
            <w:hideMark/>
          </w:tcPr>
          <w:p w14:paraId="65648D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3.94</w:t>
            </w:r>
          </w:p>
        </w:tc>
      </w:tr>
      <w:tr w:rsidR="000B1A20" w:rsidRPr="00FF1537" w14:paraId="514E8016" w14:textId="77777777" w:rsidTr="000B1A20">
        <w:trPr>
          <w:trHeight w:val="300"/>
        </w:trPr>
        <w:tc>
          <w:tcPr>
            <w:tcW w:w="0" w:type="auto"/>
            <w:tcBorders>
              <w:top w:val="nil"/>
              <w:left w:val="nil"/>
              <w:bottom w:val="nil"/>
              <w:right w:val="nil"/>
            </w:tcBorders>
            <w:shd w:val="clear" w:color="auto" w:fill="auto"/>
            <w:noWrap/>
            <w:vAlign w:val="bottom"/>
            <w:hideMark/>
          </w:tcPr>
          <w:p w14:paraId="663AAB5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Israel</w:t>
            </w:r>
          </w:p>
        </w:tc>
        <w:tc>
          <w:tcPr>
            <w:tcW w:w="0" w:type="auto"/>
            <w:tcBorders>
              <w:top w:val="nil"/>
              <w:left w:val="nil"/>
              <w:bottom w:val="nil"/>
              <w:right w:val="nil"/>
            </w:tcBorders>
            <w:shd w:val="clear" w:color="auto" w:fill="auto"/>
            <w:noWrap/>
            <w:vAlign w:val="bottom"/>
            <w:hideMark/>
          </w:tcPr>
          <w:p w14:paraId="73CD1A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-1.83</w:t>
            </w:r>
          </w:p>
        </w:tc>
        <w:tc>
          <w:tcPr>
            <w:tcW w:w="0" w:type="auto"/>
            <w:tcBorders>
              <w:top w:val="nil"/>
              <w:left w:val="nil"/>
              <w:bottom w:val="nil"/>
              <w:right w:val="nil"/>
            </w:tcBorders>
            <w:shd w:val="clear" w:color="auto" w:fill="auto"/>
            <w:noWrap/>
            <w:vAlign w:val="bottom"/>
            <w:hideMark/>
          </w:tcPr>
          <w:p w14:paraId="1E711E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74A4BC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6ED8BC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0BC91A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3D01A24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02BC70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c>
          <w:tcPr>
            <w:tcW w:w="0" w:type="auto"/>
            <w:tcBorders>
              <w:top w:val="nil"/>
              <w:left w:val="nil"/>
              <w:bottom w:val="nil"/>
              <w:right w:val="nil"/>
            </w:tcBorders>
            <w:shd w:val="clear" w:color="auto" w:fill="auto"/>
            <w:noWrap/>
            <w:vAlign w:val="bottom"/>
            <w:hideMark/>
          </w:tcPr>
          <w:p w14:paraId="12476D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595028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732F02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6D7286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2.63</w:t>
            </w:r>
          </w:p>
        </w:tc>
        <w:tc>
          <w:tcPr>
            <w:tcW w:w="0" w:type="auto"/>
            <w:tcBorders>
              <w:top w:val="nil"/>
              <w:left w:val="nil"/>
              <w:bottom w:val="nil"/>
              <w:right w:val="nil"/>
            </w:tcBorders>
            <w:shd w:val="clear" w:color="auto" w:fill="auto"/>
            <w:noWrap/>
            <w:vAlign w:val="bottom"/>
            <w:hideMark/>
          </w:tcPr>
          <w:p w14:paraId="5DAB6C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1461C9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067259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6BF332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6BE622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76D706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32143C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4D71DE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2462B0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913" w:type="dxa"/>
            <w:tcBorders>
              <w:top w:val="nil"/>
              <w:left w:val="nil"/>
              <w:bottom w:val="nil"/>
              <w:right w:val="nil"/>
            </w:tcBorders>
            <w:shd w:val="clear" w:color="auto" w:fill="auto"/>
            <w:noWrap/>
            <w:vAlign w:val="bottom"/>
            <w:hideMark/>
          </w:tcPr>
          <w:p w14:paraId="792310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r>
      <w:tr w:rsidR="000B1A20" w:rsidRPr="00FF1537" w14:paraId="0F99A011" w14:textId="77777777" w:rsidTr="000B1A20">
        <w:trPr>
          <w:trHeight w:val="300"/>
        </w:trPr>
        <w:tc>
          <w:tcPr>
            <w:tcW w:w="0" w:type="auto"/>
            <w:tcBorders>
              <w:top w:val="nil"/>
              <w:left w:val="nil"/>
              <w:bottom w:val="nil"/>
              <w:right w:val="nil"/>
            </w:tcBorders>
            <w:shd w:val="clear" w:color="auto" w:fill="auto"/>
            <w:noWrap/>
            <w:vAlign w:val="bottom"/>
            <w:hideMark/>
          </w:tcPr>
          <w:p w14:paraId="4B94BA3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Italy</w:t>
            </w:r>
          </w:p>
        </w:tc>
        <w:tc>
          <w:tcPr>
            <w:tcW w:w="0" w:type="auto"/>
            <w:tcBorders>
              <w:top w:val="nil"/>
              <w:left w:val="nil"/>
              <w:bottom w:val="nil"/>
              <w:right w:val="nil"/>
            </w:tcBorders>
            <w:shd w:val="clear" w:color="auto" w:fill="auto"/>
            <w:noWrap/>
            <w:vAlign w:val="bottom"/>
            <w:hideMark/>
          </w:tcPr>
          <w:p w14:paraId="23B88A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79B484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1D4717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w:t>
            </w:r>
          </w:p>
        </w:tc>
        <w:tc>
          <w:tcPr>
            <w:tcW w:w="0" w:type="auto"/>
            <w:tcBorders>
              <w:top w:val="nil"/>
              <w:left w:val="nil"/>
              <w:bottom w:val="nil"/>
              <w:right w:val="nil"/>
            </w:tcBorders>
            <w:shd w:val="clear" w:color="auto" w:fill="auto"/>
            <w:noWrap/>
            <w:vAlign w:val="bottom"/>
            <w:hideMark/>
          </w:tcPr>
          <w:p w14:paraId="4B6D38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382EFD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7DC9740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34763D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3733F0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5E9A06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0" w:type="auto"/>
            <w:tcBorders>
              <w:top w:val="nil"/>
              <w:left w:val="nil"/>
              <w:bottom w:val="nil"/>
              <w:right w:val="nil"/>
            </w:tcBorders>
            <w:shd w:val="clear" w:color="auto" w:fill="auto"/>
            <w:noWrap/>
            <w:vAlign w:val="bottom"/>
            <w:hideMark/>
          </w:tcPr>
          <w:p w14:paraId="560B0FD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016CB0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-1.43</w:t>
            </w:r>
          </w:p>
        </w:tc>
        <w:tc>
          <w:tcPr>
            <w:tcW w:w="0" w:type="auto"/>
            <w:tcBorders>
              <w:top w:val="nil"/>
              <w:left w:val="nil"/>
              <w:bottom w:val="nil"/>
              <w:right w:val="nil"/>
            </w:tcBorders>
            <w:shd w:val="clear" w:color="auto" w:fill="auto"/>
            <w:noWrap/>
            <w:vAlign w:val="bottom"/>
            <w:hideMark/>
          </w:tcPr>
          <w:p w14:paraId="41B964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0057E5D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471A2A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-2.04</w:t>
            </w:r>
          </w:p>
        </w:tc>
        <w:tc>
          <w:tcPr>
            <w:tcW w:w="0" w:type="auto"/>
            <w:tcBorders>
              <w:top w:val="nil"/>
              <w:left w:val="nil"/>
              <w:bottom w:val="nil"/>
              <w:right w:val="nil"/>
            </w:tcBorders>
            <w:shd w:val="clear" w:color="auto" w:fill="auto"/>
            <w:noWrap/>
            <w:vAlign w:val="bottom"/>
            <w:hideMark/>
          </w:tcPr>
          <w:p w14:paraId="51D3A0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0" w:type="auto"/>
            <w:tcBorders>
              <w:top w:val="nil"/>
              <w:left w:val="nil"/>
              <w:bottom w:val="nil"/>
              <w:right w:val="nil"/>
            </w:tcBorders>
            <w:shd w:val="clear" w:color="auto" w:fill="auto"/>
            <w:noWrap/>
            <w:vAlign w:val="bottom"/>
            <w:hideMark/>
          </w:tcPr>
          <w:p w14:paraId="3EBBB9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42D1A3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7F77CB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31C19A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6B43D5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913" w:type="dxa"/>
            <w:tcBorders>
              <w:top w:val="nil"/>
              <w:left w:val="nil"/>
              <w:bottom w:val="nil"/>
              <w:right w:val="nil"/>
            </w:tcBorders>
            <w:shd w:val="clear" w:color="auto" w:fill="auto"/>
            <w:noWrap/>
            <w:vAlign w:val="bottom"/>
            <w:hideMark/>
          </w:tcPr>
          <w:p w14:paraId="24669C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r>
      <w:tr w:rsidR="000B1A20" w:rsidRPr="00FF1537" w14:paraId="2510C266" w14:textId="77777777" w:rsidTr="000B1A20">
        <w:trPr>
          <w:trHeight w:val="300"/>
        </w:trPr>
        <w:tc>
          <w:tcPr>
            <w:tcW w:w="0" w:type="auto"/>
            <w:tcBorders>
              <w:top w:val="nil"/>
              <w:left w:val="nil"/>
              <w:bottom w:val="nil"/>
              <w:right w:val="nil"/>
            </w:tcBorders>
            <w:shd w:val="clear" w:color="auto" w:fill="auto"/>
            <w:noWrap/>
            <w:vAlign w:val="bottom"/>
            <w:hideMark/>
          </w:tcPr>
          <w:p w14:paraId="139E65E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Luxemburg</w:t>
            </w:r>
          </w:p>
        </w:tc>
        <w:tc>
          <w:tcPr>
            <w:tcW w:w="0" w:type="auto"/>
            <w:tcBorders>
              <w:top w:val="nil"/>
              <w:left w:val="nil"/>
              <w:bottom w:val="nil"/>
              <w:right w:val="nil"/>
            </w:tcBorders>
            <w:shd w:val="clear" w:color="auto" w:fill="auto"/>
            <w:noWrap/>
            <w:vAlign w:val="bottom"/>
            <w:hideMark/>
          </w:tcPr>
          <w:p w14:paraId="3EB6F0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c>
          <w:tcPr>
            <w:tcW w:w="0" w:type="auto"/>
            <w:tcBorders>
              <w:top w:val="nil"/>
              <w:left w:val="nil"/>
              <w:bottom w:val="nil"/>
              <w:right w:val="nil"/>
            </w:tcBorders>
            <w:shd w:val="clear" w:color="auto" w:fill="auto"/>
            <w:noWrap/>
            <w:vAlign w:val="bottom"/>
            <w:hideMark/>
          </w:tcPr>
          <w:p w14:paraId="0B3946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2F6292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73A26A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c>
          <w:tcPr>
            <w:tcW w:w="0" w:type="auto"/>
            <w:tcBorders>
              <w:top w:val="nil"/>
              <w:left w:val="nil"/>
              <w:bottom w:val="nil"/>
              <w:right w:val="nil"/>
            </w:tcBorders>
            <w:shd w:val="clear" w:color="auto" w:fill="auto"/>
            <w:noWrap/>
            <w:vAlign w:val="bottom"/>
            <w:hideMark/>
          </w:tcPr>
          <w:p w14:paraId="38E2D7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717F5C7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-1.67</w:t>
            </w:r>
          </w:p>
        </w:tc>
        <w:tc>
          <w:tcPr>
            <w:tcW w:w="0" w:type="auto"/>
            <w:tcBorders>
              <w:top w:val="nil"/>
              <w:left w:val="nil"/>
              <w:bottom w:val="nil"/>
              <w:right w:val="nil"/>
            </w:tcBorders>
            <w:shd w:val="clear" w:color="auto" w:fill="auto"/>
            <w:noWrap/>
            <w:vAlign w:val="bottom"/>
            <w:hideMark/>
          </w:tcPr>
          <w:p w14:paraId="3E0A7F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33CDBF9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773ACC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25D2BE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20D7FB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18E3CD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765636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6471A4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76C633C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2CBCE0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65029F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30B022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702FAF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70781A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913" w:type="dxa"/>
            <w:tcBorders>
              <w:top w:val="nil"/>
              <w:left w:val="nil"/>
              <w:bottom w:val="nil"/>
              <w:right w:val="nil"/>
            </w:tcBorders>
            <w:shd w:val="clear" w:color="auto" w:fill="auto"/>
            <w:noWrap/>
            <w:vAlign w:val="bottom"/>
            <w:hideMark/>
          </w:tcPr>
          <w:p w14:paraId="4AA132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r>
      <w:tr w:rsidR="000B1A20" w:rsidRPr="00FF1537" w14:paraId="728423EE" w14:textId="77777777" w:rsidTr="000B1A20">
        <w:trPr>
          <w:trHeight w:val="300"/>
        </w:trPr>
        <w:tc>
          <w:tcPr>
            <w:tcW w:w="0" w:type="auto"/>
            <w:tcBorders>
              <w:top w:val="nil"/>
              <w:left w:val="nil"/>
              <w:bottom w:val="nil"/>
              <w:right w:val="nil"/>
            </w:tcBorders>
            <w:shd w:val="clear" w:color="auto" w:fill="auto"/>
            <w:noWrap/>
            <w:vAlign w:val="bottom"/>
            <w:hideMark/>
          </w:tcPr>
          <w:p w14:paraId="0EFE890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Malta</w:t>
            </w:r>
          </w:p>
        </w:tc>
        <w:tc>
          <w:tcPr>
            <w:tcW w:w="0" w:type="auto"/>
            <w:tcBorders>
              <w:top w:val="nil"/>
              <w:left w:val="nil"/>
              <w:bottom w:val="nil"/>
              <w:right w:val="nil"/>
            </w:tcBorders>
            <w:shd w:val="clear" w:color="auto" w:fill="auto"/>
            <w:noWrap/>
            <w:vAlign w:val="bottom"/>
            <w:hideMark/>
          </w:tcPr>
          <w:p w14:paraId="55DC11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768A30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2E792E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79F397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1118FE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06EEEB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16D5C6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222D73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44A821D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012650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35D8F5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5F4001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35855D2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585314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063DDE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0" w:type="auto"/>
            <w:tcBorders>
              <w:top w:val="nil"/>
              <w:left w:val="nil"/>
              <w:bottom w:val="nil"/>
              <w:right w:val="nil"/>
            </w:tcBorders>
            <w:shd w:val="clear" w:color="auto" w:fill="auto"/>
            <w:noWrap/>
            <w:vAlign w:val="bottom"/>
            <w:hideMark/>
          </w:tcPr>
          <w:p w14:paraId="0E9583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18DCACA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64D822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52ADFD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77D497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w:t>
            </w:r>
          </w:p>
        </w:tc>
        <w:tc>
          <w:tcPr>
            <w:tcW w:w="913" w:type="dxa"/>
            <w:tcBorders>
              <w:top w:val="nil"/>
              <w:left w:val="nil"/>
              <w:bottom w:val="nil"/>
              <w:right w:val="nil"/>
            </w:tcBorders>
            <w:shd w:val="clear" w:color="auto" w:fill="auto"/>
            <w:noWrap/>
            <w:vAlign w:val="bottom"/>
            <w:hideMark/>
          </w:tcPr>
          <w:p w14:paraId="31CBCC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-1.16</w:t>
            </w:r>
          </w:p>
        </w:tc>
      </w:tr>
      <w:tr w:rsidR="000B1A20" w:rsidRPr="00FF1537" w14:paraId="45F5A87F" w14:textId="77777777" w:rsidTr="000B1A20">
        <w:trPr>
          <w:trHeight w:val="300"/>
        </w:trPr>
        <w:tc>
          <w:tcPr>
            <w:tcW w:w="0" w:type="auto"/>
            <w:tcBorders>
              <w:top w:val="nil"/>
              <w:left w:val="nil"/>
              <w:bottom w:val="nil"/>
              <w:right w:val="nil"/>
            </w:tcBorders>
            <w:shd w:val="clear" w:color="auto" w:fill="auto"/>
            <w:noWrap/>
            <w:vAlign w:val="bottom"/>
            <w:hideMark/>
          </w:tcPr>
          <w:p w14:paraId="526364B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Netherlands</w:t>
            </w:r>
          </w:p>
        </w:tc>
        <w:tc>
          <w:tcPr>
            <w:tcW w:w="0" w:type="auto"/>
            <w:tcBorders>
              <w:top w:val="nil"/>
              <w:left w:val="nil"/>
              <w:bottom w:val="nil"/>
              <w:right w:val="nil"/>
            </w:tcBorders>
            <w:shd w:val="clear" w:color="auto" w:fill="auto"/>
            <w:noWrap/>
            <w:vAlign w:val="bottom"/>
            <w:hideMark/>
          </w:tcPr>
          <w:p w14:paraId="4A1C63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3E13B2D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14C1CC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69C4EE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4302EE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-1.09</w:t>
            </w:r>
          </w:p>
        </w:tc>
        <w:tc>
          <w:tcPr>
            <w:tcW w:w="0" w:type="auto"/>
            <w:tcBorders>
              <w:top w:val="nil"/>
              <w:left w:val="nil"/>
              <w:bottom w:val="nil"/>
              <w:right w:val="nil"/>
            </w:tcBorders>
            <w:shd w:val="clear" w:color="auto" w:fill="auto"/>
            <w:noWrap/>
            <w:vAlign w:val="bottom"/>
            <w:hideMark/>
          </w:tcPr>
          <w:p w14:paraId="628678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5BBD58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09ED6E0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74A3B4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4743F8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15AD351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30DA21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3B3963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239F46B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-1.14</w:t>
            </w:r>
          </w:p>
        </w:tc>
        <w:tc>
          <w:tcPr>
            <w:tcW w:w="0" w:type="auto"/>
            <w:tcBorders>
              <w:top w:val="nil"/>
              <w:left w:val="nil"/>
              <w:bottom w:val="nil"/>
              <w:right w:val="nil"/>
            </w:tcBorders>
            <w:shd w:val="clear" w:color="auto" w:fill="auto"/>
            <w:noWrap/>
            <w:vAlign w:val="bottom"/>
            <w:hideMark/>
          </w:tcPr>
          <w:p w14:paraId="306799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117467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39BEC8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670FD38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6533D2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10183E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913" w:type="dxa"/>
            <w:tcBorders>
              <w:top w:val="nil"/>
              <w:left w:val="nil"/>
              <w:bottom w:val="nil"/>
              <w:right w:val="nil"/>
            </w:tcBorders>
            <w:shd w:val="clear" w:color="auto" w:fill="auto"/>
            <w:noWrap/>
            <w:vAlign w:val="bottom"/>
            <w:hideMark/>
          </w:tcPr>
          <w:p w14:paraId="0D16FD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r>
      <w:tr w:rsidR="000B1A20" w:rsidRPr="00FF1537" w14:paraId="6DAA6815" w14:textId="77777777" w:rsidTr="000B1A20">
        <w:trPr>
          <w:trHeight w:val="300"/>
        </w:trPr>
        <w:tc>
          <w:tcPr>
            <w:tcW w:w="0" w:type="auto"/>
            <w:tcBorders>
              <w:top w:val="nil"/>
              <w:left w:val="nil"/>
              <w:bottom w:val="nil"/>
              <w:right w:val="nil"/>
            </w:tcBorders>
            <w:shd w:val="clear" w:color="auto" w:fill="auto"/>
            <w:noWrap/>
            <w:vAlign w:val="bottom"/>
            <w:hideMark/>
          </w:tcPr>
          <w:p w14:paraId="7C4DD764"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Norway</w:t>
            </w:r>
          </w:p>
        </w:tc>
        <w:tc>
          <w:tcPr>
            <w:tcW w:w="0" w:type="auto"/>
            <w:tcBorders>
              <w:top w:val="nil"/>
              <w:left w:val="nil"/>
              <w:bottom w:val="nil"/>
              <w:right w:val="nil"/>
            </w:tcBorders>
            <w:shd w:val="clear" w:color="auto" w:fill="auto"/>
            <w:noWrap/>
            <w:vAlign w:val="bottom"/>
            <w:hideMark/>
          </w:tcPr>
          <w:p w14:paraId="514D0D9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-1.37</w:t>
            </w:r>
          </w:p>
        </w:tc>
        <w:tc>
          <w:tcPr>
            <w:tcW w:w="0" w:type="auto"/>
            <w:tcBorders>
              <w:top w:val="nil"/>
              <w:left w:val="nil"/>
              <w:bottom w:val="nil"/>
              <w:right w:val="nil"/>
            </w:tcBorders>
            <w:shd w:val="clear" w:color="auto" w:fill="auto"/>
            <w:noWrap/>
            <w:vAlign w:val="bottom"/>
            <w:hideMark/>
          </w:tcPr>
          <w:p w14:paraId="140E3F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-1.38</w:t>
            </w:r>
          </w:p>
        </w:tc>
        <w:tc>
          <w:tcPr>
            <w:tcW w:w="0" w:type="auto"/>
            <w:tcBorders>
              <w:top w:val="nil"/>
              <w:left w:val="nil"/>
              <w:bottom w:val="nil"/>
              <w:right w:val="nil"/>
            </w:tcBorders>
            <w:shd w:val="clear" w:color="auto" w:fill="auto"/>
            <w:noWrap/>
            <w:vAlign w:val="bottom"/>
            <w:hideMark/>
          </w:tcPr>
          <w:p w14:paraId="01A42A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12101A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0EC4F91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359395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79DEC1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-2.61</w:t>
            </w:r>
          </w:p>
        </w:tc>
        <w:tc>
          <w:tcPr>
            <w:tcW w:w="0" w:type="auto"/>
            <w:tcBorders>
              <w:top w:val="nil"/>
              <w:left w:val="nil"/>
              <w:bottom w:val="nil"/>
              <w:right w:val="nil"/>
            </w:tcBorders>
            <w:shd w:val="clear" w:color="auto" w:fill="auto"/>
            <w:noWrap/>
            <w:vAlign w:val="bottom"/>
            <w:hideMark/>
          </w:tcPr>
          <w:p w14:paraId="71C33B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69C5EF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-2.64</w:t>
            </w:r>
          </w:p>
        </w:tc>
        <w:tc>
          <w:tcPr>
            <w:tcW w:w="0" w:type="auto"/>
            <w:tcBorders>
              <w:top w:val="nil"/>
              <w:left w:val="nil"/>
              <w:bottom w:val="nil"/>
              <w:right w:val="nil"/>
            </w:tcBorders>
            <w:shd w:val="clear" w:color="auto" w:fill="auto"/>
            <w:noWrap/>
            <w:vAlign w:val="bottom"/>
            <w:hideMark/>
          </w:tcPr>
          <w:p w14:paraId="696FD0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0.81</w:t>
            </w:r>
          </w:p>
        </w:tc>
        <w:tc>
          <w:tcPr>
            <w:tcW w:w="0" w:type="auto"/>
            <w:tcBorders>
              <w:top w:val="nil"/>
              <w:left w:val="nil"/>
              <w:bottom w:val="nil"/>
              <w:right w:val="nil"/>
            </w:tcBorders>
            <w:shd w:val="clear" w:color="auto" w:fill="auto"/>
            <w:noWrap/>
            <w:vAlign w:val="bottom"/>
            <w:hideMark/>
          </w:tcPr>
          <w:p w14:paraId="019D0E7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013FDB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0" w:type="auto"/>
            <w:tcBorders>
              <w:top w:val="nil"/>
              <w:left w:val="nil"/>
              <w:bottom w:val="nil"/>
              <w:right w:val="nil"/>
            </w:tcBorders>
            <w:shd w:val="clear" w:color="auto" w:fill="auto"/>
            <w:noWrap/>
            <w:vAlign w:val="bottom"/>
            <w:hideMark/>
          </w:tcPr>
          <w:p w14:paraId="09C6E8F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w:t>
            </w:r>
          </w:p>
        </w:tc>
        <w:tc>
          <w:tcPr>
            <w:tcW w:w="0" w:type="auto"/>
            <w:tcBorders>
              <w:top w:val="nil"/>
              <w:left w:val="nil"/>
              <w:bottom w:val="nil"/>
              <w:right w:val="nil"/>
            </w:tcBorders>
            <w:shd w:val="clear" w:color="auto" w:fill="auto"/>
            <w:noWrap/>
            <w:vAlign w:val="bottom"/>
            <w:hideMark/>
          </w:tcPr>
          <w:p w14:paraId="2EE43E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-1.84</w:t>
            </w:r>
          </w:p>
        </w:tc>
        <w:tc>
          <w:tcPr>
            <w:tcW w:w="0" w:type="auto"/>
            <w:tcBorders>
              <w:top w:val="nil"/>
              <w:left w:val="nil"/>
              <w:bottom w:val="nil"/>
              <w:right w:val="nil"/>
            </w:tcBorders>
            <w:shd w:val="clear" w:color="auto" w:fill="auto"/>
            <w:noWrap/>
            <w:vAlign w:val="bottom"/>
            <w:hideMark/>
          </w:tcPr>
          <w:p w14:paraId="054C31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570354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35C538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6A1D36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7DBF74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34ED18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-0.82</w:t>
            </w:r>
          </w:p>
        </w:tc>
        <w:tc>
          <w:tcPr>
            <w:tcW w:w="913" w:type="dxa"/>
            <w:tcBorders>
              <w:top w:val="nil"/>
              <w:left w:val="nil"/>
              <w:bottom w:val="nil"/>
              <w:right w:val="nil"/>
            </w:tcBorders>
            <w:shd w:val="clear" w:color="auto" w:fill="auto"/>
            <w:noWrap/>
            <w:vAlign w:val="bottom"/>
            <w:hideMark/>
          </w:tcPr>
          <w:p w14:paraId="06DD2A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r>
      <w:tr w:rsidR="000B1A20" w:rsidRPr="00FF1537" w14:paraId="1DE10CC5" w14:textId="77777777" w:rsidTr="000B1A20">
        <w:trPr>
          <w:trHeight w:val="300"/>
        </w:trPr>
        <w:tc>
          <w:tcPr>
            <w:tcW w:w="0" w:type="auto"/>
            <w:tcBorders>
              <w:top w:val="nil"/>
              <w:left w:val="nil"/>
              <w:bottom w:val="nil"/>
              <w:right w:val="nil"/>
            </w:tcBorders>
            <w:shd w:val="clear" w:color="auto" w:fill="auto"/>
            <w:noWrap/>
            <w:vAlign w:val="bottom"/>
            <w:hideMark/>
          </w:tcPr>
          <w:p w14:paraId="3D67EC7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Portugal</w:t>
            </w:r>
          </w:p>
        </w:tc>
        <w:tc>
          <w:tcPr>
            <w:tcW w:w="0" w:type="auto"/>
            <w:tcBorders>
              <w:top w:val="nil"/>
              <w:left w:val="nil"/>
              <w:bottom w:val="nil"/>
              <w:right w:val="nil"/>
            </w:tcBorders>
            <w:shd w:val="clear" w:color="auto" w:fill="auto"/>
            <w:noWrap/>
            <w:vAlign w:val="bottom"/>
            <w:hideMark/>
          </w:tcPr>
          <w:p w14:paraId="56E818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20FEF7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1.47</w:t>
            </w:r>
          </w:p>
        </w:tc>
        <w:tc>
          <w:tcPr>
            <w:tcW w:w="0" w:type="auto"/>
            <w:tcBorders>
              <w:top w:val="nil"/>
              <w:left w:val="nil"/>
              <w:bottom w:val="nil"/>
              <w:right w:val="nil"/>
            </w:tcBorders>
            <w:shd w:val="clear" w:color="auto" w:fill="auto"/>
            <w:noWrap/>
            <w:vAlign w:val="bottom"/>
            <w:hideMark/>
          </w:tcPr>
          <w:p w14:paraId="707B0F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-0.82</w:t>
            </w:r>
          </w:p>
        </w:tc>
        <w:tc>
          <w:tcPr>
            <w:tcW w:w="0" w:type="auto"/>
            <w:tcBorders>
              <w:top w:val="nil"/>
              <w:left w:val="nil"/>
              <w:bottom w:val="nil"/>
              <w:right w:val="nil"/>
            </w:tcBorders>
            <w:shd w:val="clear" w:color="auto" w:fill="auto"/>
            <w:noWrap/>
            <w:vAlign w:val="bottom"/>
            <w:hideMark/>
          </w:tcPr>
          <w:p w14:paraId="3BFB58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-0.82</w:t>
            </w:r>
          </w:p>
        </w:tc>
        <w:tc>
          <w:tcPr>
            <w:tcW w:w="0" w:type="auto"/>
            <w:tcBorders>
              <w:top w:val="nil"/>
              <w:left w:val="nil"/>
              <w:bottom w:val="nil"/>
              <w:right w:val="nil"/>
            </w:tcBorders>
            <w:shd w:val="clear" w:color="auto" w:fill="auto"/>
            <w:noWrap/>
            <w:vAlign w:val="bottom"/>
            <w:hideMark/>
          </w:tcPr>
          <w:p w14:paraId="3471B26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08D5D1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0DE2D6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-0.82</w:t>
            </w:r>
          </w:p>
        </w:tc>
        <w:tc>
          <w:tcPr>
            <w:tcW w:w="0" w:type="auto"/>
            <w:tcBorders>
              <w:top w:val="nil"/>
              <w:left w:val="nil"/>
              <w:bottom w:val="nil"/>
              <w:right w:val="nil"/>
            </w:tcBorders>
            <w:shd w:val="clear" w:color="auto" w:fill="auto"/>
            <w:noWrap/>
            <w:vAlign w:val="bottom"/>
            <w:hideMark/>
          </w:tcPr>
          <w:p w14:paraId="524034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-2.14</w:t>
            </w:r>
          </w:p>
        </w:tc>
        <w:tc>
          <w:tcPr>
            <w:tcW w:w="0" w:type="auto"/>
            <w:tcBorders>
              <w:top w:val="nil"/>
              <w:left w:val="nil"/>
              <w:bottom w:val="nil"/>
              <w:right w:val="nil"/>
            </w:tcBorders>
            <w:shd w:val="clear" w:color="auto" w:fill="auto"/>
            <w:noWrap/>
            <w:vAlign w:val="bottom"/>
            <w:hideMark/>
          </w:tcPr>
          <w:p w14:paraId="042521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1F8916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692C53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-1.65</w:t>
            </w:r>
          </w:p>
        </w:tc>
        <w:tc>
          <w:tcPr>
            <w:tcW w:w="0" w:type="auto"/>
            <w:tcBorders>
              <w:top w:val="nil"/>
              <w:left w:val="nil"/>
              <w:bottom w:val="nil"/>
              <w:right w:val="nil"/>
            </w:tcBorders>
            <w:shd w:val="clear" w:color="auto" w:fill="auto"/>
            <w:noWrap/>
            <w:vAlign w:val="bottom"/>
            <w:hideMark/>
          </w:tcPr>
          <w:p w14:paraId="649564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524EE9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384EFC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4948DC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0" w:type="auto"/>
            <w:tcBorders>
              <w:top w:val="nil"/>
              <w:left w:val="nil"/>
              <w:bottom w:val="nil"/>
              <w:right w:val="nil"/>
            </w:tcBorders>
            <w:shd w:val="clear" w:color="auto" w:fill="auto"/>
            <w:noWrap/>
            <w:vAlign w:val="bottom"/>
            <w:hideMark/>
          </w:tcPr>
          <w:p w14:paraId="0B39FF2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1.27</w:t>
            </w:r>
          </w:p>
        </w:tc>
        <w:tc>
          <w:tcPr>
            <w:tcW w:w="0" w:type="auto"/>
            <w:tcBorders>
              <w:top w:val="nil"/>
              <w:left w:val="nil"/>
              <w:bottom w:val="nil"/>
              <w:right w:val="nil"/>
            </w:tcBorders>
            <w:shd w:val="clear" w:color="auto" w:fill="auto"/>
            <w:noWrap/>
            <w:vAlign w:val="bottom"/>
            <w:hideMark/>
          </w:tcPr>
          <w:p w14:paraId="4AFF27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-2.12</w:t>
            </w:r>
          </w:p>
        </w:tc>
        <w:tc>
          <w:tcPr>
            <w:tcW w:w="0" w:type="auto"/>
            <w:tcBorders>
              <w:top w:val="nil"/>
              <w:left w:val="nil"/>
              <w:bottom w:val="nil"/>
              <w:right w:val="nil"/>
            </w:tcBorders>
            <w:shd w:val="clear" w:color="auto" w:fill="auto"/>
            <w:noWrap/>
            <w:vAlign w:val="bottom"/>
            <w:hideMark/>
          </w:tcPr>
          <w:p w14:paraId="39A313B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4038E9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62756E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913" w:type="dxa"/>
            <w:tcBorders>
              <w:top w:val="nil"/>
              <w:left w:val="nil"/>
              <w:bottom w:val="nil"/>
              <w:right w:val="nil"/>
            </w:tcBorders>
            <w:shd w:val="clear" w:color="auto" w:fill="auto"/>
            <w:noWrap/>
            <w:vAlign w:val="bottom"/>
            <w:hideMark/>
          </w:tcPr>
          <w:p w14:paraId="4E2934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-1.29</w:t>
            </w:r>
          </w:p>
        </w:tc>
      </w:tr>
      <w:tr w:rsidR="000B1A20" w:rsidRPr="00FF1537" w14:paraId="377D3333" w14:textId="77777777" w:rsidTr="000B1A20">
        <w:trPr>
          <w:trHeight w:val="300"/>
        </w:trPr>
        <w:tc>
          <w:tcPr>
            <w:tcW w:w="0" w:type="auto"/>
            <w:tcBorders>
              <w:top w:val="nil"/>
              <w:left w:val="nil"/>
              <w:bottom w:val="nil"/>
              <w:right w:val="nil"/>
            </w:tcBorders>
            <w:shd w:val="clear" w:color="auto" w:fill="auto"/>
            <w:noWrap/>
            <w:vAlign w:val="bottom"/>
            <w:hideMark/>
          </w:tcPr>
          <w:p w14:paraId="5DB3A7C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Slovenia</w:t>
            </w:r>
          </w:p>
        </w:tc>
        <w:tc>
          <w:tcPr>
            <w:tcW w:w="0" w:type="auto"/>
            <w:tcBorders>
              <w:top w:val="nil"/>
              <w:left w:val="nil"/>
              <w:bottom w:val="nil"/>
              <w:right w:val="nil"/>
            </w:tcBorders>
            <w:shd w:val="clear" w:color="auto" w:fill="auto"/>
            <w:noWrap/>
            <w:vAlign w:val="bottom"/>
            <w:hideMark/>
          </w:tcPr>
          <w:p w14:paraId="5038385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17D61A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0BB70F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-1.47</w:t>
            </w:r>
          </w:p>
        </w:tc>
        <w:tc>
          <w:tcPr>
            <w:tcW w:w="0" w:type="auto"/>
            <w:tcBorders>
              <w:top w:val="nil"/>
              <w:left w:val="nil"/>
              <w:bottom w:val="nil"/>
              <w:right w:val="nil"/>
            </w:tcBorders>
            <w:shd w:val="clear" w:color="auto" w:fill="auto"/>
            <w:noWrap/>
            <w:vAlign w:val="bottom"/>
            <w:hideMark/>
          </w:tcPr>
          <w:p w14:paraId="08DABB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4A685A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20702C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0A78AB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524831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36AB51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-1.46</w:t>
            </w:r>
          </w:p>
        </w:tc>
        <w:tc>
          <w:tcPr>
            <w:tcW w:w="0" w:type="auto"/>
            <w:tcBorders>
              <w:top w:val="nil"/>
              <w:left w:val="nil"/>
              <w:bottom w:val="nil"/>
              <w:right w:val="nil"/>
            </w:tcBorders>
            <w:shd w:val="clear" w:color="auto" w:fill="auto"/>
            <w:noWrap/>
            <w:vAlign w:val="bottom"/>
            <w:hideMark/>
          </w:tcPr>
          <w:p w14:paraId="6571C8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593468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4A9083D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251FB7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4CE129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750DFB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3472C5B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321888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722645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414580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225D3E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-1.46</w:t>
            </w:r>
          </w:p>
        </w:tc>
        <w:tc>
          <w:tcPr>
            <w:tcW w:w="913" w:type="dxa"/>
            <w:tcBorders>
              <w:top w:val="nil"/>
              <w:left w:val="nil"/>
              <w:bottom w:val="nil"/>
              <w:right w:val="nil"/>
            </w:tcBorders>
            <w:shd w:val="clear" w:color="auto" w:fill="auto"/>
            <w:noWrap/>
            <w:vAlign w:val="bottom"/>
            <w:hideMark/>
          </w:tcPr>
          <w:p w14:paraId="6E2FB6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-1.46</w:t>
            </w:r>
          </w:p>
        </w:tc>
      </w:tr>
      <w:tr w:rsidR="000B1A20" w:rsidRPr="00FF1537" w14:paraId="373F254C" w14:textId="77777777" w:rsidTr="000B1A20">
        <w:trPr>
          <w:trHeight w:val="300"/>
        </w:trPr>
        <w:tc>
          <w:tcPr>
            <w:tcW w:w="0" w:type="auto"/>
            <w:tcBorders>
              <w:top w:val="nil"/>
              <w:left w:val="nil"/>
              <w:bottom w:val="nil"/>
              <w:right w:val="nil"/>
            </w:tcBorders>
            <w:shd w:val="clear" w:color="auto" w:fill="auto"/>
            <w:noWrap/>
            <w:vAlign w:val="bottom"/>
            <w:hideMark/>
          </w:tcPr>
          <w:p w14:paraId="5921EBBD"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Spain</w:t>
            </w:r>
          </w:p>
        </w:tc>
        <w:tc>
          <w:tcPr>
            <w:tcW w:w="0" w:type="auto"/>
            <w:tcBorders>
              <w:top w:val="nil"/>
              <w:left w:val="nil"/>
              <w:bottom w:val="nil"/>
              <w:right w:val="nil"/>
            </w:tcBorders>
            <w:shd w:val="clear" w:color="auto" w:fill="auto"/>
            <w:noWrap/>
            <w:vAlign w:val="bottom"/>
            <w:hideMark/>
          </w:tcPr>
          <w:p w14:paraId="055DA50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7491B3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148FA1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0" w:type="auto"/>
            <w:tcBorders>
              <w:top w:val="nil"/>
              <w:left w:val="nil"/>
              <w:bottom w:val="nil"/>
              <w:right w:val="nil"/>
            </w:tcBorders>
            <w:shd w:val="clear" w:color="auto" w:fill="auto"/>
            <w:noWrap/>
            <w:vAlign w:val="bottom"/>
            <w:hideMark/>
          </w:tcPr>
          <w:p w14:paraId="6523CA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291852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1.65</w:t>
            </w:r>
          </w:p>
        </w:tc>
        <w:tc>
          <w:tcPr>
            <w:tcW w:w="0" w:type="auto"/>
            <w:tcBorders>
              <w:top w:val="nil"/>
              <w:left w:val="nil"/>
              <w:bottom w:val="nil"/>
              <w:right w:val="nil"/>
            </w:tcBorders>
            <w:shd w:val="clear" w:color="auto" w:fill="auto"/>
            <w:noWrap/>
            <w:vAlign w:val="bottom"/>
            <w:hideMark/>
          </w:tcPr>
          <w:p w14:paraId="252C0D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0" w:type="auto"/>
            <w:tcBorders>
              <w:top w:val="nil"/>
              <w:left w:val="nil"/>
              <w:bottom w:val="nil"/>
              <w:right w:val="nil"/>
            </w:tcBorders>
            <w:shd w:val="clear" w:color="auto" w:fill="auto"/>
            <w:noWrap/>
            <w:vAlign w:val="bottom"/>
            <w:hideMark/>
          </w:tcPr>
          <w:p w14:paraId="260A3C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71CC24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3F9E1E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301050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7CF6AB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1E0BAD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4108AA2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0475650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26B282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293FC6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0EB6EB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1A863C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bottom w:val="nil"/>
              <w:right w:val="nil"/>
            </w:tcBorders>
            <w:shd w:val="clear" w:color="auto" w:fill="auto"/>
            <w:noWrap/>
            <w:vAlign w:val="bottom"/>
            <w:hideMark/>
          </w:tcPr>
          <w:p w14:paraId="2AC798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w:t>
            </w:r>
          </w:p>
        </w:tc>
        <w:tc>
          <w:tcPr>
            <w:tcW w:w="0" w:type="auto"/>
            <w:tcBorders>
              <w:top w:val="nil"/>
              <w:left w:val="nil"/>
              <w:bottom w:val="nil"/>
              <w:right w:val="nil"/>
            </w:tcBorders>
            <w:shd w:val="clear" w:color="auto" w:fill="auto"/>
            <w:noWrap/>
            <w:vAlign w:val="bottom"/>
            <w:hideMark/>
          </w:tcPr>
          <w:p w14:paraId="4640AD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1.65</w:t>
            </w:r>
          </w:p>
        </w:tc>
        <w:tc>
          <w:tcPr>
            <w:tcW w:w="913" w:type="dxa"/>
            <w:tcBorders>
              <w:top w:val="nil"/>
              <w:left w:val="nil"/>
              <w:bottom w:val="nil"/>
              <w:right w:val="nil"/>
            </w:tcBorders>
            <w:shd w:val="clear" w:color="auto" w:fill="auto"/>
            <w:noWrap/>
            <w:vAlign w:val="bottom"/>
            <w:hideMark/>
          </w:tcPr>
          <w:p w14:paraId="3A4655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1.87</w:t>
            </w:r>
          </w:p>
        </w:tc>
      </w:tr>
      <w:tr w:rsidR="000B1A20" w:rsidRPr="00FF1537" w14:paraId="1D509956" w14:textId="77777777" w:rsidTr="000B1A20">
        <w:trPr>
          <w:trHeight w:val="300"/>
        </w:trPr>
        <w:tc>
          <w:tcPr>
            <w:tcW w:w="0" w:type="auto"/>
            <w:tcBorders>
              <w:top w:val="nil"/>
              <w:left w:val="nil"/>
              <w:bottom w:val="nil"/>
              <w:right w:val="nil"/>
            </w:tcBorders>
            <w:shd w:val="clear" w:color="auto" w:fill="auto"/>
            <w:noWrap/>
            <w:vAlign w:val="bottom"/>
            <w:hideMark/>
          </w:tcPr>
          <w:p w14:paraId="0C86AF0D"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Sweden</w:t>
            </w:r>
          </w:p>
        </w:tc>
        <w:tc>
          <w:tcPr>
            <w:tcW w:w="0" w:type="auto"/>
            <w:tcBorders>
              <w:top w:val="nil"/>
              <w:left w:val="nil"/>
              <w:bottom w:val="nil"/>
              <w:right w:val="nil"/>
            </w:tcBorders>
            <w:shd w:val="clear" w:color="auto" w:fill="auto"/>
            <w:noWrap/>
            <w:vAlign w:val="bottom"/>
            <w:hideMark/>
          </w:tcPr>
          <w:p w14:paraId="25F642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-1.63</w:t>
            </w:r>
          </w:p>
        </w:tc>
        <w:tc>
          <w:tcPr>
            <w:tcW w:w="0" w:type="auto"/>
            <w:tcBorders>
              <w:top w:val="nil"/>
              <w:left w:val="nil"/>
              <w:bottom w:val="nil"/>
              <w:right w:val="nil"/>
            </w:tcBorders>
            <w:shd w:val="clear" w:color="auto" w:fill="auto"/>
            <w:noWrap/>
            <w:vAlign w:val="bottom"/>
            <w:hideMark/>
          </w:tcPr>
          <w:p w14:paraId="735EBB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1443FD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1.43</w:t>
            </w:r>
          </w:p>
        </w:tc>
        <w:tc>
          <w:tcPr>
            <w:tcW w:w="0" w:type="auto"/>
            <w:tcBorders>
              <w:top w:val="nil"/>
              <w:left w:val="nil"/>
              <w:bottom w:val="nil"/>
              <w:right w:val="nil"/>
            </w:tcBorders>
            <w:shd w:val="clear" w:color="auto" w:fill="auto"/>
            <w:noWrap/>
            <w:vAlign w:val="bottom"/>
            <w:hideMark/>
          </w:tcPr>
          <w:p w14:paraId="0F5FBA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0" w:type="auto"/>
            <w:tcBorders>
              <w:top w:val="nil"/>
              <w:left w:val="nil"/>
              <w:bottom w:val="nil"/>
              <w:right w:val="nil"/>
            </w:tcBorders>
            <w:shd w:val="clear" w:color="auto" w:fill="auto"/>
            <w:noWrap/>
            <w:vAlign w:val="bottom"/>
            <w:hideMark/>
          </w:tcPr>
          <w:p w14:paraId="668400B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711C82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6DCF61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47D1B1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0" w:type="auto"/>
            <w:tcBorders>
              <w:top w:val="nil"/>
              <w:left w:val="nil"/>
              <w:bottom w:val="nil"/>
              <w:right w:val="nil"/>
            </w:tcBorders>
            <w:shd w:val="clear" w:color="auto" w:fill="auto"/>
            <w:noWrap/>
            <w:vAlign w:val="bottom"/>
            <w:hideMark/>
          </w:tcPr>
          <w:p w14:paraId="52852E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5A5DA8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5626576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17F3D2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7FF087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498BF1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18CDE2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2D6BA0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14E932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1.17</w:t>
            </w:r>
          </w:p>
        </w:tc>
        <w:tc>
          <w:tcPr>
            <w:tcW w:w="0" w:type="auto"/>
            <w:tcBorders>
              <w:top w:val="nil"/>
              <w:left w:val="nil"/>
              <w:bottom w:val="nil"/>
              <w:right w:val="nil"/>
            </w:tcBorders>
            <w:shd w:val="clear" w:color="auto" w:fill="auto"/>
            <w:noWrap/>
            <w:vAlign w:val="bottom"/>
            <w:hideMark/>
          </w:tcPr>
          <w:p w14:paraId="51432F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0" w:type="auto"/>
            <w:tcBorders>
              <w:top w:val="nil"/>
              <w:left w:val="nil"/>
              <w:bottom w:val="nil"/>
              <w:right w:val="nil"/>
            </w:tcBorders>
            <w:shd w:val="clear" w:color="auto" w:fill="auto"/>
            <w:noWrap/>
            <w:vAlign w:val="bottom"/>
            <w:hideMark/>
          </w:tcPr>
          <w:p w14:paraId="197EEA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34F02C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913" w:type="dxa"/>
            <w:tcBorders>
              <w:top w:val="nil"/>
              <w:left w:val="nil"/>
              <w:bottom w:val="nil"/>
              <w:right w:val="nil"/>
            </w:tcBorders>
            <w:shd w:val="clear" w:color="auto" w:fill="auto"/>
            <w:noWrap/>
            <w:vAlign w:val="bottom"/>
            <w:hideMark/>
          </w:tcPr>
          <w:p w14:paraId="7CE5F7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r>
      <w:tr w:rsidR="000B1A20" w:rsidRPr="00FF1537" w14:paraId="1C6F8F51" w14:textId="77777777" w:rsidTr="000B1A20">
        <w:trPr>
          <w:trHeight w:val="300"/>
        </w:trPr>
        <w:tc>
          <w:tcPr>
            <w:tcW w:w="0" w:type="auto"/>
            <w:tcBorders>
              <w:top w:val="nil"/>
              <w:left w:val="nil"/>
              <w:bottom w:val="nil"/>
              <w:right w:val="nil"/>
            </w:tcBorders>
            <w:shd w:val="clear" w:color="auto" w:fill="auto"/>
            <w:noWrap/>
            <w:vAlign w:val="bottom"/>
            <w:hideMark/>
          </w:tcPr>
          <w:p w14:paraId="3817423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Switzerland</w:t>
            </w:r>
          </w:p>
        </w:tc>
        <w:tc>
          <w:tcPr>
            <w:tcW w:w="0" w:type="auto"/>
            <w:tcBorders>
              <w:top w:val="nil"/>
              <w:left w:val="nil"/>
              <w:bottom w:val="nil"/>
              <w:right w:val="nil"/>
            </w:tcBorders>
            <w:shd w:val="clear" w:color="auto" w:fill="auto"/>
            <w:noWrap/>
            <w:vAlign w:val="bottom"/>
            <w:hideMark/>
          </w:tcPr>
          <w:p w14:paraId="6F535CB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6C18CF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0EDED3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bottom w:val="nil"/>
              <w:right w:val="nil"/>
            </w:tcBorders>
            <w:shd w:val="clear" w:color="auto" w:fill="auto"/>
            <w:noWrap/>
            <w:vAlign w:val="bottom"/>
            <w:hideMark/>
          </w:tcPr>
          <w:p w14:paraId="15554A9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041A400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7E17B5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6EA058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-1.96</w:t>
            </w:r>
          </w:p>
        </w:tc>
        <w:tc>
          <w:tcPr>
            <w:tcW w:w="0" w:type="auto"/>
            <w:tcBorders>
              <w:top w:val="nil"/>
              <w:left w:val="nil"/>
              <w:bottom w:val="nil"/>
              <w:right w:val="nil"/>
            </w:tcBorders>
            <w:shd w:val="clear" w:color="auto" w:fill="auto"/>
            <w:noWrap/>
            <w:vAlign w:val="bottom"/>
            <w:hideMark/>
          </w:tcPr>
          <w:p w14:paraId="185CE8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c>
          <w:tcPr>
            <w:tcW w:w="0" w:type="auto"/>
            <w:tcBorders>
              <w:top w:val="nil"/>
              <w:left w:val="nil"/>
              <w:bottom w:val="nil"/>
              <w:right w:val="nil"/>
            </w:tcBorders>
            <w:shd w:val="clear" w:color="auto" w:fill="auto"/>
            <w:noWrap/>
            <w:vAlign w:val="bottom"/>
            <w:hideMark/>
          </w:tcPr>
          <w:p w14:paraId="3F604F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6CC44F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423935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1.38</w:t>
            </w:r>
          </w:p>
        </w:tc>
        <w:tc>
          <w:tcPr>
            <w:tcW w:w="0" w:type="auto"/>
            <w:tcBorders>
              <w:top w:val="nil"/>
              <w:left w:val="nil"/>
              <w:bottom w:val="nil"/>
              <w:right w:val="nil"/>
            </w:tcBorders>
            <w:shd w:val="clear" w:color="auto" w:fill="auto"/>
            <w:noWrap/>
            <w:vAlign w:val="bottom"/>
            <w:hideMark/>
          </w:tcPr>
          <w:p w14:paraId="27B88E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1.04</w:t>
            </w:r>
          </w:p>
        </w:tc>
        <w:tc>
          <w:tcPr>
            <w:tcW w:w="0" w:type="auto"/>
            <w:tcBorders>
              <w:top w:val="nil"/>
              <w:left w:val="nil"/>
              <w:bottom w:val="nil"/>
              <w:right w:val="nil"/>
            </w:tcBorders>
            <w:shd w:val="clear" w:color="auto" w:fill="auto"/>
            <w:noWrap/>
            <w:vAlign w:val="bottom"/>
            <w:hideMark/>
          </w:tcPr>
          <w:p w14:paraId="6E3253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1BB912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260BD9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2FAF02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680107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bottom w:val="nil"/>
              <w:right w:val="nil"/>
            </w:tcBorders>
            <w:shd w:val="clear" w:color="auto" w:fill="auto"/>
            <w:noWrap/>
            <w:vAlign w:val="bottom"/>
            <w:hideMark/>
          </w:tcPr>
          <w:p w14:paraId="0A9063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604F5F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600D4F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913" w:type="dxa"/>
            <w:tcBorders>
              <w:top w:val="nil"/>
              <w:left w:val="nil"/>
              <w:bottom w:val="nil"/>
              <w:right w:val="nil"/>
            </w:tcBorders>
            <w:shd w:val="clear" w:color="auto" w:fill="auto"/>
            <w:noWrap/>
            <w:vAlign w:val="bottom"/>
            <w:hideMark/>
          </w:tcPr>
          <w:p w14:paraId="79B7D4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r>
      <w:tr w:rsidR="000B1A20" w:rsidRPr="00FF1537" w14:paraId="581B9E09" w14:textId="77777777" w:rsidTr="000B1A20">
        <w:trPr>
          <w:trHeight w:val="300"/>
        </w:trPr>
        <w:tc>
          <w:tcPr>
            <w:tcW w:w="0" w:type="auto"/>
            <w:tcBorders>
              <w:top w:val="nil"/>
              <w:left w:val="nil"/>
              <w:bottom w:val="nil"/>
              <w:right w:val="nil"/>
            </w:tcBorders>
            <w:shd w:val="clear" w:color="auto" w:fill="auto"/>
            <w:noWrap/>
            <w:vAlign w:val="bottom"/>
            <w:hideMark/>
          </w:tcPr>
          <w:p w14:paraId="7ED9D164"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UK</w:t>
            </w:r>
          </w:p>
        </w:tc>
        <w:tc>
          <w:tcPr>
            <w:tcW w:w="0" w:type="auto"/>
            <w:tcBorders>
              <w:top w:val="nil"/>
              <w:left w:val="nil"/>
              <w:bottom w:val="nil"/>
              <w:right w:val="nil"/>
            </w:tcBorders>
            <w:shd w:val="clear" w:color="auto" w:fill="auto"/>
            <w:noWrap/>
            <w:vAlign w:val="bottom"/>
            <w:hideMark/>
          </w:tcPr>
          <w:p w14:paraId="0542E7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72BDFB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7D64B9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1C1F0A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6DD406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7A12E1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416722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c>
          <w:tcPr>
            <w:tcW w:w="0" w:type="auto"/>
            <w:tcBorders>
              <w:top w:val="nil"/>
              <w:left w:val="nil"/>
              <w:bottom w:val="nil"/>
              <w:right w:val="nil"/>
            </w:tcBorders>
            <w:shd w:val="clear" w:color="auto" w:fill="auto"/>
            <w:noWrap/>
            <w:vAlign w:val="bottom"/>
            <w:hideMark/>
          </w:tcPr>
          <w:p w14:paraId="2CB3A9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037C5C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54FCBD4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7EF72C5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0.76</w:t>
            </w:r>
          </w:p>
        </w:tc>
        <w:tc>
          <w:tcPr>
            <w:tcW w:w="0" w:type="auto"/>
            <w:tcBorders>
              <w:top w:val="nil"/>
              <w:left w:val="nil"/>
              <w:bottom w:val="nil"/>
              <w:right w:val="nil"/>
            </w:tcBorders>
            <w:shd w:val="clear" w:color="auto" w:fill="auto"/>
            <w:noWrap/>
            <w:vAlign w:val="bottom"/>
            <w:hideMark/>
          </w:tcPr>
          <w:p w14:paraId="6B6D82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633F50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1.69</w:t>
            </w:r>
          </w:p>
        </w:tc>
        <w:tc>
          <w:tcPr>
            <w:tcW w:w="0" w:type="auto"/>
            <w:tcBorders>
              <w:top w:val="nil"/>
              <w:left w:val="nil"/>
              <w:bottom w:val="nil"/>
              <w:right w:val="nil"/>
            </w:tcBorders>
            <w:shd w:val="clear" w:color="auto" w:fill="auto"/>
            <w:noWrap/>
            <w:vAlign w:val="bottom"/>
            <w:hideMark/>
          </w:tcPr>
          <w:p w14:paraId="0EF5C0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0" w:type="auto"/>
            <w:tcBorders>
              <w:top w:val="nil"/>
              <w:left w:val="nil"/>
              <w:bottom w:val="nil"/>
              <w:right w:val="nil"/>
            </w:tcBorders>
            <w:shd w:val="clear" w:color="auto" w:fill="auto"/>
            <w:noWrap/>
            <w:vAlign w:val="bottom"/>
            <w:hideMark/>
          </w:tcPr>
          <w:p w14:paraId="04F8EC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5C9A534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-1.61</w:t>
            </w:r>
          </w:p>
        </w:tc>
        <w:tc>
          <w:tcPr>
            <w:tcW w:w="0" w:type="auto"/>
            <w:tcBorders>
              <w:top w:val="nil"/>
              <w:left w:val="nil"/>
              <w:bottom w:val="nil"/>
              <w:right w:val="nil"/>
            </w:tcBorders>
            <w:shd w:val="clear" w:color="auto" w:fill="auto"/>
            <w:noWrap/>
            <w:vAlign w:val="bottom"/>
            <w:hideMark/>
          </w:tcPr>
          <w:p w14:paraId="277971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1.77</w:t>
            </w:r>
          </w:p>
        </w:tc>
        <w:tc>
          <w:tcPr>
            <w:tcW w:w="0" w:type="auto"/>
            <w:tcBorders>
              <w:top w:val="nil"/>
              <w:left w:val="nil"/>
              <w:bottom w:val="nil"/>
              <w:right w:val="nil"/>
            </w:tcBorders>
            <w:shd w:val="clear" w:color="auto" w:fill="auto"/>
            <w:noWrap/>
            <w:vAlign w:val="bottom"/>
            <w:hideMark/>
          </w:tcPr>
          <w:p w14:paraId="78F6E5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32CA3F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13E6C7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913" w:type="dxa"/>
            <w:tcBorders>
              <w:top w:val="nil"/>
              <w:left w:val="nil"/>
              <w:bottom w:val="nil"/>
              <w:right w:val="nil"/>
            </w:tcBorders>
            <w:shd w:val="clear" w:color="auto" w:fill="auto"/>
            <w:noWrap/>
            <w:vAlign w:val="bottom"/>
            <w:hideMark/>
          </w:tcPr>
          <w:p w14:paraId="1784AE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r>
      <w:tr w:rsidR="000B1A20" w:rsidRPr="00FF1537" w14:paraId="0F40E3F1" w14:textId="77777777" w:rsidTr="000B1A20">
        <w:trPr>
          <w:trHeight w:val="300"/>
        </w:trPr>
        <w:tc>
          <w:tcPr>
            <w:tcW w:w="0" w:type="auto"/>
            <w:tcBorders>
              <w:top w:val="nil"/>
              <w:left w:val="nil"/>
              <w:bottom w:val="nil"/>
              <w:right w:val="nil"/>
            </w:tcBorders>
            <w:shd w:val="clear" w:color="auto" w:fill="auto"/>
            <w:noWrap/>
            <w:vAlign w:val="bottom"/>
            <w:hideMark/>
          </w:tcPr>
          <w:p w14:paraId="368AB25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15-44</w:t>
            </w:r>
          </w:p>
        </w:tc>
        <w:tc>
          <w:tcPr>
            <w:tcW w:w="0" w:type="auto"/>
            <w:tcBorders>
              <w:top w:val="nil"/>
              <w:left w:val="nil"/>
              <w:bottom w:val="nil"/>
              <w:right w:val="nil"/>
            </w:tcBorders>
            <w:shd w:val="clear" w:color="auto" w:fill="auto"/>
            <w:noWrap/>
            <w:vAlign w:val="bottom"/>
            <w:hideMark/>
          </w:tcPr>
          <w:p w14:paraId="01E94D44" w14:textId="77777777" w:rsidR="00FF1537" w:rsidRPr="00FF1537" w:rsidRDefault="00FF1537" w:rsidP="00FF1537">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6E45D502"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0809AD7C"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6512CE9"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2334CFB2"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C10AC9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66BAF1C7"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2CDA4AF7"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4D7AC03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92DF48B"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30B7985"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1A41DB6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6B8BC507"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tcPr>
          <w:p w14:paraId="6C1294FA" w14:textId="7FE53649"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1FEA2958" w14:textId="5D2C19C3"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7540C572" w14:textId="365104A6"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50E39442" w14:textId="4A6C42F1"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45BB8CE8" w14:textId="36468515"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47196D75" w14:textId="0AA6A64D"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3588FECA" w14:textId="01754362" w:rsidR="00FF1537" w:rsidRPr="00FF1537" w:rsidRDefault="00FF1537" w:rsidP="00FF1537">
            <w:pPr>
              <w:spacing w:after="0" w:line="240" w:lineRule="auto"/>
              <w:jc w:val="right"/>
              <w:rPr>
                <w:rFonts w:ascii="Calibri" w:eastAsia="Times New Roman" w:hAnsi="Calibri" w:cs="Calibri"/>
                <w:color w:val="000000"/>
                <w:lang w:eastAsia="en-GB"/>
              </w:rPr>
            </w:pPr>
          </w:p>
        </w:tc>
        <w:tc>
          <w:tcPr>
            <w:tcW w:w="913" w:type="dxa"/>
            <w:tcBorders>
              <w:top w:val="nil"/>
              <w:left w:val="nil"/>
              <w:bottom w:val="nil"/>
              <w:right w:val="nil"/>
            </w:tcBorders>
            <w:shd w:val="clear" w:color="auto" w:fill="auto"/>
            <w:noWrap/>
            <w:vAlign w:val="bottom"/>
          </w:tcPr>
          <w:p w14:paraId="63A36AB1" w14:textId="5AEE4260" w:rsidR="00FF1537" w:rsidRPr="00FF1537" w:rsidRDefault="00FF1537" w:rsidP="00FF1537">
            <w:pPr>
              <w:spacing w:after="0" w:line="240" w:lineRule="auto"/>
              <w:jc w:val="right"/>
              <w:rPr>
                <w:rFonts w:ascii="Calibri" w:eastAsia="Times New Roman" w:hAnsi="Calibri" w:cs="Calibri"/>
                <w:color w:val="000000"/>
                <w:lang w:eastAsia="en-GB"/>
              </w:rPr>
            </w:pPr>
          </w:p>
        </w:tc>
      </w:tr>
      <w:tr w:rsidR="000B1A20" w:rsidRPr="00FF1537" w14:paraId="03306C7D" w14:textId="77777777" w:rsidTr="000B1A20">
        <w:trPr>
          <w:trHeight w:val="300"/>
        </w:trPr>
        <w:tc>
          <w:tcPr>
            <w:tcW w:w="0" w:type="auto"/>
            <w:tcBorders>
              <w:top w:val="nil"/>
              <w:left w:val="nil"/>
              <w:bottom w:val="nil"/>
              <w:right w:val="nil"/>
            </w:tcBorders>
            <w:shd w:val="clear" w:color="auto" w:fill="auto"/>
            <w:noWrap/>
            <w:vAlign w:val="bottom"/>
            <w:hideMark/>
          </w:tcPr>
          <w:p w14:paraId="47754DA5"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Austria</w:t>
            </w:r>
          </w:p>
        </w:tc>
        <w:tc>
          <w:tcPr>
            <w:tcW w:w="0" w:type="auto"/>
            <w:tcBorders>
              <w:top w:val="nil"/>
              <w:left w:val="nil"/>
              <w:bottom w:val="nil"/>
              <w:right w:val="nil"/>
            </w:tcBorders>
            <w:shd w:val="clear" w:color="auto" w:fill="auto"/>
            <w:noWrap/>
            <w:vAlign w:val="bottom"/>
            <w:hideMark/>
          </w:tcPr>
          <w:p w14:paraId="7A309C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35F14B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04DD9A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448E06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178C61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c>
          <w:tcPr>
            <w:tcW w:w="0" w:type="auto"/>
            <w:tcBorders>
              <w:top w:val="nil"/>
              <w:left w:val="nil"/>
              <w:bottom w:val="nil"/>
              <w:right w:val="nil"/>
            </w:tcBorders>
            <w:shd w:val="clear" w:color="auto" w:fill="auto"/>
            <w:noWrap/>
            <w:vAlign w:val="bottom"/>
            <w:hideMark/>
          </w:tcPr>
          <w:p w14:paraId="7F840C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1.56</w:t>
            </w:r>
          </w:p>
        </w:tc>
        <w:tc>
          <w:tcPr>
            <w:tcW w:w="0" w:type="auto"/>
            <w:tcBorders>
              <w:top w:val="nil"/>
              <w:left w:val="nil"/>
              <w:bottom w:val="nil"/>
              <w:right w:val="nil"/>
            </w:tcBorders>
            <w:shd w:val="clear" w:color="auto" w:fill="auto"/>
            <w:noWrap/>
            <w:vAlign w:val="bottom"/>
            <w:hideMark/>
          </w:tcPr>
          <w:p w14:paraId="07E0E8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1.67</w:t>
            </w:r>
          </w:p>
        </w:tc>
        <w:tc>
          <w:tcPr>
            <w:tcW w:w="0" w:type="auto"/>
            <w:tcBorders>
              <w:top w:val="nil"/>
              <w:left w:val="nil"/>
              <w:bottom w:val="nil"/>
              <w:right w:val="nil"/>
            </w:tcBorders>
            <w:shd w:val="clear" w:color="auto" w:fill="auto"/>
            <w:noWrap/>
            <w:vAlign w:val="bottom"/>
            <w:hideMark/>
          </w:tcPr>
          <w:p w14:paraId="5A394B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631B6F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2E95F80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4A5A34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019790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-1.39</w:t>
            </w:r>
          </w:p>
        </w:tc>
        <w:tc>
          <w:tcPr>
            <w:tcW w:w="0" w:type="auto"/>
            <w:tcBorders>
              <w:top w:val="nil"/>
              <w:left w:val="nil"/>
              <w:bottom w:val="nil"/>
              <w:right w:val="nil"/>
            </w:tcBorders>
            <w:shd w:val="clear" w:color="auto" w:fill="auto"/>
            <w:noWrap/>
            <w:vAlign w:val="bottom"/>
            <w:hideMark/>
          </w:tcPr>
          <w:p w14:paraId="2E85D77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5FA8DA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6BCDDB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c>
          <w:tcPr>
            <w:tcW w:w="0" w:type="auto"/>
            <w:tcBorders>
              <w:top w:val="nil"/>
              <w:left w:val="nil"/>
              <w:bottom w:val="nil"/>
              <w:right w:val="nil"/>
            </w:tcBorders>
            <w:shd w:val="clear" w:color="auto" w:fill="auto"/>
            <w:noWrap/>
            <w:vAlign w:val="bottom"/>
            <w:hideMark/>
          </w:tcPr>
          <w:p w14:paraId="5373E1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-1.14</w:t>
            </w:r>
          </w:p>
        </w:tc>
        <w:tc>
          <w:tcPr>
            <w:tcW w:w="0" w:type="auto"/>
            <w:tcBorders>
              <w:top w:val="nil"/>
              <w:left w:val="nil"/>
              <w:bottom w:val="nil"/>
              <w:right w:val="nil"/>
            </w:tcBorders>
            <w:shd w:val="clear" w:color="auto" w:fill="auto"/>
            <w:noWrap/>
            <w:vAlign w:val="bottom"/>
            <w:hideMark/>
          </w:tcPr>
          <w:p w14:paraId="1FA9CD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1.32</w:t>
            </w:r>
          </w:p>
        </w:tc>
        <w:tc>
          <w:tcPr>
            <w:tcW w:w="0" w:type="auto"/>
            <w:tcBorders>
              <w:top w:val="nil"/>
              <w:left w:val="nil"/>
              <w:bottom w:val="nil"/>
              <w:right w:val="nil"/>
            </w:tcBorders>
            <w:shd w:val="clear" w:color="auto" w:fill="auto"/>
            <w:noWrap/>
            <w:vAlign w:val="bottom"/>
            <w:hideMark/>
          </w:tcPr>
          <w:p w14:paraId="503362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-2.74</w:t>
            </w:r>
          </w:p>
        </w:tc>
        <w:tc>
          <w:tcPr>
            <w:tcW w:w="0" w:type="auto"/>
            <w:tcBorders>
              <w:top w:val="nil"/>
              <w:left w:val="nil"/>
              <w:bottom w:val="nil"/>
              <w:right w:val="nil"/>
            </w:tcBorders>
            <w:shd w:val="clear" w:color="auto" w:fill="auto"/>
            <w:noWrap/>
            <w:vAlign w:val="bottom"/>
            <w:hideMark/>
          </w:tcPr>
          <w:p w14:paraId="5E4CD07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43E768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913" w:type="dxa"/>
            <w:tcBorders>
              <w:top w:val="nil"/>
              <w:left w:val="nil"/>
              <w:bottom w:val="nil"/>
              <w:right w:val="nil"/>
            </w:tcBorders>
            <w:shd w:val="clear" w:color="auto" w:fill="auto"/>
            <w:noWrap/>
            <w:vAlign w:val="bottom"/>
            <w:hideMark/>
          </w:tcPr>
          <w:p w14:paraId="1F93C6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r>
      <w:tr w:rsidR="000B1A20" w:rsidRPr="00FF1537" w14:paraId="07904854" w14:textId="77777777" w:rsidTr="000B1A20">
        <w:trPr>
          <w:trHeight w:val="300"/>
        </w:trPr>
        <w:tc>
          <w:tcPr>
            <w:tcW w:w="0" w:type="auto"/>
            <w:tcBorders>
              <w:top w:val="nil"/>
              <w:left w:val="nil"/>
              <w:bottom w:val="nil"/>
              <w:right w:val="nil"/>
            </w:tcBorders>
            <w:shd w:val="clear" w:color="auto" w:fill="auto"/>
            <w:noWrap/>
            <w:vAlign w:val="bottom"/>
            <w:hideMark/>
          </w:tcPr>
          <w:p w14:paraId="73BEBAE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Belgium</w:t>
            </w:r>
          </w:p>
        </w:tc>
        <w:tc>
          <w:tcPr>
            <w:tcW w:w="0" w:type="auto"/>
            <w:tcBorders>
              <w:top w:val="nil"/>
              <w:left w:val="nil"/>
              <w:bottom w:val="nil"/>
              <w:right w:val="nil"/>
            </w:tcBorders>
            <w:shd w:val="clear" w:color="auto" w:fill="auto"/>
            <w:noWrap/>
            <w:vAlign w:val="bottom"/>
            <w:hideMark/>
          </w:tcPr>
          <w:p w14:paraId="7715BC7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17EBEB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50C14D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22CD76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3F3BB37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706137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5C9423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3A14507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386027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5BDBD2C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1B32E1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0A0111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661522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1.53</w:t>
            </w:r>
          </w:p>
        </w:tc>
        <w:tc>
          <w:tcPr>
            <w:tcW w:w="0" w:type="auto"/>
            <w:tcBorders>
              <w:top w:val="nil"/>
              <w:left w:val="nil"/>
              <w:bottom w:val="nil"/>
              <w:right w:val="nil"/>
            </w:tcBorders>
            <w:shd w:val="clear" w:color="auto" w:fill="auto"/>
            <w:noWrap/>
            <w:vAlign w:val="bottom"/>
            <w:hideMark/>
          </w:tcPr>
          <w:p w14:paraId="53CBA7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46D868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772CB39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1.41</w:t>
            </w:r>
          </w:p>
        </w:tc>
        <w:tc>
          <w:tcPr>
            <w:tcW w:w="0" w:type="auto"/>
            <w:tcBorders>
              <w:top w:val="nil"/>
              <w:left w:val="nil"/>
              <w:bottom w:val="nil"/>
              <w:right w:val="nil"/>
            </w:tcBorders>
            <w:shd w:val="clear" w:color="auto" w:fill="auto"/>
            <w:noWrap/>
            <w:vAlign w:val="bottom"/>
            <w:hideMark/>
          </w:tcPr>
          <w:p w14:paraId="08F356B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1.98</w:t>
            </w:r>
          </w:p>
        </w:tc>
        <w:tc>
          <w:tcPr>
            <w:tcW w:w="0" w:type="auto"/>
            <w:tcBorders>
              <w:top w:val="nil"/>
              <w:left w:val="nil"/>
              <w:bottom w:val="nil"/>
              <w:right w:val="nil"/>
            </w:tcBorders>
            <w:shd w:val="clear" w:color="auto" w:fill="auto"/>
            <w:noWrap/>
            <w:vAlign w:val="bottom"/>
            <w:hideMark/>
          </w:tcPr>
          <w:p w14:paraId="7A528B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0.96</w:t>
            </w:r>
          </w:p>
        </w:tc>
        <w:tc>
          <w:tcPr>
            <w:tcW w:w="0" w:type="auto"/>
            <w:tcBorders>
              <w:top w:val="nil"/>
              <w:left w:val="nil"/>
              <w:bottom w:val="nil"/>
              <w:right w:val="nil"/>
            </w:tcBorders>
            <w:shd w:val="clear" w:color="auto" w:fill="auto"/>
            <w:noWrap/>
            <w:vAlign w:val="bottom"/>
            <w:hideMark/>
          </w:tcPr>
          <w:p w14:paraId="4BCA828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32FE58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913" w:type="dxa"/>
            <w:tcBorders>
              <w:top w:val="nil"/>
              <w:left w:val="nil"/>
              <w:bottom w:val="nil"/>
              <w:right w:val="nil"/>
            </w:tcBorders>
            <w:shd w:val="clear" w:color="auto" w:fill="auto"/>
            <w:noWrap/>
            <w:vAlign w:val="bottom"/>
            <w:hideMark/>
          </w:tcPr>
          <w:p w14:paraId="6294F5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r>
      <w:tr w:rsidR="000B1A20" w:rsidRPr="00FF1537" w14:paraId="183F0033" w14:textId="77777777" w:rsidTr="000B1A20">
        <w:trPr>
          <w:trHeight w:val="300"/>
        </w:trPr>
        <w:tc>
          <w:tcPr>
            <w:tcW w:w="0" w:type="auto"/>
            <w:tcBorders>
              <w:top w:val="nil"/>
              <w:left w:val="nil"/>
              <w:bottom w:val="nil"/>
              <w:right w:val="nil"/>
            </w:tcBorders>
            <w:shd w:val="clear" w:color="auto" w:fill="auto"/>
            <w:noWrap/>
            <w:vAlign w:val="bottom"/>
            <w:hideMark/>
          </w:tcPr>
          <w:p w14:paraId="45336FF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Cyprus</w:t>
            </w:r>
          </w:p>
        </w:tc>
        <w:tc>
          <w:tcPr>
            <w:tcW w:w="0" w:type="auto"/>
            <w:tcBorders>
              <w:top w:val="nil"/>
              <w:left w:val="nil"/>
              <w:bottom w:val="nil"/>
              <w:right w:val="nil"/>
            </w:tcBorders>
            <w:shd w:val="clear" w:color="auto" w:fill="auto"/>
            <w:noWrap/>
            <w:vAlign w:val="bottom"/>
            <w:hideMark/>
          </w:tcPr>
          <w:p w14:paraId="615B52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077668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648A70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-1.32</w:t>
            </w:r>
          </w:p>
        </w:tc>
        <w:tc>
          <w:tcPr>
            <w:tcW w:w="0" w:type="auto"/>
            <w:tcBorders>
              <w:top w:val="nil"/>
              <w:left w:val="nil"/>
              <w:bottom w:val="nil"/>
              <w:right w:val="nil"/>
            </w:tcBorders>
            <w:shd w:val="clear" w:color="auto" w:fill="auto"/>
            <w:noWrap/>
            <w:vAlign w:val="bottom"/>
            <w:hideMark/>
          </w:tcPr>
          <w:p w14:paraId="2DFADA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0B8DF6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603D45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29AEAC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2D1588A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-2.45</w:t>
            </w:r>
          </w:p>
        </w:tc>
        <w:tc>
          <w:tcPr>
            <w:tcW w:w="0" w:type="auto"/>
            <w:tcBorders>
              <w:top w:val="nil"/>
              <w:left w:val="nil"/>
              <w:bottom w:val="nil"/>
              <w:right w:val="nil"/>
            </w:tcBorders>
            <w:shd w:val="clear" w:color="auto" w:fill="auto"/>
            <w:noWrap/>
            <w:vAlign w:val="bottom"/>
            <w:hideMark/>
          </w:tcPr>
          <w:p w14:paraId="2E273C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3256C2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457DF3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0BF321D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0966BC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4564FF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4EAC95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4DE56C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7589A85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3D0BD9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0AB684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1700F2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w:t>
            </w:r>
          </w:p>
        </w:tc>
        <w:tc>
          <w:tcPr>
            <w:tcW w:w="913" w:type="dxa"/>
            <w:tcBorders>
              <w:top w:val="nil"/>
              <w:left w:val="nil"/>
              <w:bottom w:val="nil"/>
              <w:right w:val="nil"/>
            </w:tcBorders>
            <w:shd w:val="clear" w:color="auto" w:fill="auto"/>
            <w:noWrap/>
            <w:vAlign w:val="bottom"/>
            <w:hideMark/>
          </w:tcPr>
          <w:p w14:paraId="1A67B9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-1.76</w:t>
            </w:r>
          </w:p>
        </w:tc>
      </w:tr>
      <w:tr w:rsidR="000B1A20" w:rsidRPr="00FF1537" w14:paraId="64C83B87" w14:textId="77777777" w:rsidTr="000B1A20">
        <w:trPr>
          <w:trHeight w:val="300"/>
        </w:trPr>
        <w:tc>
          <w:tcPr>
            <w:tcW w:w="0" w:type="auto"/>
            <w:tcBorders>
              <w:top w:val="nil"/>
              <w:left w:val="nil"/>
              <w:bottom w:val="nil"/>
              <w:right w:val="nil"/>
            </w:tcBorders>
            <w:shd w:val="clear" w:color="auto" w:fill="auto"/>
            <w:noWrap/>
            <w:vAlign w:val="bottom"/>
            <w:hideMark/>
          </w:tcPr>
          <w:p w14:paraId="43F76F15"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lastRenderedPageBreak/>
              <w:t>Denmark</w:t>
            </w:r>
          </w:p>
        </w:tc>
        <w:tc>
          <w:tcPr>
            <w:tcW w:w="0" w:type="auto"/>
            <w:tcBorders>
              <w:top w:val="nil"/>
              <w:left w:val="nil"/>
              <w:bottom w:val="nil"/>
              <w:right w:val="nil"/>
            </w:tcBorders>
            <w:shd w:val="clear" w:color="auto" w:fill="auto"/>
            <w:noWrap/>
            <w:vAlign w:val="bottom"/>
            <w:hideMark/>
          </w:tcPr>
          <w:p w14:paraId="066D483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2977C8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73663A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33CEAC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1AAFA9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5FFA7F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28052A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-1.77</w:t>
            </w:r>
          </w:p>
        </w:tc>
        <w:tc>
          <w:tcPr>
            <w:tcW w:w="0" w:type="auto"/>
            <w:tcBorders>
              <w:top w:val="nil"/>
              <w:left w:val="nil"/>
              <w:bottom w:val="nil"/>
              <w:right w:val="nil"/>
            </w:tcBorders>
            <w:shd w:val="clear" w:color="auto" w:fill="auto"/>
            <w:noWrap/>
            <w:vAlign w:val="bottom"/>
            <w:hideMark/>
          </w:tcPr>
          <w:p w14:paraId="6943BE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6702BE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6F64AF0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049C24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0.82</w:t>
            </w:r>
          </w:p>
        </w:tc>
        <w:tc>
          <w:tcPr>
            <w:tcW w:w="0" w:type="auto"/>
            <w:tcBorders>
              <w:top w:val="nil"/>
              <w:left w:val="nil"/>
              <w:bottom w:val="nil"/>
              <w:right w:val="nil"/>
            </w:tcBorders>
            <w:shd w:val="clear" w:color="auto" w:fill="auto"/>
            <w:noWrap/>
            <w:vAlign w:val="bottom"/>
            <w:hideMark/>
          </w:tcPr>
          <w:p w14:paraId="752C0F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3650FF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5C5A83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1764F5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173C8C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1.32</w:t>
            </w:r>
          </w:p>
        </w:tc>
        <w:tc>
          <w:tcPr>
            <w:tcW w:w="0" w:type="auto"/>
            <w:tcBorders>
              <w:top w:val="nil"/>
              <w:left w:val="nil"/>
              <w:bottom w:val="nil"/>
              <w:right w:val="nil"/>
            </w:tcBorders>
            <w:shd w:val="clear" w:color="auto" w:fill="auto"/>
            <w:noWrap/>
            <w:vAlign w:val="bottom"/>
            <w:hideMark/>
          </w:tcPr>
          <w:p w14:paraId="08EAA6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2CF693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0A76E6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0E7A64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w:t>
            </w:r>
          </w:p>
        </w:tc>
        <w:tc>
          <w:tcPr>
            <w:tcW w:w="913" w:type="dxa"/>
            <w:tcBorders>
              <w:top w:val="nil"/>
              <w:left w:val="nil"/>
              <w:bottom w:val="nil"/>
              <w:right w:val="nil"/>
            </w:tcBorders>
            <w:shd w:val="clear" w:color="auto" w:fill="auto"/>
            <w:noWrap/>
            <w:vAlign w:val="bottom"/>
            <w:hideMark/>
          </w:tcPr>
          <w:p w14:paraId="08634E8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r>
      <w:tr w:rsidR="000B1A20" w:rsidRPr="00FF1537" w14:paraId="0EE0F265" w14:textId="77777777" w:rsidTr="000B1A20">
        <w:trPr>
          <w:trHeight w:val="300"/>
        </w:trPr>
        <w:tc>
          <w:tcPr>
            <w:tcW w:w="0" w:type="auto"/>
            <w:tcBorders>
              <w:top w:val="nil"/>
              <w:left w:val="nil"/>
              <w:bottom w:val="nil"/>
              <w:right w:val="nil"/>
            </w:tcBorders>
            <w:shd w:val="clear" w:color="auto" w:fill="auto"/>
            <w:noWrap/>
            <w:vAlign w:val="bottom"/>
            <w:hideMark/>
          </w:tcPr>
          <w:p w14:paraId="70A08381"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Estonia</w:t>
            </w:r>
          </w:p>
        </w:tc>
        <w:tc>
          <w:tcPr>
            <w:tcW w:w="0" w:type="auto"/>
            <w:tcBorders>
              <w:top w:val="nil"/>
              <w:left w:val="nil"/>
              <w:bottom w:val="nil"/>
              <w:right w:val="nil"/>
            </w:tcBorders>
            <w:shd w:val="clear" w:color="auto" w:fill="auto"/>
            <w:noWrap/>
            <w:vAlign w:val="bottom"/>
            <w:hideMark/>
          </w:tcPr>
          <w:p w14:paraId="58E1E7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1.91</w:t>
            </w:r>
          </w:p>
        </w:tc>
        <w:tc>
          <w:tcPr>
            <w:tcW w:w="0" w:type="auto"/>
            <w:tcBorders>
              <w:top w:val="nil"/>
              <w:left w:val="nil"/>
              <w:bottom w:val="nil"/>
              <w:right w:val="nil"/>
            </w:tcBorders>
            <w:shd w:val="clear" w:color="auto" w:fill="auto"/>
            <w:noWrap/>
            <w:vAlign w:val="bottom"/>
            <w:hideMark/>
          </w:tcPr>
          <w:p w14:paraId="6D77E1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2B23ADD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12D21D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21B906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1.92</w:t>
            </w:r>
          </w:p>
        </w:tc>
        <w:tc>
          <w:tcPr>
            <w:tcW w:w="0" w:type="auto"/>
            <w:tcBorders>
              <w:top w:val="nil"/>
              <w:left w:val="nil"/>
              <w:bottom w:val="nil"/>
              <w:right w:val="nil"/>
            </w:tcBorders>
            <w:shd w:val="clear" w:color="auto" w:fill="auto"/>
            <w:noWrap/>
            <w:vAlign w:val="bottom"/>
            <w:hideMark/>
          </w:tcPr>
          <w:p w14:paraId="524A9F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13E59F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-1.33</w:t>
            </w:r>
          </w:p>
        </w:tc>
        <w:tc>
          <w:tcPr>
            <w:tcW w:w="0" w:type="auto"/>
            <w:tcBorders>
              <w:top w:val="nil"/>
              <w:left w:val="nil"/>
              <w:bottom w:val="nil"/>
              <w:right w:val="nil"/>
            </w:tcBorders>
            <w:shd w:val="clear" w:color="auto" w:fill="auto"/>
            <w:noWrap/>
            <w:vAlign w:val="bottom"/>
            <w:hideMark/>
          </w:tcPr>
          <w:p w14:paraId="6B1AA8B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78C7989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1C3511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3AEB3E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6DD1FF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2C4EFE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6D8AAE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2.34</w:t>
            </w:r>
          </w:p>
        </w:tc>
        <w:tc>
          <w:tcPr>
            <w:tcW w:w="0" w:type="auto"/>
            <w:tcBorders>
              <w:top w:val="nil"/>
              <w:left w:val="nil"/>
              <w:bottom w:val="nil"/>
              <w:right w:val="nil"/>
            </w:tcBorders>
            <w:shd w:val="clear" w:color="auto" w:fill="auto"/>
            <w:noWrap/>
            <w:vAlign w:val="bottom"/>
            <w:hideMark/>
          </w:tcPr>
          <w:p w14:paraId="7C4A64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4CF97C0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1A1831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2D3FFD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1.45</w:t>
            </w:r>
          </w:p>
        </w:tc>
        <w:tc>
          <w:tcPr>
            <w:tcW w:w="0" w:type="auto"/>
            <w:tcBorders>
              <w:top w:val="nil"/>
              <w:left w:val="nil"/>
              <w:bottom w:val="nil"/>
              <w:right w:val="nil"/>
            </w:tcBorders>
            <w:shd w:val="clear" w:color="auto" w:fill="auto"/>
            <w:noWrap/>
            <w:vAlign w:val="bottom"/>
            <w:hideMark/>
          </w:tcPr>
          <w:p w14:paraId="0AF0F9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2.11</w:t>
            </w:r>
          </w:p>
        </w:tc>
        <w:tc>
          <w:tcPr>
            <w:tcW w:w="0" w:type="auto"/>
            <w:tcBorders>
              <w:top w:val="nil"/>
              <w:left w:val="nil"/>
              <w:bottom w:val="nil"/>
              <w:right w:val="nil"/>
            </w:tcBorders>
            <w:shd w:val="clear" w:color="auto" w:fill="auto"/>
            <w:noWrap/>
            <w:vAlign w:val="bottom"/>
            <w:hideMark/>
          </w:tcPr>
          <w:p w14:paraId="599133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913" w:type="dxa"/>
            <w:tcBorders>
              <w:top w:val="nil"/>
              <w:left w:val="nil"/>
              <w:bottom w:val="nil"/>
              <w:right w:val="nil"/>
            </w:tcBorders>
            <w:shd w:val="clear" w:color="auto" w:fill="auto"/>
            <w:noWrap/>
            <w:vAlign w:val="bottom"/>
            <w:hideMark/>
          </w:tcPr>
          <w:p w14:paraId="327007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r>
      <w:tr w:rsidR="000B1A20" w:rsidRPr="00FF1537" w14:paraId="0A7BBE17" w14:textId="77777777" w:rsidTr="000B1A20">
        <w:trPr>
          <w:trHeight w:val="300"/>
        </w:trPr>
        <w:tc>
          <w:tcPr>
            <w:tcW w:w="0" w:type="auto"/>
            <w:tcBorders>
              <w:top w:val="nil"/>
              <w:left w:val="nil"/>
              <w:bottom w:val="nil"/>
              <w:right w:val="nil"/>
            </w:tcBorders>
            <w:shd w:val="clear" w:color="auto" w:fill="auto"/>
            <w:noWrap/>
            <w:vAlign w:val="bottom"/>
            <w:hideMark/>
          </w:tcPr>
          <w:p w14:paraId="66BFD6C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Finland</w:t>
            </w:r>
          </w:p>
        </w:tc>
        <w:tc>
          <w:tcPr>
            <w:tcW w:w="0" w:type="auto"/>
            <w:tcBorders>
              <w:top w:val="nil"/>
              <w:left w:val="nil"/>
              <w:bottom w:val="nil"/>
              <w:right w:val="nil"/>
            </w:tcBorders>
            <w:shd w:val="clear" w:color="auto" w:fill="auto"/>
            <w:noWrap/>
            <w:vAlign w:val="bottom"/>
            <w:hideMark/>
          </w:tcPr>
          <w:p w14:paraId="68A01C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616818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c>
          <w:tcPr>
            <w:tcW w:w="0" w:type="auto"/>
            <w:tcBorders>
              <w:top w:val="nil"/>
              <w:left w:val="nil"/>
              <w:bottom w:val="nil"/>
              <w:right w:val="nil"/>
            </w:tcBorders>
            <w:shd w:val="clear" w:color="auto" w:fill="auto"/>
            <w:noWrap/>
            <w:vAlign w:val="bottom"/>
            <w:hideMark/>
          </w:tcPr>
          <w:p w14:paraId="718531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1DCF90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3EDD5E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4D844A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-0.61</w:t>
            </w:r>
          </w:p>
        </w:tc>
        <w:tc>
          <w:tcPr>
            <w:tcW w:w="0" w:type="auto"/>
            <w:tcBorders>
              <w:top w:val="nil"/>
              <w:left w:val="nil"/>
              <w:bottom w:val="nil"/>
              <w:right w:val="nil"/>
            </w:tcBorders>
            <w:shd w:val="clear" w:color="auto" w:fill="auto"/>
            <w:noWrap/>
            <w:vAlign w:val="bottom"/>
            <w:hideMark/>
          </w:tcPr>
          <w:p w14:paraId="673C9E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1B9D4E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-1.48</w:t>
            </w:r>
          </w:p>
        </w:tc>
        <w:tc>
          <w:tcPr>
            <w:tcW w:w="0" w:type="auto"/>
            <w:tcBorders>
              <w:top w:val="nil"/>
              <w:left w:val="nil"/>
              <w:bottom w:val="nil"/>
              <w:right w:val="nil"/>
            </w:tcBorders>
            <w:shd w:val="clear" w:color="auto" w:fill="auto"/>
            <w:noWrap/>
            <w:vAlign w:val="bottom"/>
            <w:hideMark/>
          </w:tcPr>
          <w:p w14:paraId="7CDDC0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623330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60CE48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c>
          <w:tcPr>
            <w:tcW w:w="0" w:type="auto"/>
            <w:tcBorders>
              <w:top w:val="nil"/>
              <w:left w:val="nil"/>
              <w:bottom w:val="nil"/>
              <w:right w:val="nil"/>
            </w:tcBorders>
            <w:shd w:val="clear" w:color="auto" w:fill="auto"/>
            <w:noWrap/>
            <w:vAlign w:val="bottom"/>
            <w:hideMark/>
          </w:tcPr>
          <w:p w14:paraId="64C188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6F9819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bottom w:val="nil"/>
              <w:right w:val="nil"/>
            </w:tcBorders>
            <w:shd w:val="clear" w:color="auto" w:fill="auto"/>
            <w:noWrap/>
            <w:vAlign w:val="bottom"/>
            <w:hideMark/>
          </w:tcPr>
          <w:p w14:paraId="3918BC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04F978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71851D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-1.04</w:t>
            </w:r>
          </w:p>
        </w:tc>
        <w:tc>
          <w:tcPr>
            <w:tcW w:w="0" w:type="auto"/>
            <w:tcBorders>
              <w:top w:val="nil"/>
              <w:left w:val="nil"/>
              <w:bottom w:val="nil"/>
              <w:right w:val="nil"/>
            </w:tcBorders>
            <w:shd w:val="clear" w:color="auto" w:fill="auto"/>
            <w:noWrap/>
            <w:vAlign w:val="bottom"/>
            <w:hideMark/>
          </w:tcPr>
          <w:p w14:paraId="1AD479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643375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253FFF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233516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913" w:type="dxa"/>
            <w:tcBorders>
              <w:top w:val="nil"/>
              <w:left w:val="nil"/>
              <w:bottom w:val="nil"/>
              <w:right w:val="nil"/>
            </w:tcBorders>
            <w:shd w:val="clear" w:color="auto" w:fill="auto"/>
            <w:noWrap/>
            <w:vAlign w:val="bottom"/>
            <w:hideMark/>
          </w:tcPr>
          <w:p w14:paraId="46BAE1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r>
      <w:tr w:rsidR="000B1A20" w:rsidRPr="00FF1537" w14:paraId="62034C21" w14:textId="77777777" w:rsidTr="000B1A20">
        <w:trPr>
          <w:trHeight w:val="300"/>
        </w:trPr>
        <w:tc>
          <w:tcPr>
            <w:tcW w:w="0" w:type="auto"/>
            <w:tcBorders>
              <w:top w:val="nil"/>
              <w:left w:val="nil"/>
              <w:bottom w:val="nil"/>
              <w:right w:val="nil"/>
            </w:tcBorders>
            <w:shd w:val="clear" w:color="auto" w:fill="auto"/>
            <w:noWrap/>
            <w:vAlign w:val="bottom"/>
            <w:hideMark/>
          </w:tcPr>
          <w:p w14:paraId="4838276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France</w:t>
            </w:r>
          </w:p>
        </w:tc>
        <w:tc>
          <w:tcPr>
            <w:tcW w:w="0" w:type="auto"/>
            <w:tcBorders>
              <w:top w:val="nil"/>
              <w:left w:val="nil"/>
              <w:bottom w:val="nil"/>
              <w:right w:val="nil"/>
            </w:tcBorders>
            <w:shd w:val="clear" w:color="auto" w:fill="auto"/>
            <w:noWrap/>
            <w:vAlign w:val="bottom"/>
            <w:hideMark/>
          </w:tcPr>
          <w:p w14:paraId="2D4CC3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0" w:type="auto"/>
            <w:tcBorders>
              <w:top w:val="nil"/>
              <w:left w:val="nil"/>
              <w:bottom w:val="nil"/>
              <w:right w:val="nil"/>
            </w:tcBorders>
            <w:shd w:val="clear" w:color="auto" w:fill="auto"/>
            <w:noWrap/>
            <w:vAlign w:val="bottom"/>
            <w:hideMark/>
          </w:tcPr>
          <w:p w14:paraId="74FBD0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7B7D02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1.09</w:t>
            </w:r>
          </w:p>
        </w:tc>
        <w:tc>
          <w:tcPr>
            <w:tcW w:w="0" w:type="auto"/>
            <w:tcBorders>
              <w:top w:val="nil"/>
              <w:left w:val="nil"/>
              <w:bottom w:val="nil"/>
              <w:right w:val="nil"/>
            </w:tcBorders>
            <w:shd w:val="clear" w:color="auto" w:fill="auto"/>
            <w:noWrap/>
            <w:vAlign w:val="bottom"/>
            <w:hideMark/>
          </w:tcPr>
          <w:p w14:paraId="05E127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29C469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-1.58</w:t>
            </w:r>
          </w:p>
        </w:tc>
        <w:tc>
          <w:tcPr>
            <w:tcW w:w="0" w:type="auto"/>
            <w:tcBorders>
              <w:top w:val="nil"/>
              <w:left w:val="nil"/>
              <w:bottom w:val="nil"/>
              <w:right w:val="nil"/>
            </w:tcBorders>
            <w:shd w:val="clear" w:color="auto" w:fill="auto"/>
            <w:noWrap/>
            <w:vAlign w:val="bottom"/>
            <w:hideMark/>
          </w:tcPr>
          <w:p w14:paraId="6F1660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-2.07</w:t>
            </w:r>
          </w:p>
        </w:tc>
        <w:tc>
          <w:tcPr>
            <w:tcW w:w="0" w:type="auto"/>
            <w:tcBorders>
              <w:top w:val="nil"/>
              <w:left w:val="nil"/>
              <w:bottom w:val="nil"/>
              <w:right w:val="nil"/>
            </w:tcBorders>
            <w:shd w:val="clear" w:color="auto" w:fill="auto"/>
            <w:noWrap/>
            <w:vAlign w:val="bottom"/>
            <w:hideMark/>
          </w:tcPr>
          <w:p w14:paraId="488860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32EB3E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-1.85</w:t>
            </w:r>
          </w:p>
        </w:tc>
        <w:tc>
          <w:tcPr>
            <w:tcW w:w="0" w:type="auto"/>
            <w:tcBorders>
              <w:top w:val="nil"/>
              <w:left w:val="nil"/>
              <w:bottom w:val="nil"/>
              <w:right w:val="nil"/>
            </w:tcBorders>
            <w:shd w:val="clear" w:color="auto" w:fill="auto"/>
            <w:noWrap/>
            <w:vAlign w:val="bottom"/>
            <w:hideMark/>
          </w:tcPr>
          <w:p w14:paraId="05DB0D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3FAC5DC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5296E7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024385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735D11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54711B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123107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7DFF71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4BBAC1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0" w:type="auto"/>
            <w:tcBorders>
              <w:top w:val="nil"/>
              <w:left w:val="nil"/>
              <w:bottom w:val="nil"/>
              <w:right w:val="nil"/>
            </w:tcBorders>
            <w:shd w:val="clear" w:color="auto" w:fill="auto"/>
            <w:noWrap/>
            <w:vAlign w:val="bottom"/>
            <w:hideMark/>
          </w:tcPr>
          <w:p w14:paraId="569144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1E0EC5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-1.69</w:t>
            </w:r>
          </w:p>
        </w:tc>
        <w:tc>
          <w:tcPr>
            <w:tcW w:w="0" w:type="auto"/>
            <w:tcBorders>
              <w:top w:val="nil"/>
              <w:left w:val="nil"/>
              <w:bottom w:val="nil"/>
              <w:right w:val="nil"/>
            </w:tcBorders>
            <w:shd w:val="clear" w:color="auto" w:fill="auto"/>
            <w:noWrap/>
            <w:vAlign w:val="bottom"/>
            <w:hideMark/>
          </w:tcPr>
          <w:p w14:paraId="37C89F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-2.31</w:t>
            </w:r>
          </w:p>
        </w:tc>
        <w:tc>
          <w:tcPr>
            <w:tcW w:w="913" w:type="dxa"/>
            <w:tcBorders>
              <w:top w:val="nil"/>
              <w:left w:val="nil"/>
              <w:bottom w:val="nil"/>
              <w:right w:val="nil"/>
            </w:tcBorders>
            <w:shd w:val="clear" w:color="auto" w:fill="auto"/>
            <w:noWrap/>
            <w:vAlign w:val="bottom"/>
            <w:hideMark/>
          </w:tcPr>
          <w:p w14:paraId="2695F5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-4.11</w:t>
            </w:r>
          </w:p>
        </w:tc>
      </w:tr>
      <w:tr w:rsidR="000B1A20" w:rsidRPr="00FF1537" w14:paraId="20F922E5" w14:textId="77777777" w:rsidTr="000B1A20">
        <w:trPr>
          <w:trHeight w:val="300"/>
        </w:trPr>
        <w:tc>
          <w:tcPr>
            <w:tcW w:w="0" w:type="auto"/>
            <w:tcBorders>
              <w:top w:val="nil"/>
              <w:left w:val="nil"/>
              <w:bottom w:val="nil"/>
              <w:right w:val="nil"/>
            </w:tcBorders>
            <w:shd w:val="clear" w:color="auto" w:fill="auto"/>
            <w:noWrap/>
            <w:vAlign w:val="bottom"/>
            <w:hideMark/>
          </w:tcPr>
          <w:p w14:paraId="338C709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Germany</w:t>
            </w:r>
          </w:p>
        </w:tc>
        <w:tc>
          <w:tcPr>
            <w:tcW w:w="0" w:type="auto"/>
            <w:tcBorders>
              <w:top w:val="nil"/>
              <w:left w:val="nil"/>
              <w:bottom w:val="nil"/>
              <w:right w:val="nil"/>
            </w:tcBorders>
            <w:shd w:val="clear" w:color="auto" w:fill="auto"/>
            <w:noWrap/>
            <w:vAlign w:val="bottom"/>
            <w:hideMark/>
          </w:tcPr>
          <w:p w14:paraId="2DC852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7913FB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0.82</w:t>
            </w:r>
          </w:p>
        </w:tc>
        <w:tc>
          <w:tcPr>
            <w:tcW w:w="0" w:type="auto"/>
            <w:tcBorders>
              <w:top w:val="nil"/>
              <w:left w:val="nil"/>
              <w:bottom w:val="nil"/>
              <w:right w:val="nil"/>
            </w:tcBorders>
            <w:shd w:val="clear" w:color="auto" w:fill="auto"/>
            <w:noWrap/>
            <w:vAlign w:val="bottom"/>
            <w:hideMark/>
          </w:tcPr>
          <w:p w14:paraId="0EA58A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7FBDCD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2F6F38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nil"/>
              <w:left w:val="nil"/>
              <w:bottom w:val="nil"/>
              <w:right w:val="nil"/>
            </w:tcBorders>
            <w:shd w:val="clear" w:color="auto" w:fill="auto"/>
            <w:noWrap/>
            <w:vAlign w:val="bottom"/>
            <w:hideMark/>
          </w:tcPr>
          <w:p w14:paraId="58CBA7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17F576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3EBCCE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6C499DB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c>
          <w:tcPr>
            <w:tcW w:w="0" w:type="auto"/>
            <w:tcBorders>
              <w:top w:val="nil"/>
              <w:left w:val="nil"/>
              <w:bottom w:val="nil"/>
              <w:right w:val="nil"/>
            </w:tcBorders>
            <w:shd w:val="clear" w:color="auto" w:fill="auto"/>
            <w:noWrap/>
            <w:vAlign w:val="bottom"/>
            <w:hideMark/>
          </w:tcPr>
          <w:p w14:paraId="5F348A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7DB868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267ED7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6B1F62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2E1F6A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065245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1D3284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2.31</w:t>
            </w:r>
          </w:p>
        </w:tc>
        <w:tc>
          <w:tcPr>
            <w:tcW w:w="0" w:type="auto"/>
            <w:tcBorders>
              <w:top w:val="nil"/>
              <w:left w:val="nil"/>
              <w:bottom w:val="nil"/>
              <w:right w:val="nil"/>
            </w:tcBorders>
            <w:shd w:val="clear" w:color="auto" w:fill="auto"/>
            <w:noWrap/>
            <w:vAlign w:val="bottom"/>
            <w:hideMark/>
          </w:tcPr>
          <w:p w14:paraId="36173A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343B9A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2.85</w:t>
            </w:r>
          </w:p>
        </w:tc>
        <w:tc>
          <w:tcPr>
            <w:tcW w:w="0" w:type="auto"/>
            <w:tcBorders>
              <w:top w:val="nil"/>
              <w:left w:val="nil"/>
              <w:bottom w:val="nil"/>
              <w:right w:val="nil"/>
            </w:tcBorders>
            <w:shd w:val="clear" w:color="auto" w:fill="auto"/>
            <w:noWrap/>
            <w:vAlign w:val="bottom"/>
            <w:hideMark/>
          </w:tcPr>
          <w:p w14:paraId="6D906D1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58B5B2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913" w:type="dxa"/>
            <w:tcBorders>
              <w:top w:val="nil"/>
              <w:left w:val="nil"/>
              <w:bottom w:val="nil"/>
              <w:right w:val="nil"/>
            </w:tcBorders>
            <w:shd w:val="clear" w:color="auto" w:fill="auto"/>
            <w:noWrap/>
            <w:vAlign w:val="bottom"/>
            <w:hideMark/>
          </w:tcPr>
          <w:p w14:paraId="4D8C78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r>
      <w:tr w:rsidR="000B1A20" w:rsidRPr="00FF1537" w14:paraId="7051617F" w14:textId="77777777" w:rsidTr="000B1A20">
        <w:trPr>
          <w:trHeight w:val="300"/>
        </w:trPr>
        <w:tc>
          <w:tcPr>
            <w:tcW w:w="0" w:type="auto"/>
            <w:tcBorders>
              <w:top w:val="nil"/>
              <w:left w:val="nil"/>
              <w:bottom w:val="nil"/>
              <w:right w:val="nil"/>
            </w:tcBorders>
            <w:shd w:val="clear" w:color="auto" w:fill="auto"/>
            <w:noWrap/>
            <w:vAlign w:val="bottom"/>
            <w:hideMark/>
          </w:tcPr>
          <w:p w14:paraId="10BC801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Greece</w:t>
            </w:r>
          </w:p>
        </w:tc>
        <w:tc>
          <w:tcPr>
            <w:tcW w:w="0" w:type="auto"/>
            <w:tcBorders>
              <w:top w:val="nil"/>
              <w:left w:val="nil"/>
              <w:bottom w:val="nil"/>
              <w:right w:val="nil"/>
            </w:tcBorders>
            <w:shd w:val="clear" w:color="auto" w:fill="auto"/>
            <w:noWrap/>
            <w:vAlign w:val="bottom"/>
            <w:hideMark/>
          </w:tcPr>
          <w:p w14:paraId="2A8A9E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22E09B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1DB567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534B9B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16A7BD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3C20FB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5869FA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74ADEF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1.43</w:t>
            </w:r>
          </w:p>
        </w:tc>
        <w:tc>
          <w:tcPr>
            <w:tcW w:w="0" w:type="auto"/>
            <w:tcBorders>
              <w:top w:val="nil"/>
              <w:left w:val="nil"/>
              <w:bottom w:val="nil"/>
              <w:right w:val="nil"/>
            </w:tcBorders>
            <w:shd w:val="clear" w:color="auto" w:fill="auto"/>
            <w:noWrap/>
            <w:vAlign w:val="bottom"/>
            <w:hideMark/>
          </w:tcPr>
          <w:p w14:paraId="4FD552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45BF80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5EB9AE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0.61</w:t>
            </w:r>
          </w:p>
        </w:tc>
        <w:tc>
          <w:tcPr>
            <w:tcW w:w="0" w:type="auto"/>
            <w:tcBorders>
              <w:top w:val="nil"/>
              <w:left w:val="nil"/>
              <w:bottom w:val="nil"/>
              <w:right w:val="nil"/>
            </w:tcBorders>
            <w:shd w:val="clear" w:color="auto" w:fill="auto"/>
            <w:noWrap/>
            <w:vAlign w:val="bottom"/>
            <w:hideMark/>
          </w:tcPr>
          <w:p w14:paraId="146AD27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6118AD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2.29</w:t>
            </w:r>
          </w:p>
        </w:tc>
        <w:tc>
          <w:tcPr>
            <w:tcW w:w="0" w:type="auto"/>
            <w:tcBorders>
              <w:top w:val="nil"/>
              <w:left w:val="nil"/>
              <w:bottom w:val="nil"/>
              <w:right w:val="nil"/>
            </w:tcBorders>
            <w:shd w:val="clear" w:color="auto" w:fill="auto"/>
            <w:noWrap/>
            <w:vAlign w:val="bottom"/>
            <w:hideMark/>
          </w:tcPr>
          <w:p w14:paraId="0AD4DA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2.02</w:t>
            </w:r>
          </w:p>
        </w:tc>
        <w:tc>
          <w:tcPr>
            <w:tcW w:w="0" w:type="auto"/>
            <w:tcBorders>
              <w:top w:val="nil"/>
              <w:left w:val="nil"/>
              <w:bottom w:val="nil"/>
              <w:right w:val="nil"/>
            </w:tcBorders>
            <w:shd w:val="clear" w:color="auto" w:fill="auto"/>
            <w:noWrap/>
            <w:vAlign w:val="bottom"/>
            <w:hideMark/>
          </w:tcPr>
          <w:p w14:paraId="22DF85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1.37</w:t>
            </w:r>
          </w:p>
        </w:tc>
        <w:tc>
          <w:tcPr>
            <w:tcW w:w="0" w:type="auto"/>
            <w:tcBorders>
              <w:top w:val="nil"/>
              <w:left w:val="nil"/>
              <w:bottom w:val="nil"/>
              <w:right w:val="nil"/>
            </w:tcBorders>
            <w:shd w:val="clear" w:color="auto" w:fill="auto"/>
            <w:noWrap/>
            <w:vAlign w:val="bottom"/>
            <w:hideMark/>
          </w:tcPr>
          <w:p w14:paraId="7417ED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550215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1.99</w:t>
            </w:r>
          </w:p>
        </w:tc>
        <w:tc>
          <w:tcPr>
            <w:tcW w:w="0" w:type="auto"/>
            <w:tcBorders>
              <w:top w:val="nil"/>
              <w:left w:val="nil"/>
              <w:bottom w:val="nil"/>
              <w:right w:val="nil"/>
            </w:tcBorders>
            <w:shd w:val="clear" w:color="auto" w:fill="auto"/>
            <w:noWrap/>
            <w:vAlign w:val="bottom"/>
            <w:hideMark/>
          </w:tcPr>
          <w:p w14:paraId="4BF79F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1.46</w:t>
            </w:r>
          </w:p>
        </w:tc>
        <w:tc>
          <w:tcPr>
            <w:tcW w:w="0" w:type="auto"/>
            <w:tcBorders>
              <w:top w:val="nil"/>
              <w:left w:val="nil"/>
              <w:bottom w:val="nil"/>
              <w:right w:val="nil"/>
            </w:tcBorders>
            <w:shd w:val="clear" w:color="auto" w:fill="auto"/>
            <w:noWrap/>
            <w:vAlign w:val="bottom"/>
            <w:hideMark/>
          </w:tcPr>
          <w:p w14:paraId="75AF201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5A6EA8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913" w:type="dxa"/>
            <w:tcBorders>
              <w:top w:val="nil"/>
              <w:left w:val="nil"/>
              <w:bottom w:val="nil"/>
              <w:right w:val="nil"/>
            </w:tcBorders>
            <w:shd w:val="clear" w:color="auto" w:fill="auto"/>
            <w:noWrap/>
            <w:vAlign w:val="bottom"/>
            <w:hideMark/>
          </w:tcPr>
          <w:p w14:paraId="623041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r>
      <w:tr w:rsidR="000B1A20" w:rsidRPr="00FF1537" w14:paraId="24D6AE40" w14:textId="77777777" w:rsidTr="000B1A20">
        <w:trPr>
          <w:trHeight w:val="300"/>
        </w:trPr>
        <w:tc>
          <w:tcPr>
            <w:tcW w:w="0" w:type="auto"/>
            <w:tcBorders>
              <w:top w:val="nil"/>
              <w:left w:val="nil"/>
              <w:bottom w:val="nil"/>
              <w:right w:val="nil"/>
            </w:tcBorders>
            <w:shd w:val="clear" w:color="auto" w:fill="auto"/>
            <w:noWrap/>
            <w:vAlign w:val="bottom"/>
            <w:hideMark/>
          </w:tcPr>
          <w:p w14:paraId="7D1639F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Hungary</w:t>
            </w:r>
          </w:p>
        </w:tc>
        <w:tc>
          <w:tcPr>
            <w:tcW w:w="0" w:type="auto"/>
            <w:tcBorders>
              <w:top w:val="nil"/>
              <w:left w:val="nil"/>
              <w:bottom w:val="nil"/>
              <w:right w:val="nil"/>
            </w:tcBorders>
            <w:shd w:val="clear" w:color="auto" w:fill="auto"/>
            <w:noWrap/>
            <w:vAlign w:val="bottom"/>
            <w:hideMark/>
          </w:tcPr>
          <w:p w14:paraId="58BA00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1.96</w:t>
            </w:r>
          </w:p>
        </w:tc>
        <w:tc>
          <w:tcPr>
            <w:tcW w:w="0" w:type="auto"/>
            <w:tcBorders>
              <w:top w:val="nil"/>
              <w:left w:val="nil"/>
              <w:bottom w:val="nil"/>
              <w:right w:val="nil"/>
            </w:tcBorders>
            <w:shd w:val="clear" w:color="auto" w:fill="auto"/>
            <w:noWrap/>
            <w:vAlign w:val="bottom"/>
            <w:hideMark/>
          </w:tcPr>
          <w:p w14:paraId="729F39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617739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35DBC5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4B43381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1.89</w:t>
            </w:r>
          </w:p>
        </w:tc>
        <w:tc>
          <w:tcPr>
            <w:tcW w:w="0" w:type="auto"/>
            <w:tcBorders>
              <w:top w:val="nil"/>
              <w:left w:val="nil"/>
              <w:bottom w:val="nil"/>
              <w:right w:val="nil"/>
            </w:tcBorders>
            <w:shd w:val="clear" w:color="auto" w:fill="auto"/>
            <w:noWrap/>
            <w:vAlign w:val="bottom"/>
            <w:hideMark/>
          </w:tcPr>
          <w:p w14:paraId="6CCB54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4F6EAD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1.45</w:t>
            </w:r>
          </w:p>
        </w:tc>
        <w:tc>
          <w:tcPr>
            <w:tcW w:w="0" w:type="auto"/>
            <w:tcBorders>
              <w:top w:val="nil"/>
              <w:left w:val="nil"/>
              <w:bottom w:val="nil"/>
              <w:right w:val="nil"/>
            </w:tcBorders>
            <w:shd w:val="clear" w:color="auto" w:fill="auto"/>
            <w:noWrap/>
            <w:vAlign w:val="bottom"/>
            <w:hideMark/>
          </w:tcPr>
          <w:p w14:paraId="640A72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bottom w:val="nil"/>
              <w:right w:val="nil"/>
            </w:tcBorders>
            <w:shd w:val="clear" w:color="auto" w:fill="auto"/>
            <w:noWrap/>
            <w:vAlign w:val="bottom"/>
            <w:hideMark/>
          </w:tcPr>
          <w:p w14:paraId="7FDE88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1724AA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5.07</w:t>
            </w:r>
          </w:p>
        </w:tc>
        <w:tc>
          <w:tcPr>
            <w:tcW w:w="0" w:type="auto"/>
            <w:tcBorders>
              <w:top w:val="nil"/>
              <w:left w:val="nil"/>
              <w:bottom w:val="nil"/>
              <w:right w:val="nil"/>
            </w:tcBorders>
            <w:shd w:val="clear" w:color="auto" w:fill="auto"/>
            <w:noWrap/>
            <w:vAlign w:val="bottom"/>
            <w:hideMark/>
          </w:tcPr>
          <w:p w14:paraId="74A115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3.33</w:t>
            </w:r>
          </w:p>
        </w:tc>
        <w:tc>
          <w:tcPr>
            <w:tcW w:w="0" w:type="auto"/>
            <w:tcBorders>
              <w:top w:val="nil"/>
              <w:left w:val="nil"/>
              <w:bottom w:val="nil"/>
              <w:right w:val="nil"/>
            </w:tcBorders>
            <w:shd w:val="clear" w:color="auto" w:fill="auto"/>
            <w:noWrap/>
            <w:vAlign w:val="bottom"/>
            <w:hideMark/>
          </w:tcPr>
          <w:p w14:paraId="62B36C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8.32</w:t>
            </w:r>
          </w:p>
        </w:tc>
        <w:tc>
          <w:tcPr>
            <w:tcW w:w="0" w:type="auto"/>
            <w:tcBorders>
              <w:top w:val="nil"/>
              <w:left w:val="nil"/>
              <w:bottom w:val="nil"/>
              <w:right w:val="nil"/>
            </w:tcBorders>
            <w:shd w:val="clear" w:color="auto" w:fill="auto"/>
            <w:noWrap/>
            <w:vAlign w:val="bottom"/>
            <w:hideMark/>
          </w:tcPr>
          <w:p w14:paraId="18506D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7.38</w:t>
            </w:r>
          </w:p>
        </w:tc>
        <w:tc>
          <w:tcPr>
            <w:tcW w:w="0" w:type="auto"/>
            <w:tcBorders>
              <w:top w:val="nil"/>
              <w:left w:val="nil"/>
              <w:bottom w:val="nil"/>
              <w:right w:val="nil"/>
            </w:tcBorders>
            <w:shd w:val="clear" w:color="auto" w:fill="auto"/>
            <w:noWrap/>
            <w:vAlign w:val="bottom"/>
            <w:hideMark/>
          </w:tcPr>
          <w:p w14:paraId="6080A3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3.76</w:t>
            </w:r>
          </w:p>
        </w:tc>
        <w:tc>
          <w:tcPr>
            <w:tcW w:w="0" w:type="auto"/>
            <w:tcBorders>
              <w:top w:val="nil"/>
              <w:left w:val="nil"/>
              <w:bottom w:val="nil"/>
              <w:right w:val="nil"/>
            </w:tcBorders>
            <w:shd w:val="clear" w:color="auto" w:fill="auto"/>
            <w:noWrap/>
            <w:vAlign w:val="bottom"/>
            <w:hideMark/>
          </w:tcPr>
          <w:p w14:paraId="421095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4.67</w:t>
            </w:r>
          </w:p>
        </w:tc>
        <w:tc>
          <w:tcPr>
            <w:tcW w:w="0" w:type="auto"/>
            <w:tcBorders>
              <w:top w:val="nil"/>
              <w:left w:val="nil"/>
              <w:bottom w:val="nil"/>
              <w:right w:val="nil"/>
            </w:tcBorders>
            <w:shd w:val="clear" w:color="auto" w:fill="auto"/>
            <w:noWrap/>
            <w:vAlign w:val="bottom"/>
            <w:hideMark/>
          </w:tcPr>
          <w:p w14:paraId="114ABB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w:t>
            </w:r>
          </w:p>
        </w:tc>
        <w:tc>
          <w:tcPr>
            <w:tcW w:w="0" w:type="auto"/>
            <w:tcBorders>
              <w:top w:val="nil"/>
              <w:left w:val="nil"/>
              <w:bottom w:val="nil"/>
              <w:right w:val="nil"/>
            </w:tcBorders>
            <w:shd w:val="clear" w:color="auto" w:fill="auto"/>
            <w:noWrap/>
            <w:vAlign w:val="bottom"/>
            <w:hideMark/>
          </w:tcPr>
          <w:p w14:paraId="7B0FC8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2.68</w:t>
            </w:r>
          </w:p>
        </w:tc>
        <w:tc>
          <w:tcPr>
            <w:tcW w:w="0" w:type="auto"/>
            <w:tcBorders>
              <w:top w:val="nil"/>
              <w:left w:val="nil"/>
              <w:bottom w:val="nil"/>
              <w:right w:val="nil"/>
            </w:tcBorders>
            <w:shd w:val="clear" w:color="auto" w:fill="auto"/>
            <w:noWrap/>
            <w:vAlign w:val="bottom"/>
            <w:hideMark/>
          </w:tcPr>
          <w:p w14:paraId="278C98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2.58</w:t>
            </w:r>
          </w:p>
        </w:tc>
        <w:tc>
          <w:tcPr>
            <w:tcW w:w="0" w:type="auto"/>
            <w:tcBorders>
              <w:top w:val="nil"/>
              <w:left w:val="nil"/>
              <w:bottom w:val="nil"/>
              <w:right w:val="nil"/>
            </w:tcBorders>
            <w:shd w:val="clear" w:color="auto" w:fill="auto"/>
            <w:noWrap/>
            <w:vAlign w:val="bottom"/>
            <w:hideMark/>
          </w:tcPr>
          <w:p w14:paraId="57B95B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-1.12</w:t>
            </w:r>
          </w:p>
        </w:tc>
        <w:tc>
          <w:tcPr>
            <w:tcW w:w="0" w:type="auto"/>
            <w:tcBorders>
              <w:top w:val="nil"/>
              <w:left w:val="nil"/>
              <w:bottom w:val="nil"/>
              <w:right w:val="nil"/>
            </w:tcBorders>
            <w:shd w:val="clear" w:color="auto" w:fill="auto"/>
            <w:noWrap/>
            <w:vAlign w:val="bottom"/>
            <w:hideMark/>
          </w:tcPr>
          <w:p w14:paraId="7CEB2F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913" w:type="dxa"/>
            <w:tcBorders>
              <w:top w:val="nil"/>
              <w:left w:val="nil"/>
              <w:bottom w:val="nil"/>
              <w:right w:val="nil"/>
            </w:tcBorders>
            <w:shd w:val="clear" w:color="auto" w:fill="auto"/>
            <w:noWrap/>
            <w:vAlign w:val="bottom"/>
            <w:hideMark/>
          </w:tcPr>
          <w:p w14:paraId="658B1C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r>
      <w:tr w:rsidR="000B1A20" w:rsidRPr="00FF1537" w14:paraId="3042A0B4" w14:textId="77777777" w:rsidTr="000B1A20">
        <w:trPr>
          <w:trHeight w:val="300"/>
        </w:trPr>
        <w:tc>
          <w:tcPr>
            <w:tcW w:w="0" w:type="auto"/>
            <w:tcBorders>
              <w:top w:val="nil"/>
              <w:left w:val="nil"/>
              <w:bottom w:val="nil"/>
              <w:right w:val="nil"/>
            </w:tcBorders>
            <w:shd w:val="clear" w:color="auto" w:fill="auto"/>
            <w:noWrap/>
            <w:vAlign w:val="bottom"/>
            <w:hideMark/>
          </w:tcPr>
          <w:p w14:paraId="5AE78B9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Israel</w:t>
            </w:r>
          </w:p>
        </w:tc>
        <w:tc>
          <w:tcPr>
            <w:tcW w:w="0" w:type="auto"/>
            <w:tcBorders>
              <w:top w:val="nil"/>
              <w:left w:val="nil"/>
              <w:bottom w:val="nil"/>
              <w:right w:val="nil"/>
            </w:tcBorders>
            <w:shd w:val="clear" w:color="auto" w:fill="auto"/>
            <w:noWrap/>
            <w:vAlign w:val="bottom"/>
            <w:hideMark/>
          </w:tcPr>
          <w:p w14:paraId="7FE2FE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4249EB0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-0.61</w:t>
            </w:r>
          </w:p>
        </w:tc>
        <w:tc>
          <w:tcPr>
            <w:tcW w:w="0" w:type="auto"/>
            <w:tcBorders>
              <w:top w:val="nil"/>
              <w:left w:val="nil"/>
              <w:bottom w:val="nil"/>
              <w:right w:val="nil"/>
            </w:tcBorders>
            <w:shd w:val="clear" w:color="auto" w:fill="auto"/>
            <w:noWrap/>
            <w:vAlign w:val="bottom"/>
            <w:hideMark/>
          </w:tcPr>
          <w:p w14:paraId="28CB7C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-2.75</w:t>
            </w:r>
          </w:p>
        </w:tc>
        <w:tc>
          <w:tcPr>
            <w:tcW w:w="0" w:type="auto"/>
            <w:tcBorders>
              <w:top w:val="nil"/>
              <w:left w:val="nil"/>
              <w:bottom w:val="nil"/>
              <w:right w:val="nil"/>
            </w:tcBorders>
            <w:shd w:val="clear" w:color="auto" w:fill="auto"/>
            <w:noWrap/>
            <w:vAlign w:val="bottom"/>
            <w:hideMark/>
          </w:tcPr>
          <w:p w14:paraId="217EF8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1F1B72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7B01313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77C9C3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125457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48BFD0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01B5B2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329270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2.99</w:t>
            </w:r>
          </w:p>
        </w:tc>
        <w:tc>
          <w:tcPr>
            <w:tcW w:w="0" w:type="auto"/>
            <w:tcBorders>
              <w:top w:val="nil"/>
              <w:left w:val="nil"/>
              <w:bottom w:val="nil"/>
              <w:right w:val="nil"/>
            </w:tcBorders>
            <w:shd w:val="clear" w:color="auto" w:fill="auto"/>
            <w:noWrap/>
            <w:vAlign w:val="bottom"/>
            <w:hideMark/>
          </w:tcPr>
          <w:p w14:paraId="370314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0C45EC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bottom w:val="nil"/>
              <w:right w:val="nil"/>
            </w:tcBorders>
            <w:shd w:val="clear" w:color="auto" w:fill="auto"/>
            <w:noWrap/>
            <w:vAlign w:val="bottom"/>
            <w:hideMark/>
          </w:tcPr>
          <w:p w14:paraId="719B9E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7A1A20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5760AB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3294B0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5.73</w:t>
            </w:r>
          </w:p>
        </w:tc>
        <w:tc>
          <w:tcPr>
            <w:tcW w:w="0" w:type="auto"/>
            <w:tcBorders>
              <w:top w:val="nil"/>
              <w:left w:val="nil"/>
              <w:bottom w:val="nil"/>
              <w:right w:val="nil"/>
            </w:tcBorders>
            <w:shd w:val="clear" w:color="auto" w:fill="auto"/>
            <w:noWrap/>
            <w:vAlign w:val="bottom"/>
            <w:hideMark/>
          </w:tcPr>
          <w:p w14:paraId="0D514F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03580D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0" w:type="auto"/>
            <w:tcBorders>
              <w:top w:val="nil"/>
              <w:left w:val="nil"/>
              <w:bottom w:val="nil"/>
              <w:right w:val="nil"/>
            </w:tcBorders>
            <w:shd w:val="clear" w:color="auto" w:fill="auto"/>
            <w:noWrap/>
            <w:vAlign w:val="bottom"/>
            <w:hideMark/>
          </w:tcPr>
          <w:p w14:paraId="640133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913" w:type="dxa"/>
            <w:tcBorders>
              <w:top w:val="nil"/>
              <w:left w:val="nil"/>
              <w:bottom w:val="nil"/>
              <w:right w:val="nil"/>
            </w:tcBorders>
            <w:shd w:val="clear" w:color="auto" w:fill="auto"/>
            <w:noWrap/>
            <w:vAlign w:val="bottom"/>
            <w:hideMark/>
          </w:tcPr>
          <w:p w14:paraId="1D1456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r>
      <w:tr w:rsidR="000B1A20" w:rsidRPr="00FF1537" w14:paraId="77D95215" w14:textId="77777777" w:rsidTr="000B1A20">
        <w:trPr>
          <w:trHeight w:val="300"/>
        </w:trPr>
        <w:tc>
          <w:tcPr>
            <w:tcW w:w="0" w:type="auto"/>
            <w:tcBorders>
              <w:top w:val="nil"/>
              <w:left w:val="nil"/>
              <w:bottom w:val="nil"/>
              <w:right w:val="nil"/>
            </w:tcBorders>
            <w:shd w:val="clear" w:color="auto" w:fill="auto"/>
            <w:noWrap/>
            <w:vAlign w:val="bottom"/>
            <w:hideMark/>
          </w:tcPr>
          <w:p w14:paraId="071BEE9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Italy</w:t>
            </w:r>
          </w:p>
        </w:tc>
        <w:tc>
          <w:tcPr>
            <w:tcW w:w="0" w:type="auto"/>
            <w:tcBorders>
              <w:top w:val="nil"/>
              <w:left w:val="nil"/>
              <w:bottom w:val="nil"/>
              <w:right w:val="nil"/>
            </w:tcBorders>
            <w:shd w:val="clear" w:color="auto" w:fill="auto"/>
            <w:noWrap/>
            <w:vAlign w:val="bottom"/>
            <w:hideMark/>
          </w:tcPr>
          <w:p w14:paraId="559CB8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78506FF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1.81</w:t>
            </w:r>
          </w:p>
        </w:tc>
        <w:tc>
          <w:tcPr>
            <w:tcW w:w="0" w:type="auto"/>
            <w:tcBorders>
              <w:top w:val="nil"/>
              <w:left w:val="nil"/>
              <w:bottom w:val="nil"/>
              <w:right w:val="nil"/>
            </w:tcBorders>
            <w:shd w:val="clear" w:color="auto" w:fill="auto"/>
            <w:noWrap/>
            <w:vAlign w:val="bottom"/>
            <w:hideMark/>
          </w:tcPr>
          <w:p w14:paraId="40E4A7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c>
          <w:tcPr>
            <w:tcW w:w="0" w:type="auto"/>
            <w:tcBorders>
              <w:top w:val="nil"/>
              <w:left w:val="nil"/>
              <w:bottom w:val="nil"/>
              <w:right w:val="nil"/>
            </w:tcBorders>
            <w:shd w:val="clear" w:color="auto" w:fill="auto"/>
            <w:noWrap/>
            <w:vAlign w:val="bottom"/>
            <w:hideMark/>
          </w:tcPr>
          <w:p w14:paraId="1EEE76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2.21</w:t>
            </w:r>
          </w:p>
        </w:tc>
        <w:tc>
          <w:tcPr>
            <w:tcW w:w="0" w:type="auto"/>
            <w:tcBorders>
              <w:top w:val="nil"/>
              <w:left w:val="nil"/>
              <w:bottom w:val="nil"/>
              <w:right w:val="nil"/>
            </w:tcBorders>
            <w:shd w:val="clear" w:color="auto" w:fill="auto"/>
            <w:noWrap/>
            <w:vAlign w:val="bottom"/>
            <w:hideMark/>
          </w:tcPr>
          <w:p w14:paraId="3D37022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w:t>
            </w:r>
          </w:p>
        </w:tc>
        <w:tc>
          <w:tcPr>
            <w:tcW w:w="0" w:type="auto"/>
            <w:tcBorders>
              <w:top w:val="nil"/>
              <w:left w:val="nil"/>
              <w:bottom w:val="nil"/>
              <w:right w:val="nil"/>
            </w:tcBorders>
            <w:shd w:val="clear" w:color="auto" w:fill="auto"/>
            <w:noWrap/>
            <w:vAlign w:val="bottom"/>
            <w:hideMark/>
          </w:tcPr>
          <w:p w14:paraId="025B03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789715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571D8B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3.28</w:t>
            </w:r>
          </w:p>
        </w:tc>
        <w:tc>
          <w:tcPr>
            <w:tcW w:w="0" w:type="auto"/>
            <w:tcBorders>
              <w:top w:val="nil"/>
              <w:left w:val="nil"/>
              <w:bottom w:val="nil"/>
              <w:right w:val="nil"/>
            </w:tcBorders>
            <w:shd w:val="clear" w:color="auto" w:fill="auto"/>
            <w:noWrap/>
            <w:vAlign w:val="bottom"/>
            <w:hideMark/>
          </w:tcPr>
          <w:p w14:paraId="238937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1.92</w:t>
            </w:r>
          </w:p>
        </w:tc>
        <w:tc>
          <w:tcPr>
            <w:tcW w:w="0" w:type="auto"/>
            <w:tcBorders>
              <w:top w:val="nil"/>
              <w:left w:val="nil"/>
              <w:bottom w:val="nil"/>
              <w:right w:val="nil"/>
            </w:tcBorders>
            <w:shd w:val="clear" w:color="auto" w:fill="auto"/>
            <w:noWrap/>
            <w:vAlign w:val="bottom"/>
            <w:hideMark/>
          </w:tcPr>
          <w:p w14:paraId="622F79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1.27</w:t>
            </w:r>
          </w:p>
        </w:tc>
        <w:tc>
          <w:tcPr>
            <w:tcW w:w="0" w:type="auto"/>
            <w:tcBorders>
              <w:top w:val="nil"/>
              <w:left w:val="nil"/>
              <w:bottom w:val="nil"/>
              <w:right w:val="nil"/>
            </w:tcBorders>
            <w:shd w:val="clear" w:color="auto" w:fill="auto"/>
            <w:noWrap/>
            <w:vAlign w:val="bottom"/>
            <w:hideMark/>
          </w:tcPr>
          <w:p w14:paraId="524BD0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2.23</w:t>
            </w:r>
          </w:p>
        </w:tc>
        <w:tc>
          <w:tcPr>
            <w:tcW w:w="0" w:type="auto"/>
            <w:tcBorders>
              <w:top w:val="nil"/>
              <w:left w:val="nil"/>
              <w:bottom w:val="nil"/>
              <w:right w:val="nil"/>
            </w:tcBorders>
            <w:shd w:val="clear" w:color="auto" w:fill="auto"/>
            <w:noWrap/>
            <w:vAlign w:val="bottom"/>
            <w:hideMark/>
          </w:tcPr>
          <w:p w14:paraId="418A1A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2.18</w:t>
            </w:r>
          </w:p>
        </w:tc>
        <w:tc>
          <w:tcPr>
            <w:tcW w:w="0" w:type="auto"/>
            <w:tcBorders>
              <w:top w:val="nil"/>
              <w:left w:val="nil"/>
              <w:bottom w:val="nil"/>
              <w:right w:val="nil"/>
            </w:tcBorders>
            <w:shd w:val="clear" w:color="auto" w:fill="auto"/>
            <w:noWrap/>
            <w:vAlign w:val="bottom"/>
            <w:hideMark/>
          </w:tcPr>
          <w:p w14:paraId="6A230C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5DAA11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608088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3DFF7B7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0D2F8B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c>
          <w:tcPr>
            <w:tcW w:w="0" w:type="auto"/>
            <w:tcBorders>
              <w:top w:val="nil"/>
              <w:left w:val="nil"/>
              <w:bottom w:val="nil"/>
              <w:right w:val="nil"/>
            </w:tcBorders>
            <w:shd w:val="clear" w:color="auto" w:fill="auto"/>
            <w:noWrap/>
            <w:vAlign w:val="bottom"/>
            <w:hideMark/>
          </w:tcPr>
          <w:p w14:paraId="7413D51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37E309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1BFC09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1.56</w:t>
            </w:r>
          </w:p>
        </w:tc>
        <w:tc>
          <w:tcPr>
            <w:tcW w:w="913" w:type="dxa"/>
            <w:tcBorders>
              <w:top w:val="nil"/>
              <w:left w:val="nil"/>
              <w:bottom w:val="nil"/>
              <w:right w:val="nil"/>
            </w:tcBorders>
            <w:shd w:val="clear" w:color="auto" w:fill="auto"/>
            <w:noWrap/>
            <w:vAlign w:val="bottom"/>
            <w:hideMark/>
          </w:tcPr>
          <w:p w14:paraId="2EF493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r>
      <w:tr w:rsidR="000B1A20" w:rsidRPr="00FF1537" w14:paraId="0641FF02" w14:textId="77777777" w:rsidTr="000B1A20">
        <w:trPr>
          <w:trHeight w:val="300"/>
        </w:trPr>
        <w:tc>
          <w:tcPr>
            <w:tcW w:w="0" w:type="auto"/>
            <w:tcBorders>
              <w:top w:val="nil"/>
              <w:left w:val="nil"/>
              <w:bottom w:val="nil"/>
              <w:right w:val="nil"/>
            </w:tcBorders>
            <w:shd w:val="clear" w:color="auto" w:fill="auto"/>
            <w:noWrap/>
            <w:vAlign w:val="bottom"/>
            <w:hideMark/>
          </w:tcPr>
          <w:p w14:paraId="672EF6C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Luxemburg</w:t>
            </w:r>
          </w:p>
        </w:tc>
        <w:tc>
          <w:tcPr>
            <w:tcW w:w="0" w:type="auto"/>
            <w:tcBorders>
              <w:top w:val="nil"/>
              <w:left w:val="nil"/>
              <w:bottom w:val="nil"/>
              <w:right w:val="nil"/>
            </w:tcBorders>
            <w:shd w:val="clear" w:color="auto" w:fill="auto"/>
            <w:noWrap/>
            <w:vAlign w:val="bottom"/>
            <w:hideMark/>
          </w:tcPr>
          <w:p w14:paraId="0FBEE4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293E93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w:t>
            </w:r>
          </w:p>
        </w:tc>
        <w:tc>
          <w:tcPr>
            <w:tcW w:w="0" w:type="auto"/>
            <w:tcBorders>
              <w:top w:val="nil"/>
              <w:left w:val="nil"/>
              <w:bottom w:val="nil"/>
              <w:right w:val="nil"/>
            </w:tcBorders>
            <w:shd w:val="clear" w:color="auto" w:fill="auto"/>
            <w:noWrap/>
            <w:vAlign w:val="bottom"/>
            <w:hideMark/>
          </w:tcPr>
          <w:p w14:paraId="60BE75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0.96</w:t>
            </w:r>
          </w:p>
        </w:tc>
        <w:tc>
          <w:tcPr>
            <w:tcW w:w="0" w:type="auto"/>
            <w:tcBorders>
              <w:top w:val="nil"/>
              <w:left w:val="nil"/>
              <w:bottom w:val="nil"/>
              <w:right w:val="nil"/>
            </w:tcBorders>
            <w:shd w:val="clear" w:color="auto" w:fill="auto"/>
            <w:noWrap/>
            <w:vAlign w:val="bottom"/>
            <w:hideMark/>
          </w:tcPr>
          <w:p w14:paraId="05B30B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2.04</w:t>
            </w:r>
          </w:p>
        </w:tc>
        <w:tc>
          <w:tcPr>
            <w:tcW w:w="0" w:type="auto"/>
            <w:tcBorders>
              <w:top w:val="nil"/>
              <w:left w:val="nil"/>
              <w:bottom w:val="nil"/>
              <w:right w:val="nil"/>
            </w:tcBorders>
            <w:shd w:val="clear" w:color="auto" w:fill="auto"/>
            <w:noWrap/>
            <w:vAlign w:val="bottom"/>
            <w:hideMark/>
          </w:tcPr>
          <w:p w14:paraId="40DCB7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6E7852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18FE66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72B7CCA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10330FC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11F097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0.96</w:t>
            </w:r>
          </w:p>
        </w:tc>
        <w:tc>
          <w:tcPr>
            <w:tcW w:w="0" w:type="auto"/>
            <w:tcBorders>
              <w:top w:val="nil"/>
              <w:left w:val="nil"/>
              <w:bottom w:val="nil"/>
              <w:right w:val="nil"/>
            </w:tcBorders>
            <w:shd w:val="clear" w:color="auto" w:fill="auto"/>
            <w:noWrap/>
            <w:vAlign w:val="bottom"/>
            <w:hideMark/>
          </w:tcPr>
          <w:p w14:paraId="55F716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03343E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0644F8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1F045C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0" w:type="auto"/>
            <w:tcBorders>
              <w:top w:val="nil"/>
              <w:left w:val="nil"/>
              <w:bottom w:val="nil"/>
              <w:right w:val="nil"/>
            </w:tcBorders>
            <w:shd w:val="clear" w:color="auto" w:fill="auto"/>
            <w:noWrap/>
            <w:vAlign w:val="bottom"/>
            <w:hideMark/>
          </w:tcPr>
          <w:p w14:paraId="05564F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5B39B7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50467F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3B9287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7F6EE2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5BE814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913" w:type="dxa"/>
            <w:tcBorders>
              <w:top w:val="nil"/>
              <w:left w:val="nil"/>
              <w:bottom w:val="nil"/>
              <w:right w:val="nil"/>
            </w:tcBorders>
            <w:shd w:val="clear" w:color="auto" w:fill="auto"/>
            <w:noWrap/>
            <w:vAlign w:val="bottom"/>
            <w:hideMark/>
          </w:tcPr>
          <w:p w14:paraId="7169E3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r>
      <w:tr w:rsidR="000B1A20" w:rsidRPr="00FF1537" w14:paraId="42838077" w14:textId="77777777" w:rsidTr="000B1A20">
        <w:trPr>
          <w:trHeight w:val="300"/>
        </w:trPr>
        <w:tc>
          <w:tcPr>
            <w:tcW w:w="0" w:type="auto"/>
            <w:tcBorders>
              <w:top w:val="nil"/>
              <w:left w:val="nil"/>
              <w:bottom w:val="nil"/>
              <w:right w:val="nil"/>
            </w:tcBorders>
            <w:shd w:val="clear" w:color="auto" w:fill="auto"/>
            <w:noWrap/>
            <w:vAlign w:val="bottom"/>
            <w:hideMark/>
          </w:tcPr>
          <w:p w14:paraId="2CE090E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Malta</w:t>
            </w:r>
          </w:p>
        </w:tc>
        <w:tc>
          <w:tcPr>
            <w:tcW w:w="0" w:type="auto"/>
            <w:tcBorders>
              <w:top w:val="nil"/>
              <w:left w:val="nil"/>
              <w:bottom w:val="nil"/>
              <w:right w:val="nil"/>
            </w:tcBorders>
            <w:shd w:val="clear" w:color="auto" w:fill="auto"/>
            <w:noWrap/>
            <w:vAlign w:val="bottom"/>
            <w:hideMark/>
          </w:tcPr>
          <w:p w14:paraId="3E2473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-1.74</w:t>
            </w:r>
          </w:p>
        </w:tc>
        <w:tc>
          <w:tcPr>
            <w:tcW w:w="0" w:type="auto"/>
            <w:tcBorders>
              <w:top w:val="nil"/>
              <w:left w:val="nil"/>
              <w:bottom w:val="nil"/>
              <w:right w:val="nil"/>
            </w:tcBorders>
            <w:shd w:val="clear" w:color="auto" w:fill="auto"/>
            <w:noWrap/>
            <w:vAlign w:val="bottom"/>
            <w:hideMark/>
          </w:tcPr>
          <w:p w14:paraId="176127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05309A2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bottom w:val="nil"/>
              <w:right w:val="nil"/>
            </w:tcBorders>
            <w:shd w:val="clear" w:color="auto" w:fill="auto"/>
            <w:noWrap/>
            <w:vAlign w:val="bottom"/>
            <w:hideMark/>
          </w:tcPr>
          <w:p w14:paraId="349632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010D76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7C9A12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-1.74</w:t>
            </w:r>
          </w:p>
        </w:tc>
        <w:tc>
          <w:tcPr>
            <w:tcW w:w="0" w:type="auto"/>
            <w:tcBorders>
              <w:top w:val="nil"/>
              <w:left w:val="nil"/>
              <w:bottom w:val="nil"/>
              <w:right w:val="nil"/>
            </w:tcBorders>
            <w:shd w:val="clear" w:color="auto" w:fill="auto"/>
            <w:noWrap/>
            <w:vAlign w:val="bottom"/>
            <w:hideMark/>
          </w:tcPr>
          <w:p w14:paraId="3DC9CB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018E4D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bottom w:val="nil"/>
              <w:right w:val="nil"/>
            </w:tcBorders>
            <w:shd w:val="clear" w:color="auto" w:fill="auto"/>
            <w:noWrap/>
            <w:vAlign w:val="bottom"/>
            <w:hideMark/>
          </w:tcPr>
          <w:p w14:paraId="4B2CAD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1.25</w:t>
            </w:r>
          </w:p>
        </w:tc>
        <w:tc>
          <w:tcPr>
            <w:tcW w:w="0" w:type="auto"/>
            <w:tcBorders>
              <w:top w:val="nil"/>
              <w:left w:val="nil"/>
              <w:bottom w:val="nil"/>
              <w:right w:val="nil"/>
            </w:tcBorders>
            <w:shd w:val="clear" w:color="auto" w:fill="auto"/>
            <w:noWrap/>
            <w:vAlign w:val="bottom"/>
            <w:hideMark/>
          </w:tcPr>
          <w:p w14:paraId="0BFB74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48BDCF2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34C088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592F0F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7D8183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1.89</w:t>
            </w:r>
          </w:p>
        </w:tc>
        <w:tc>
          <w:tcPr>
            <w:tcW w:w="0" w:type="auto"/>
            <w:tcBorders>
              <w:top w:val="nil"/>
              <w:left w:val="nil"/>
              <w:bottom w:val="nil"/>
              <w:right w:val="nil"/>
            </w:tcBorders>
            <w:shd w:val="clear" w:color="auto" w:fill="auto"/>
            <w:noWrap/>
            <w:vAlign w:val="bottom"/>
            <w:hideMark/>
          </w:tcPr>
          <w:p w14:paraId="6C9079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7D7F0A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1.41</w:t>
            </w:r>
          </w:p>
        </w:tc>
        <w:tc>
          <w:tcPr>
            <w:tcW w:w="0" w:type="auto"/>
            <w:tcBorders>
              <w:top w:val="nil"/>
              <w:left w:val="nil"/>
              <w:bottom w:val="nil"/>
              <w:right w:val="nil"/>
            </w:tcBorders>
            <w:shd w:val="clear" w:color="auto" w:fill="auto"/>
            <w:noWrap/>
            <w:vAlign w:val="bottom"/>
            <w:hideMark/>
          </w:tcPr>
          <w:p w14:paraId="0DC1F8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6576CF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1A06E8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1624110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913" w:type="dxa"/>
            <w:tcBorders>
              <w:top w:val="nil"/>
              <w:left w:val="nil"/>
              <w:bottom w:val="nil"/>
              <w:right w:val="nil"/>
            </w:tcBorders>
            <w:shd w:val="clear" w:color="auto" w:fill="auto"/>
            <w:noWrap/>
            <w:vAlign w:val="bottom"/>
            <w:hideMark/>
          </w:tcPr>
          <w:p w14:paraId="00AE87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r>
      <w:tr w:rsidR="000B1A20" w:rsidRPr="00FF1537" w14:paraId="7CC4B0E5" w14:textId="77777777" w:rsidTr="000B1A20">
        <w:trPr>
          <w:trHeight w:val="300"/>
        </w:trPr>
        <w:tc>
          <w:tcPr>
            <w:tcW w:w="0" w:type="auto"/>
            <w:tcBorders>
              <w:top w:val="nil"/>
              <w:left w:val="nil"/>
              <w:bottom w:val="nil"/>
              <w:right w:val="nil"/>
            </w:tcBorders>
            <w:shd w:val="clear" w:color="auto" w:fill="auto"/>
            <w:noWrap/>
            <w:vAlign w:val="bottom"/>
            <w:hideMark/>
          </w:tcPr>
          <w:p w14:paraId="49E42FE5"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Netherlands</w:t>
            </w:r>
          </w:p>
        </w:tc>
        <w:tc>
          <w:tcPr>
            <w:tcW w:w="0" w:type="auto"/>
            <w:tcBorders>
              <w:top w:val="nil"/>
              <w:left w:val="nil"/>
              <w:bottom w:val="nil"/>
              <w:right w:val="nil"/>
            </w:tcBorders>
            <w:shd w:val="clear" w:color="auto" w:fill="auto"/>
            <w:noWrap/>
            <w:vAlign w:val="bottom"/>
            <w:hideMark/>
          </w:tcPr>
          <w:p w14:paraId="520E41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07EA25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0" w:type="auto"/>
            <w:tcBorders>
              <w:top w:val="nil"/>
              <w:left w:val="nil"/>
              <w:bottom w:val="nil"/>
              <w:right w:val="nil"/>
            </w:tcBorders>
            <w:shd w:val="clear" w:color="auto" w:fill="auto"/>
            <w:noWrap/>
            <w:vAlign w:val="bottom"/>
            <w:hideMark/>
          </w:tcPr>
          <w:p w14:paraId="3C9AF2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1F542A7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7AEE58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24B67F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0841DD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61E4A7A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1BFF8A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357707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325D1E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39718E0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546394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0B54A91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49E7367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462130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02550E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140F95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34E510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52A7B6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913" w:type="dxa"/>
            <w:tcBorders>
              <w:top w:val="nil"/>
              <w:left w:val="nil"/>
              <w:bottom w:val="nil"/>
              <w:right w:val="nil"/>
            </w:tcBorders>
            <w:shd w:val="clear" w:color="auto" w:fill="auto"/>
            <w:noWrap/>
            <w:vAlign w:val="bottom"/>
            <w:hideMark/>
          </w:tcPr>
          <w:p w14:paraId="0712F1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r>
      <w:tr w:rsidR="000B1A20" w:rsidRPr="00FF1537" w14:paraId="0C49AA2D" w14:textId="77777777" w:rsidTr="000B1A20">
        <w:trPr>
          <w:trHeight w:val="300"/>
        </w:trPr>
        <w:tc>
          <w:tcPr>
            <w:tcW w:w="0" w:type="auto"/>
            <w:tcBorders>
              <w:top w:val="nil"/>
              <w:left w:val="nil"/>
              <w:bottom w:val="nil"/>
              <w:right w:val="nil"/>
            </w:tcBorders>
            <w:shd w:val="clear" w:color="auto" w:fill="auto"/>
            <w:noWrap/>
            <w:vAlign w:val="bottom"/>
            <w:hideMark/>
          </w:tcPr>
          <w:p w14:paraId="20C33A4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Norway</w:t>
            </w:r>
          </w:p>
        </w:tc>
        <w:tc>
          <w:tcPr>
            <w:tcW w:w="0" w:type="auto"/>
            <w:tcBorders>
              <w:top w:val="nil"/>
              <w:left w:val="nil"/>
              <w:bottom w:val="nil"/>
              <w:right w:val="nil"/>
            </w:tcBorders>
            <w:shd w:val="clear" w:color="auto" w:fill="auto"/>
            <w:noWrap/>
            <w:vAlign w:val="bottom"/>
            <w:hideMark/>
          </w:tcPr>
          <w:p w14:paraId="7C9F7D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0DA42A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6E01A7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-0.61</w:t>
            </w:r>
          </w:p>
        </w:tc>
        <w:tc>
          <w:tcPr>
            <w:tcW w:w="0" w:type="auto"/>
            <w:tcBorders>
              <w:top w:val="nil"/>
              <w:left w:val="nil"/>
              <w:bottom w:val="nil"/>
              <w:right w:val="nil"/>
            </w:tcBorders>
            <w:shd w:val="clear" w:color="auto" w:fill="auto"/>
            <w:noWrap/>
            <w:vAlign w:val="bottom"/>
            <w:hideMark/>
          </w:tcPr>
          <w:p w14:paraId="508228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2C65AB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536A8C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39A00C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-2.64</w:t>
            </w:r>
          </w:p>
        </w:tc>
        <w:tc>
          <w:tcPr>
            <w:tcW w:w="0" w:type="auto"/>
            <w:tcBorders>
              <w:top w:val="nil"/>
              <w:left w:val="nil"/>
              <w:bottom w:val="nil"/>
              <w:right w:val="nil"/>
            </w:tcBorders>
            <w:shd w:val="clear" w:color="auto" w:fill="auto"/>
            <w:noWrap/>
            <w:vAlign w:val="bottom"/>
            <w:hideMark/>
          </w:tcPr>
          <w:p w14:paraId="4C0CFC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-1.92</w:t>
            </w:r>
          </w:p>
        </w:tc>
        <w:tc>
          <w:tcPr>
            <w:tcW w:w="0" w:type="auto"/>
            <w:tcBorders>
              <w:top w:val="nil"/>
              <w:left w:val="nil"/>
              <w:bottom w:val="nil"/>
              <w:right w:val="nil"/>
            </w:tcBorders>
            <w:shd w:val="clear" w:color="auto" w:fill="auto"/>
            <w:noWrap/>
            <w:vAlign w:val="bottom"/>
            <w:hideMark/>
          </w:tcPr>
          <w:p w14:paraId="293A88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-2.13</w:t>
            </w:r>
          </w:p>
        </w:tc>
        <w:tc>
          <w:tcPr>
            <w:tcW w:w="0" w:type="auto"/>
            <w:tcBorders>
              <w:top w:val="nil"/>
              <w:left w:val="nil"/>
              <w:bottom w:val="nil"/>
              <w:right w:val="nil"/>
            </w:tcBorders>
            <w:shd w:val="clear" w:color="auto" w:fill="auto"/>
            <w:noWrap/>
            <w:vAlign w:val="bottom"/>
            <w:hideMark/>
          </w:tcPr>
          <w:p w14:paraId="45A1D4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-1.97</w:t>
            </w:r>
          </w:p>
        </w:tc>
        <w:tc>
          <w:tcPr>
            <w:tcW w:w="0" w:type="auto"/>
            <w:tcBorders>
              <w:top w:val="nil"/>
              <w:left w:val="nil"/>
              <w:bottom w:val="nil"/>
              <w:right w:val="nil"/>
            </w:tcBorders>
            <w:shd w:val="clear" w:color="auto" w:fill="auto"/>
            <w:noWrap/>
            <w:vAlign w:val="bottom"/>
            <w:hideMark/>
          </w:tcPr>
          <w:p w14:paraId="6C5BD4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-1.28</w:t>
            </w:r>
          </w:p>
        </w:tc>
        <w:tc>
          <w:tcPr>
            <w:tcW w:w="0" w:type="auto"/>
            <w:tcBorders>
              <w:top w:val="nil"/>
              <w:left w:val="nil"/>
              <w:bottom w:val="nil"/>
              <w:right w:val="nil"/>
            </w:tcBorders>
            <w:shd w:val="clear" w:color="auto" w:fill="auto"/>
            <w:noWrap/>
            <w:vAlign w:val="bottom"/>
            <w:hideMark/>
          </w:tcPr>
          <w:p w14:paraId="19FC32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7B2706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-1.38</w:t>
            </w:r>
          </w:p>
        </w:tc>
        <w:tc>
          <w:tcPr>
            <w:tcW w:w="0" w:type="auto"/>
            <w:tcBorders>
              <w:top w:val="nil"/>
              <w:left w:val="nil"/>
              <w:bottom w:val="nil"/>
              <w:right w:val="nil"/>
            </w:tcBorders>
            <w:shd w:val="clear" w:color="auto" w:fill="auto"/>
            <w:noWrap/>
            <w:vAlign w:val="bottom"/>
            <w:hideMark/>
          </w:tcPr>
          <w:p w14:paraId="23397E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-1.84</w:t>
            </w:r>
          </w:p>
        </w:tc>
        <w:tc>
          <w:tcPr>
            <w:tcW w:w="0" w:type="auto"/>
            <w:tcBorders>
              <w:top w:val="nil"/>
              <w:left w:val="nil"/>
              <w:bottom w:val="nil"/>
              <w:right w:val="nil"/>
            </w:tcBorders>
            <w:shd w:val="clear" w:color="auto" w:fill="auto"/>
            <w:noWrap/>
            <w:vAlign w:val="bottom"/>
            <w:hideMark/>
          </w:tcPr>
          <w:p w14:paraId="6FA8CE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3A0D5A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-1.35</w:t>
            </w:r>
          </w:p>
        </w:tc>
        <w:tc>
          <w:tcPr>
            <w:tcW w:w="0" w:type="auto"/>
            <w:tcBorders>
              <w:top w:val="nil"/>
              <w:left w:val="nil"/>
              <w:bottom w:val="nil"/>
              <w:right w:val="nil"/>
            </w:tcBorders>
            <w:shd w:val="clear" w:color="auto" w:fill="auto"/>
            <w:noWrap/>
            <w:vAlign w:val="bottom"/>
            <w:hideMark/>
          </w:tcPr>
          <w:p w14:paraId="2D5C6F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4E35D9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-0.81</w:t>
            </w:r>
          </w:p>
        </w:tc>
        <w:tc>
          <w:tcPr>
            <w:tcW w:w="0" w:type="auto"/>
            <w:tcBorders>
              <w:top w:val="nil"/>
              <w:left w:val="nil"/>
              <w:bottom w:val="nil"/>
              <w:right w:val="nil"/>
            </w:tcBorders>
            <w:shd w:val="clear" w:color="auto" w:fill="auto"/>
            <w:noWrap/>
            <w:vAlign w:val="bottom"/>
            <w:hideMark/>
          </w:tcPr>
          <w:p w14:paraId="02D79C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248F7E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913" w:type="dxa"/>
            <w:tcBorders>
              <w:top w:val="nil"/>
              <w:left w:val="nil"/>
              <w:bottom w:val="nil"/>
              <w:right w:val="nil"/>
            </w:tcBorders>
            <w:shd w:val="clear" w:color="auto" w:fill="auto"/>
            <w:noWrap/>
            <w:vAlign w:val="bottom"/>
            <w:hideMark/>
          </w:tcPr>
          <w:p w14:paraId="2FFCB2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-1.18</w:t>
            </w:r>
          </w:p>
        </w:tc>
      </w:tr>
      <w:tr w:rsidR="000B1A20" w:rsidRPr="00FF1537" w14:paraId="7E800375" w14:textId="77777777" w:rsidTr="000B1A20">
        <w:trPr>
          <w:trHeight w:val="300"/>
        </w:trPr>
        <w:tc>
          <w:tcPr>
            <w:tcW w:w="0" w:type="auto"/>
            <w:tcBorders>
              <w:top w:val="nil"/>
              <w:left w:val="nil"/>
              <w:bottom w:val="nil"/>
              <w:right w:val="nil"/>
            </w:tcBorders>
            <w:shd w:val="clear" w:color="auto" w:fill="auto"/>
            <w:noWrap/>
            <w:vAlign w:val="bottom"/>
            <w:hideMark/>
          </w:tcPr>
          <w:p w14:paraId="0112373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Portugal</w:t>
            </w:r>
          </w:p>
        </w:tc>
        <w:tc>
          <w:tcPr>
            <w:tcW w:w="0" w:type="auto"/>
            <w:tcBorders>
              <w:top w:val="nil"/>
              <w:left w:val="nil"/>
              <w:bottom w:val="nil"/>
              <w:right w:val="nil"/>
            </w:tcBorders>
            <w:shd w:val="clear" w:color="auto" w:fill="auto"/>
            <w:noWrap/>
            <w:vAlign w:val="bottom"/>
            <w:hideMark/>
          </w:tcPr>
          <w:p w14:paraId="32DC51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492FA1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3.27</w:t>
            </w:r>
          </w:p>
        </w:tc>
        <w:tc>
          <w:tcPr>
            <w:tcW w:w="0" w:type="auto"/>
            <w:tcBorders>
              <w:top w:val="nil"/>
              <w:left w:val="nil"/>
              <w:bottom w:val="nil"/>
              <w:right w:val="nil"/>
            </w:tcBorders>
            <w:shd w:val="clear" w:color="auto" w:fill="auto"/>
            <w:noWrap/>
            <w:vAlign w:val="bottom"/>
            <w:hideMark/>
          </w:tcPr>
          <w:p w14:paraId="43583B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2.53</w:t>
            </w:r>
          </w:p>
        </w:tc>
        <w:tc>
          <w:tcPr>
            <w:tcW w:w="0" w:type="auto"/>
            <w:tcBorders>
              <w:top w:val="nil"/>
              <w:left w:val="nil"/>
              <w:bottom w:val="nil"/>
              <w:right w:val="nil"/>
            </w:tcBorders>
            <w:shd w:val="clear" w:color="auto" w:fill="auto"/>
            <w:noWrap/>
            <w:vAlign w:val="bottom"/>
            <w:hideMark/>
          </w:tcPr>
          <w:p w14:paraId="2AE99A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2.54</w:t>
            </w:r>
          </w:p>
        </w:tc>
        <w:tc>
          <w:tcPr>
            <w:tcW w:w="0" w:type="auto"/>
            <w:tcBorders>
              <w:top w:val="nil"/>
              <w:left w:val="nil"/>
              <w:bottom w:val="nil"/>
              <w:right w:val="nil"/>
            </w:tcBorders>
            <w:shd w:val="clear" w:color="auto" w:fill="auto"/>
            <w:noWrap/>
            <w:vAlign w:val="bottom"/>
            <w:hideMark/>
          </w:tcPr>
          <w:p w14:paraId="5EE2944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1.79</w:t>
            </w:r>
          </w:p>
        </w:tc>
        <w:tc>
          <w:tcPr>
            <w:tcW w:w="0" w:type="auto"/>
            <w:tcBorders>
              <w:top w:val="nil"/>
              <w:left w:val="nil"/>
              <w:bottom w:val="nil"/>
              <w:right w:val="nil"/>
            </w:tcBorders>
            <w:shd w:val="clear" w:color="auto" w:fill="auto"/>
            <w:noWrap/>
            <w:vAlign w:val="bottom"/>
            <w:hideMark/>
          </w:tcPr>
          <w:p w14:paraId="355F9AD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2FC53B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3C8852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54DF35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1.19</w:t>
            </w:r>
          </w:p>
        </w:tc>
        <w:tc>
          <w:tcPr>
            <w:tcW w:w="0" w:type="auto"/>
            <w:tcBorders>
              <w:top w:val="nil"/>
              <w:left w:val="nil"/>
              <w:bottom w:val="nil"/>
              <w:right w:val="nil"/>
            </w:tcBorders>
            <w:shd w:val="clear" w:color="auto" w:fill="auto"/>
            <w:noWrap/>
            <w:vAlign w:val="bottom"/>
            <w:hideMark/>
          </w:tcPr>
          <w:p w14:paraId="120B0A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4C9BF5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w:t>
            </w:r>
          </w:p>
        </w:tc>
        <w:tc>
          <w:tcPr>
            <w:tcW w:w="0" w:type="auto"/>
            <w:tcBorders>
              <w:top w:val="nil"/>
              <w:left w:val="nil"/>
              <w:bottom w:val="nil"/>
              <w:right w:val="nil"/>
            </w:tcBorders>
            <w:shd w:val="clear" w:color="auto" w:fill="auto"/>
            <w:noWrap/>
            <w:vAlign w:val="bottom"/>
            <w:hideMark/>
          </w:tcPr>
          <w:p w14:paraId="162809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18EF0D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25D6D4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3DA3DA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521512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-1.46</w:t>
            </w:r>
          </w:p>
        </w:tc>
        <w:tc>
          <w:tcPr>
            <w:tcW w:w="0" w:type="auto"/>
            <w:tcBorders>
              <w:top w:val="nil"/>
              <w:left w:val="nil"/>
              <w:bottom w:val="nil"/>
              <w:right w:val="nil"/>
            </w:tcBorders>
            <w:shd w:val="clear" w:color="auto" w:fill="auto"/>
            <w:noWrap/>
            <w:vAlign w:val="bottom"/>
            <w:hideMark/>
          </w:tcPr>
          <w:p w14:paraId="0D7746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-3.19</w:t>
            </w:r>
          </w:p>
        </w:tc>
        <w:tc>
          <w:tcPr>
            <w:tcW w:w="0" w:type="auto"/>
            <w:tcBorders>
              <w:top w:val="nil"/>
              <w:left w:val="nil"/>
              <w:bottom w:val="nil"/>
              <w:right w:val="nil"/>
            </w:tcBorders>
            <w:shd w:val="clear" w:color="auto" w:fill="auto"/>
            <w:noWrap/>
            <w:vAlign w:val="bottom"/>
            <w:hideMark/>
          </w:tcPr>
          <w:p w14:paraId="33DD80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0" w:type="auto"/>
            <w:tcBorders>
              <w:top w:val="nil"/>
              <w:left w:val="nil"/>
              <w:bottom w:val="nil"/>
              <w:right w:val="nil"/>
            </w:tcBorders>
            <w:shd w:val="clear" w:color="auto" w:fill="auto"/>
            <w:noWrap/>
            <w:vAlign w:val="bottom"/>
            <w:hideMark/>
          </w:tcPr>
          <w:p w14:paraId="5398A6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223515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913" w:type="dxa"/>
            <w:tcBorders>
              <w:top w:val="nil"/>
              <w:left w:val="nil"/>
              <w:bottom w:val="nil"/>
              <w:right w:val="nil"/>
            </w:tcBorders>
            <w:shd w:val="clear" w:color="auto" w:fill="auto"/>
            <w:noWrap/>
            <w:vAlign w:val="bottom"/>
            <w:hideMark/>
          </w:tcPr>
          <w:p w14:paraId="698716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0.82</w:t>
            </w:r>
          </w:p>
        </w:tc>
      </w:tr>
      <w:tr w:rsidR="000B1A20" w:rsidRPr="00FF1537" w14:paraId="3EF17F00" w14:textId="77777777" w:rsidTr="000B1A20">
        <w:trPr>
          <w:trHeight w:val="300"/>
        </w:trPr>
        <w:tc>
          <w:tcPr>
            <w:tcW w:w="0" w:type="auto"/>
            <w:tcBorders>
              <w:top w:val="nil"/>
              <w:left w:val="nil"/>
              <w:bottom w:val="nil"/>
              <w:right w:val="nil"/>
            </w:tcBorders>
            <w:shd w:val="clear" w:color="auto" w:fill="auto"/>
            <w:noWrap/>
            <w:vAlign w:val="bottom"/>
            <w:hideMark/>
          </w:tcPr>
          <w:p w14:paraId="1011A58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Slovenia</w:t>
            </w:r>
          </w:p>
        </w:tc>
        <w:tc>
          <w:tcPr>
            <w:tcW w:w="0" w:type="auto"/>
            <w:tcBorders>
              <w:top w:val="nil"/>
              <w:left w:val="nil"/>
              <w:bottom w:val="nil"/>
              <w:right w:val="nil"/>
            </w:tcBorders>
            <w:shd w:val="clear" w:color="auto" w:fill="auto"/>
            <w:noWrap/>
            <w:vAlign w:val="bottom"/>
            <w:hideMark/>
          </w:tcPr>
          <w:p w14:paraId="1008EA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4115B6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79009B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276773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2.16</w:t>
            </w:r>
          </w:p>
        </w:tc>
        <w:tc>
          <w:tcPr>
            <w:tcW w:w="0" w:type="auto"/>
            <w:tcBorders>
              <w:top w:val="nil"/>
              <w:left w:val="nil"/>
              <w:bottom w:val="nil"/>
              <w:right w:val="nil"/>
            </w:tcBorders>
            <w:shd w:val="clear" w:color="auto" w:fill="auto"/>
            <w:noWrap/>
            <w:vAlign w:val="bottom"/>
            <w:hideMark/>
          </w:tcPr>
          <w:p w14:paraId="46C4F5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0D163F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299366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16C43ED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01AAA9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0B3C0B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199F279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09BE158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5C4C8C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7FAAC8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55E405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1.04</w:t>
            </w:r>
          </w:p>
        </w:tc>
        <w:tc>
          <w:tcPr>
            <w:tcW w:w="0" w:type="auto"/>
            <w:tcBorders>
              <w:top w:val="nil"/>
              <w:left w:val="nil"/>
              <w:bottom w:val="nil"/>
              <w:right w:val="nil"/>
            </w:tcBorders>
            <w:shd w:val="clear" w:color="auto" w:fill="auto"/>
            <w:noWrap/>
            <w:vAlign w:val="bottom"/>
            <w:hideMark/>
          </w:tcPr>
          <w:p w14:paraId="27A590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159B58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039BB5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079649A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2B954D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1.84</w:t>
            </w:r>
          </w:p>
        </w:tc>
        <w:tc>
          <w:tcPr>
            <w:tcW w:w="913" w:type="dxa"/>
            <w:tcBorders>
              <w:top w:val="nil"/>
              <w:left w:val="nil"/>
              <w:bottom w:val="nil"/>
              <w:right w:val="nil"/>
            </w:tcBorders>
            <w:shd w:val="clear" w:color="auto" w:fill="auto"/>
            <w:noWrap/>
            <w:vAlign w:val="bottom"/>
            <w:hideMark/>
          </w:tcPr>
          <w:p w14:paraId="19D5EC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r>
      <w:tr w:rsidR="000B1A20" w:rsidRPr="00FF1537" w14:paraId="75A05B41" w14:textId="77777777" w:rsidTr="000B1A20">
        <w:trPr>
          <w:trHeight w:val="300"/>
        </w:trPr>
        <w:tc>
          <w:tcPr>
            <w:tcW w:w="0" w:type="auto"/>
            <w:tcBorders>
              <w:top w:val="nil"/>
              <w:left w:val="nil"/>
              <w:bottom w:val="nil"/>
              <w:right w:val="nil"/>
            </w:tcBorders>
            <w:shd w:val="clear" w:color="auto" w:fill="auto"/>
            <w:noWrap/>
            <w:vAlign w:val="bottom"/>
            <w:hideMark/>
          </w:tcPr>
          <w:p w14:paraId="51A1FBB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Spain</w:t>
            </w:r>
          </w:p>
        </w:tc>
        <w:tc>
          <w:tcPr>
            <w:tcW w:w="0" w:type="auto"/>
            <w:tcBorders>
              <w:top w:val="nil"/>
              <w:left w:val="nil"/>
              <w:bottom w:val="nil"/>
              <w:right w:val="nil"/>
            </w:tcBorders>
            <w:shd w:val="clear" w:color="auto" w:fill="auto"/>
            <w:noWrap/>
            <w:vAlign w:val="bottom"/>
            <w:hideMark/>
          </w:tcPr>
          <w:p w14:paraId="4E4277B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c>
          <w:tcPr>
            <w:tcW w:w="0" w:type="auto"/>
            <w:tcBorders>
              <w:top w:val="nil"/>
              <w:left w:val="nil"/>
              <w:bottom w:val="nil"/>
              <w:right w:val="nil"/>
            </w:tcBorders>
            <w:shd w:val="clear" w:color="auto" w:fill="auto"/>
            <w:noWrap/>
            <w:vAlign w:val="bottom"/>
            <w:hideMark/>
          </w:tcPr>
          <w:p w14:paraId="66F798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1.67</w:t>
            </w:r>
          </w:p>
        </w:tc>
        <w:tc>
          <w:tcPr>
            <w:tcW w:w="0" w:type="auto"/>
            <w:tcBorders>
              <w:top w:val="nil"/>
              <w:left w:val="nil"/>
              <w:bottom w:val="nil"/>
              <w:right w:val="nil"/>
            </w:tcBorders>
            <w:shd w:val="clear" w:color="auto" w:fill="auto"/>
            <w:noWrap/>
            <w:vAlign w:val="bottom"/>
            <w:hideMark/>
          </w:tcPr>
          <w:p w14:paraId="439B70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2.47</w:t>
            </w:r>
          </w:p>
        </w:tc>
        <w:tc>
          <w:tcPr>
            <w:tcW w:w="0" w:type="auto"/>
            <w:tcBorders>
              <w:top w:val="nil"/>
              <w:left w:val="nil"/>
              <w:bottom w:val="nil"/>
              <w:right w:val="nil"/>
            </w:tcBorders>
            <w:shd w:val="clear" w:color="auto" w:fill="auto"/>
            <w:noWrap/>
            <w:vAlign w:val="bottom"/>
            <w:hideMark/>
          </w:tcPr>
          <w:p w14:paraId="3D419C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192500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3B8F26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bottom w:val="nil"/>
              <w:right w:val="nil"/>
            </w:tcBorders>
            <w:shd w:val="clear" w:color="auto" w:fill="auto"/>
            <w:noWrap/>
            <w:vAlign w:val="bottom"/>
            <w:hideMark/>
          </w:tcPr>
          <w:p w14:paraId="7DD522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748DB8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7BF276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w:t>
            </w:r>
          </w:p>
        </w:tc>
        <w:tc>
          <w:tcPr>
            <w:tcW w:w="0" w:type="auto"/>
            <w:tcBorders>
              <w:top w:val="nil"/>
              <w:left w:val="nil"/>
              <w:bottom w:val="nil"/>
              <w:right w:val="nil"/>
            </w:tcBorders>
            <w:shd w:val="clear" w:color="auto" w:fill="auto"/>
            <w:noWrap/>
            <w:vAlign w:val="bottom"/>
            <w:hideMark/>
          </w:tcPr>
          <w:p w14:paraId="1FB9DD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1.47</w:t>
            </w:r>
          </w:p>
        </w:tc>
        <w:tc>
          <w:tcPr>
            <w:tcW w:w="0" w:type="auto"/>
            <w:tcBorders>
              <w:top w:val="nil"/>
              <w:left w:val="nil"/>
              <w:bottom w:val="nil"/>
              <w:right w:val="nil"/>
            </w:tcBorders>
            <w:shd w:val="clear" w:color="auto" w:fill="auto"/>
            <w:noWrap/>
            <w:vAlign w:val="bottom"/>
            <w:hideMark/>
          </w:tcPr>
          <w:p w14:paraId="38603F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5F7532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-0.81</w:t>
            </w:r>
          </w:p>
        </w:tc>
        <w:tc>
          <w:tcPr>
            <w:tcW w:w="0" w:type="auto"/>
            <w:tcBorders>
              <w:top w:val="nil"/>
              <w:left w:val="nil"/>
              <w:bottom w:val="nil"/>
              <w:right w:val="nil"/>
            </w:tcBorders>
            <w:shd w:val="clear" w:color="auto" w:fill="auto"/>
            <w:noWrap/>
            <w:vAlign w:val="bottom"/>
            <w:hideMark/>
          </w:tcPr>
          <w:p w14:paraId="2E1078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1.74</w:t>
            </w:r>
          </w:p>
        </w:tc>
        <w:tc>
          <w:tcPr>
            <w:tcW w:w="0" w:type="auto"/>
            <w:tcBorders>
              <w:top w:val="nil"/>
              <w:left w:val="nil"/>
              <w:bottom w:val="nil"/>
              <w:right w:val="nil"/>
            </w:tcBorders>
            <w:shd w:val="clear" w:color="auto" w:fill="auto"/>
            <w:noWrap/>
            <w:vAlign w:val="bottom"/>
            <w:hideMark/>
          </w:tcPr>
          <w:p w14:paraId="48F32F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34784E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067876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-0.02</w:t>
            </w:r>
          </w:p>
        </w:tc>
        <w:tc>
          <w:tcPr>
            <w:tcW w:w="0" w:type="auto"/>
            <w:tcBorders>
              <w:top w:val="nil"/>
              <w:left w:val="nil"/>
              <w:bottom w:val="nil"/>
              <w:right w:val="nil"/>
            </w:tcBorders>
            <w:shd w:val="clear" w:color="auto" w:fill="auto"/>
            <w:noWrap/>
            <w:vAlign w:val="bottom"/>
            <w:hideMark/>
          </w:tcPr>
          <w:p w14:paraId="56585A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c>
          <w:tcPr>
            <w:tcW w:w="0" w:type="auto"/>
            <w:tcBorders>
              <w:top w:val="nil"/>
              <w:left w:val="nil"/>
              <w:bottom w:val="nil"/>
              <w:right w:val="nil"/>
            </w:tcBorders>
            <w:shd w:val="clear" w:color="auto" w:fill="auto"/>
            <w:noWrap/>
            <w:vAlign w:val="bottom"/>
            <w:hideMark/>
          </w:tcPr>
          <w:p w14:paraId="1696C4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1.29</w:t>
            </w:r>
          </w:p>
        </w:tc>
        <w:tc>
          <w:tcPr>
            <w:tcW w:w="0" w:type="auto"/>
            <w:tcBorders>
              <w:top w:val="nil"/>
              <w:left w:val="nil"/>
              <w:bottom w:val="nil"/>
              <w:right w:val="nil"/>
            </w:tcBorders>
            <w:shd w:val="clear" w:color="auto" w:fill="auto"/>
            <w:noWrap/>
            <w:vAlign w:val="bottom"/>
            <w:hideMark/>
          </w:tcPr>
          <w:p w14:paraId="30FDC8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12EEB6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913" w:type="dxa"/>
            <w:tcBorders>
              <w:top w:val="nil"/>
              <w:left w:val="nil"/>
              <w:bottom w:val="nil"/>
              <w:right w:val="nil"/>
            </w:tcBorders>
            <w:shd w:val="clear" w:color="auto" w:fill="auto"/>
            <w:noWrap/>
            <w:vAlign w:val="bottom"/>
            <w:hideMark/>
          </w:tcPr>
          <w:p w14:paraId="6AD12C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r>
      <w:tr w:rsidR="000B1A20" w:rsidRPr="00FF1537" w14:paraId="72F2EFED" w14:textId="77777777" w:rsidTr="000B1A20">
        <w:trPr>
          <w:trHeight w:val="300"/>
        </w:trPr>
        <w:tc>
          <w:tcPr>
            <w:tcW w:w="0" w:type="auto"/>
            <w:tcBorders>
              <w:top w:val="nil"/>
              <w:left w:val="nil"/>
              <w:bottom w:val="nil"/>
              <w:right w:val="nil"/>
            </w:tcBorders>
            <w:shd w:val="clear" w:color="auto" w:fill="auto"/>
            <w:noWrap/>
            <w:vAlign w:val="bottom"/>
            <w:hideMark/>
          </w:tcPr>
          <w:p w14:paraId="23D9BA8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Sweden</w:t>
            </w:r>
          </w:p>
        </w:tc>
        <w:tc>
          <w:tcPr>
            <w:tcW w:w="0" w:type="auto"/>
            <w:tcBorders>
              <w:top w:val="nil"/>
              <w:left w:val="nil"/>
              <w:bottom w:val="nil"/>
              <w:right w:val="nil"/>
            </w:tcBorders>
            <w:shd w:val="clear" w:color="auto" w:fill="auto"/>
            <w:noWrap/>
            <w:vAlign w:val="bottom"/>
            <w:hideMark/>
          </w:tcPr>
          <w:p w14:paraId="72D5DF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11E19C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173E7C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533166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292BF4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164E96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5FE817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65CF17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54D5F0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2E8500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3F6C83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41070F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46EC73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782763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1A1D0A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673851C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76A718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036066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2445A4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1EB68B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w:t>
            </w:r>
          </w:p>
        </w:tc>
        <w:tc>
          <w:tcPr>
            <w:tcW w:w="913" w:type="dxa"/>
            <w:tcBorders>
              <w:top w:val="nil"/>
              <w:left w:val="nil"/>
              <w:bottom w:val="nil"/>
              <w:right w:val="nil"/>
            </w:tcBorders>
            <w:shd w:val="clear" w:color="auto" w:fill="auto"/>
            <w:noWrap/>
            <w:vAlign w:val="bottom"/>
            <w:hideMark/>
          </w:tcPr>
          <w:p w14:paraId="5C242D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0.02</w:t>
            </w:r>
          </w:p>
        </w:tc>
      </w:tr>
      <w:tr w:rsidR="000B1A20" w:rsidRPr="00FF1537" w14:paraId="408BEDB3" w14:textId="77777777" w:rsidTr="000B1A20">
        <w:trPr>
          <w:trHeight w:val="300"/>
        </w:trPr>
        <w:tc>
          <w:tcPr>
            <w:tcW w:w="0" w:type="auto"/>
            <w:tcBorders>
              <w:top w:val="nil"/>
              <w:left w:val="nil"/>
              <w:bottom w:val="nil"/>
              <w:right w:val="nil"/>
            </w:tcBorders>
            <w:shd w:val="clear" w:color="auto" w:fill="auto"/>
            <w:noWrap/>
            <w:vAlign w:val="bottom"/>
            <w:hideMark/>
          </w:tcPr>
          <w:p w14:paraId="6CEB422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Switzerland</w:t>
            </w:r>
          </w:p>
        </w:tc>
        <w:tc>
          <w:tcPr>
            <w:tcW w:w="0" w:type="auto"/>
            <w:tcBorders>
              <w:top w:val="nil"/>
              <w:left w:val="nil"/>
              <w:bottom w:val="nil"/>
              <w:right w:val="nil"/>
            </w:tcBorders>
            <w:shd w:val="clear" w:color="auto" w:fill="auto"/>
            <w:noWrap/>
            <w:vAlign w:val="bottom"/>
            <w:hideMark/>
          </w:tcPr>
          <w:p w14:paraId="18565B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0" w:type="auto"/>
            <w:tcBorders>
              <w:top w:val="nil"/>
              <w:left w:val="nil"/>
              <w:bottom w:val="nil"/>
              <w:right w:val="nil"/>
            </w:tcBorders>
            <w:shd w:val="clear" w:color="auto" w:fill="auto"/>
            <w:noWrap/>
            <w:vAlign w:val="bottom"/>
            <w:hideMark/>
          </w:tcPr>
          <w:p w14:paraId="43F52C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2FAA08B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291C0B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33F5C7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w:t>
            </w:r>
          </w:p>
        </w:tc>
        <w:tc>
          <w:tcPr>
            <w:tcW w:w="0" w:type="auto"/>
            <w:tcBorders>
              <w:top w:val="nil"/>
              <w:left w:val="nil"/>
              <w:bottom w:val="nil"/>
              <w:right w:val="nil"/>
            </w:tcBorders>
            <w:shd w:val="clear" w:color="auto" w:fill="auto"/>
            <w:noWrap/>
            <w:vAlign w:val="bottom"/>
            <w:hideMark/>
          </w:tcPr>
          <w:p w14:paraId="76E98D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78E5A0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1C49ED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bottom w:val="nil"/>
              <w:right w:val="nil"/>
            </w:tcBorders>
            <w:shd w:val="clear" w:color="auto" w:fill="auto"/>
            <w:noWrap/>
            <w:vAlign w:val="bottom"/>
            <w:hideMark/>
          </w:tcPr>
          <w:p w14:paraId="5B3A02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5B6BB6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bottom w:val="nil"/>
              <w:right w:val="nil"/>
            </w:tcBorders>
            <w:shd w:val="clear" w:color="auto" w:fill="auto"/>
            <w:noWrap/>
            <w:vAlign w:val="bottom"/>
            <w:hideMark/>
          </w:tcPr>
          <w:p w14:paraId="4E51D4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344D86A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1D32657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0" w:type="auto"/>
            <w:tcBorders>
              <w:top w:val="nil"/>
              <w:left w:val="nil"/>
              <w:bottom w:val="nil"/>
              <w:right w:val="nil"/>
            </w:tcBorders>
            <w:shd w:val="clear" w:color="auto" w:fill="auto"/>
            <w:noWrap/>
            <w:vAlign w:val="bottom"/>
            <w:hideMark/>
          </w:tcPr>
          <w:p w14:paraId="316C63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2633C45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2B00B0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c>
          <w:tcPr>
            <w:tcW w:w="0" w:type="auto"/>
            <w:tcBorders>
              <w:top w:val="nil"/>
              <w:left w:val="nil"/>
              <w:bottom w:val="nil"/>
              <w:right w:val="nil"/>
            </w:tcBorders>
            <w:shd w:val="clear" w:color="auto" w:fill="auto"/>
            <w:noWrap/>
            <w:vAlign w:val="bottom"/>
            <w:hideMark/>
          </w:tcPr>
          <w:p w14:paraId="547B1A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11A65A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1.25</w:t>
            </w:r>
          </w:p>
        </w:tc>
        <w:tc>
          <w:tcPr>
            <w:tcW w:w="0" w:type="auto"/>
            <w:tcBorders>
              <w:top w:val="nil"/>
              <w:left w:val="nil"/>
              <w:bottom w:val="nil"/>
              <w:right w:val="nil"/>
            </w:tcBorders>
            <w:shd w:val="clear" w:color="auto" w:fill="auto"/>
            <w:noWrap/>
            <w:vAlign w:val="bottom"/>
            <w:hideMark/>
          </w:tcPr>
          <w:p w14:paraId="35E02E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746B60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913" w:type="dxa"/>
            <w:tcBorders>
              <w:top w:val="nil"/>
              <w:left w:val="nil"/>
              <w:bottom w:val="nil"/>
              <w:right w:val="nil"/>
            </w:tcBorders>
            <w:shd w:val="clear" w:color="auto" w:fill="auto"/>
            <w:noWrap/>
            <w:vAlign w:val="bottom"/>
            <w:hideMark/>
          </w:tcPr>
          <w:p w14:paraId="5670CD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r>
      <w:tr w:rsidR="000B1A20" w:rsidRPr="00FF1537" w14:paraId="5CEBE6ED" w14:textId="77777777" w:rsidTr="000B1A20">
        <w:trPr>
          <w:trHeight w:val="300"/>
        </w:trPr>
        <w:tc>
          <w:tcPr>
            <w:tcW w:w="0" w:type="auto"/>
            <w:tcBorders>
              <w:top w:val="nil"/>
              <w:left w:val="nil"/>
              <w:bottom w:val="nil"/>
              <w:right w:val="nil"/>
            </w:tcBorders>
            <w:shd w:val="clear" w:color="auto" w:fill="auto"/>
            <w:noWrap/>
            <w:vAlign w:val="bottom"/>
            <w:hideMark/>
          </w:tcPr>
          <w:p w14:paraId="532ACFA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UK</w:t>
            </w:r>
          </w:p>
        </w:tc>
        <w:tc>
          <w:tcPr>
            <w:tcW w:w="0" w:type="auto"/>
            <w:tcBorders>
              <w:top w:val="nil"/>
              <w:left w:val="nil"/>
              <w:bottom w:val="nil"/>
              <w:right w:val="nil"/>
            </w:tcBorders>
            <w:shd w:val="clear" w:color="auto" w:fill="auto"/>
            <w:noWrap/>
            <w:vAlign w:val="bottom"/>
            <w:hideMark/>
          </w:tcPr>
          <w:p w14:paraId="2C6E36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7.25</w:t>
            </w:r>
          </w:p>
        </w:tc>
        <w:tc>
          <w:tcPr>
            <w:tcW w:w="0" w:type="auto"/>
            <w:tcBorders>
              <w:top w:val="nil"/>
              <w:left w:val="nil"/>
              <w:bottom w:val="nil"/>
              <w:right w:val="nil"/>
            </w:tcBorders>
            <w:shd w:val="clear" w:color="auto" w:fill="auto"/>
            <w:noWrap/>
            <w:vAlign w:val="bottom"/>
            <w:hideMark/>
          </w:tcPr>
          <w:p w14:paraId="1B28FDD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5.6</w:t>
            </w:r>
          </w:p>
        </w:tc>
        <w:tc>
          <w:tcPr>
            <w:tcW w:w="0" w:type="auto"/>
            <w:tcBorders>
              <w:top w:val="nil"/>
              <w:left w:val="nil"/>
              <w:bottom w:val="nil"/>
              <w:right w:val="nil"/>
            </w:tcBorders>
            <w:shd w:val="clear" w:color="auto" w:fill="auto"/>
            <w:noWrap/>
            <w:vAlign w:val="bottom"/>
            <w:hideMark/>
          </w:tcPr>
          <w:p w14:paraId="0E9F938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7.2</w:t>
            </w:r>
          </w:p>
        </w:tc>
        <w:tc>
          <w:tcPr>
            <w:tcW w:w="0" w:type="auto"/>
            <w:tcBorders>
              <w:top w:val="nil"/>
              <w:left w:val="nil"/>
              <w:bottom w:val="nil"/>
              <w:right w:val="nil"/>
            </w:tcBorders>
            <w:shd w:val="clear" w:color="auto" w:fill="auto"/>
            <w:noWrap/>
            <w:vAlign w:val="bottom"/>
            <w:hideMark/>
          </w:tcPr>
          <w:p w14:paraId="1AEA60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6.7</w:t>
            </w:r>
          </w:p>
        </w:tc>
        <w:tc>
          <w:tcPr>
            <w:tcW w:w="0" w:type="auto"/>
            <w:tcBorders>
              <w:top w:val="nil"/>
              <w:left w:val="nil"/>
              <w:bottom w:val="nil"/>
              <w:right w:val="nil"/>
            </w:tcBorders>
            <w:shd w:val="clear" w:color="auto" w:fill="auto"/>
            <w:noWrap/>
            <w:vAlign w:val="bottom"/>
            <w:hideMark/>
          </w:tcPr>
          <w:p w14:paraId="2C7C68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4.79</w:t>
            </w:r>
          </w:p>
        </w:tc>
        <w:tc>
          <w:tcPr>
            <w:tcW w:w="0" w:type="auto"/>
            <w:tcBorders>
              <w:top w:val="nil"/>
              <w:left w:val="nil"/>
              <w:bottom w:val="nil"/>
              <w:right w:val="nil"/>
            </w:tcBorders>
            <w:shd w:val="clear" w:color="auto" w:fill="auto"/>
            <w:noWrap/>
            <w:vAlign w:val="bottom"/>
            <w:hideMark/>
          </w:tcPr>
          <w:p w14:paraId="3BB90F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0" w:type="auto"/>
            <w:tcBorders>
              <w:top w:val="nil"/>
              <w:left w:val="nil"/>
              <w:bottom w:val="nil"/>
              <w:right w:val="nil"/>
            </w:tcBorders>
            <w:shd w:val="clear" w:color="auto" w:fill="auto"/>
            <w:noWrap/>
            <w:vAlign w:val="bottom"/>
            <w:hideMark/>
          </w:tcPr>
          <w:p w14:paraId="4587678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3.69</w:t>
            </w:r>
          </w:p>
        </w:tc>
        <w:tc>
          <w:tcPr>
            <w:tcW w:w="0" w:type="auto"/>
            <w:tcBorders>
              <w:top w:val="nil"/>
              <w:left w:val="nil"/>
              <w:bottom w:val="nil"/>
              <w:right w:val="nil"/>
            </w:tcBorders>
            <w:shd w:val="clear" w:color="auto" w:fill="auto"/>
            <w:noWrap/>
            <w:vAlign w:val="bottom"/>
            <w:hideMark/>
          </w:tcPr>
          <w:p w14:paraId="769C1C8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5E00645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5016B8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12BB42D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-1.91</w:t>
            </w:r>
          </w:p>
        </w:tc>
        <w:tc>
          <w:tcPr>
            <w:tcW w:w="0" w:type="auto"/>
            <w:tcBorders>
              <w:top w:val="nil"/>
              <w:left w:val="nil"/>
              <w:bottom w:val="nil"/>
              <w:right w:val="nil"/>
            </w:tcBorders>
            <w:shd w:val="clear" w:color="auto" w:fill="auto"/>
            <w:noWrap/>
            <w:vAlign w:val="bottom"/>
            <w:hideMark/>
          </w:tcPr>
          <w:p w14:paraId="35012E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0" w:type="auto"/>
            <w:tcBorders>
              <w:top w:val="nil"/>
              <w:left w:val="nil"/>
              <w:bottom w:val="nil"/>
              <w:right w:val="nil"/>
            </w:tcBorders>
            <w:shd w:val="clear" w:color="auto" w:fill="auto"/>
            <w:noWrap/>
            <w:vAlign w:val="bottom"/>
            <w:hideMark/>
          </w:tcPr>
          <w:p w14:paraId="09681E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1.04</w:t>
            </w:r>
          </w:p>
        </w:tc>
        <w:tc>
          <w:tcPr>
            <w:tcW w:w="0" w:type="auto"/>
            <w:tcBorders>
              <w:top w:val="nil"/>
              <w:left w:val="nil"/>
              <w:bottom w:val="nil"/>
              <w:right w:val="nil"/>
            </w:tcBorders>
            <w:shd w:val="clear" w:color="auto" w:fill="auto"/>
            <w:noWrap/>
            <w:vAlign w:val="bottom"/>
            <w:hideMark/>
          </w:tcPr>
          <w:p w14:paraId="7A727FA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1.95</w:t>
            </w:r>
          </w:p>
        </w:tc>
        <w:tc>
          <w:tcPr>
            <w:tcW w:w="0" w:type="auto"/>
            <w:tcBorders>
              <w:top w:val="nil"/>
              <w:left w:val="nil"/>
              <w:bottom w:val="nil"/>
              <w:right w:val="nil"/>
            </w:tcBorders>
            <w:shd w:val="clear" w:color="auto" w:fill="auto"/>
            <w:noWrap/>
            <w:vAlign w:val="bottom"/>
            <w:hideMark/>
          </w:tcPr>
          <w:p w14:paraId="15981A1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072C9C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558EC9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61C32A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-2.36</w:t>
            </w:r>
          </w:p>
        </w:tc>
        <w:tc>
          <w:tcPr>
            <w:tcW w:w="0" w:type="auto"/>
            <w:tcBorders>
              <w:top w:val="nil"/>
              <w:left w:val="nil"/>
              <w:bottom w:val="nil"/>
              <w:right w:val="nil"/>
            </w:tcBorders>
            <w:shd w:val="clear" w:color="auto" w:fill="auto"/>
            <w:noWrap/>
            <w:vAlign w:val="bottom"/>
            <w:hideMark/>
          </w:tcPr>
          <w:p w14:paraId="1735B3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024357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913" w:type="dxa"/>
            <w:tcBorders>
              <w:top w:val="nil"/>
              <w:left w:val="nil"/>
              <w:bottom w:val="nil"/>
              <w:right w:val="nil"/>
            </w:tcBorders>
            <w:shd w:val="clear" w:color="auto" w:fill="auto"/>
            <w:noWrap/>
            <w:vAlign w:val="bottom"/>
            <w:hideMark/>
          </w:tcPr>
          <w:p w14:paraId="6C74EE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-2.49</w:t>
            </w:r>
          </w:p>
        </w:tc>
      </w:tr>
      <w:tr w:rsidR="000B1A20" w:rsidRPr="00FF1537" w14:paraId="68AF4598" w14:textId="77777777" w:rsidTr="000B1A20">
        <w:trPr>
          <w:trHeight w:val="300"/>
        </w:trPr>
        <w:tc>
          <w:tcPr>
            <w:tcW w:w="0" w:type="auto"/>
            <w:tcBorders>
              <w:top w:val="nil"/>
              <w:left w:val="nil"/>
              <w:bottom w:val="nil"/>
              <w:right w:val="nil"/>
            </w:tcBorders>
            <w:shd w:val="clear" w:color="auto" w:fill="auto"/>
            <w:noWrap/>
            <w:vAlign w:val="bottom"/>
            <w:hideMark/>
          </w:tcPr>
          <w:p w14:paraId="6106F154"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45-64</w:t>
            </w:r>
          </w:p>
        </w:tc>
        <w:tc>
          <w:tcPr>
            <w:tcW w:w="0" w:type="auto"/>
            <w:tcBorders>
              <w:top w:val="nil"/>
              <w:left w:val="nil"/>
              <w:bottom w:val="nil"/>
              <w:right w:val="nil"/>
            </w:tcBorders>
            <w:shd w:val="clear" w:color="auto" w:fill="auto"/>
            <w:noWrap/>
            <w:vAlign w:val="bottom"/>
            <w:hideMark/>
          </w:tcPr>
          <w:p w14:paraId="62651E8C" w14:textId="77777777" w:rsidR="00FF1537" w:rsidRPr="00FF1537" w:rsidRDefault="00FF1537" w:rsidP="00FF1537">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5C51C470"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47E9E5E3"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3251033"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6FEB7374"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6B91DF4"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6BEFA5F"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1797FB76"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C96958A"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7F3A765"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5969CCD8"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4AE45DC0"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5ED5C14"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tcPr>
          <w:p w14:paraId="6DF2301F" w14:textId="1DF95396"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7F2D12B0" w14:textId="39521B97"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7F32ECD5" w14:textId="66467DB9"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5FB4B42B" w14:textId="5D1AC00C"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3270BB26" w14:textId="54EB2C99"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29C87F5E" w14:textId="3C34E969"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0BCAF578" w14:textId="6F80D33E" w:rsidR="00FF1537" w:rsidRPr="00FF1537" w:rsidRDefault="00FF1537" w:rsidP="00FF1537">
            <w:pPr>
              <w:spacing w:after="0" w:line="240" w:lineRule="auto"/>
              <w:jc w:val="right"/>
              <w:rPr>
                <w:rFonts w:ascii="Calibri" w:eastAsia="Times New Roman" w:hAnsi="Calibri" w:cs="Calibri"/>
                <w:color w:val="000000"/>
                <w:lang w:eastAsia="en-GB"/>
              </w:rPr>
            </w:pPr>
          </w:p>
        </w:tc>
        <w:tc>
          <w:tcPr>
            <w:tcW w:w="913" w:type="dxa"/>
            <w:tcBorders>
              <w:top w:val="nil"/>
              <w:left w:val="nil"/>
              <w:bottom w:val="nil"/>
              <w:right w:val="nil"/>
            </w:tcBorders>
            <w:shd w:val="clear" w:color="auto" w:fill="auto"/>
            <w:noWrap/>
            <w:vAlign w:val="bottom"/>
          </w:tcPr>
          <w:p w14:paraId="0437B88A" w14:textId="176096AB" w:rsidR="00FF1537" w:rsidRPr="00FF1537" w:rsidRDefault="00FF1537" w:rsidP="00FF1537">
            <w:pPr>
              <w:spacing w:after="0" w:line="240" w:lineRule="auto"/>
              <w:jc w:val="right"/>
              <w:rPr>
                <w:rFonts w:ascii="Calibri" w:eastAsia="Times New Roman" w:hAnsi="Calibri" w:cs="Calibri"/>
                <w:color w:val="000000"/>
                <w:lang w:eastAsia="en-GB"/>
              </w:rPr>
            </w:pPr>
          </w:p>
        </w:tc>
      </w:tr>
      <w:tr w:rsidR="000B1A20" w:rsidRPr="00FF1537" w14:paraId="7B7124CF" w14:textId="77777777" w:rsidTr="000B1A20">
        <w:trPr>
          <w:trHeight w:val="300"/>
        </w:trPr>
        <w:tc>
          <w:tcPr>
            <w:tcW w:w="0" w:type="auto"/>
            <w:tcBorders>
              <w:top w:val="nil"/>
              <w:left w:val="nil"/>
              <w:bottom w:val="nil"/>
              <w:right w:val="nil"/>
            </w:tcBorders>
            <w:shd w:val="clear" w:color="auto" w:fill="auto"/>
            <w:noWrap/>
            <w:vAlign w:val="bottom"/>
            <w:hideMark/>
          </w:tcPr>
          <w:p w14:paraId="270DD2A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Austria</w:t>
            </w:r>
          </w:p>
        </w:tc>
        <w:tc>
          <w:tcPr>
            <w:tcW w:w="0" w:type="auto"/>
            <w:tcBorders>
              <w:top w:val="nil"/>
              <w:left w:val="nil"/>
              <w:bottom w:val="nil"/>
              <w:right w:val="nil"/>
            </w:tcBorders>
            <w:shd w:val="clear" w:color="auto" w:fill="auto"/>
            <w:noWrap/>
            <w:vAlign w:val="bottom"/>
            <w:hideMark/>
          </w:tcPr>
          <w:p w14:paraId="585722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21E15C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5D96B6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79D4AB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6EC281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36E31E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0" w:type="auto"/>
            <w:tcBorders>
              <w:top w:val="nil"/>
              <w:left w:val="nil"/>
              <w:bottom w:val="nil"/>
              <w:right w:val="nil"/>
            </w:tcBorders>
            <w:shd w:val="clear" w:color="auto" w:fill="auto"/>
            <w:noWrap/>
            <w:vAlign w:val="bottom"/>
            <w:hideMark/>
          </w:tcPr>
          <w:p w14:paraId="42281F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183F2B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4A7B5A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795AF5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c>
          <w:tcPr>
            <w:tcW w:w="0" w:type="auto"/>
            <w:tcBorders>
              <w:top w:val="nil"/>
              <w:left w:val="nil"/>
              <w:bottom w:val="nil"/>
              <w:right w:val="nil"/>
            </w:tcBorders>
            <w:shd w:val="clear" w:color="auto" w:fill="auto"/>
            <w:noWrap/>
            <w:vAlign w:val="bottom"/>
            <w:hideMark/>
          </w:tcPr>
          <w:p w14:paraId="317EC3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672A9A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6885DE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w:t>
            </w:r>
          </w:p>
        </w:tc>
        <w:tc>
          <w:tcPr>
            <w:tcW w:w="0" w:type="auto"/>
            <w:tcBorders>
              <w:top w:val="nil"/>
              <w:left w:val="nil"/>
              <w:bottom w:val="nil"/>
              <w:right w:val="nil"/>
            </w:tcBorders>
            <w:shd w:val="clear" w:color="auto" w:fill="auto"/>
            <w:noWrap/>
            <w:vAlign w:val="bottom"/>
            <w:hideMark/>
          </w:tcPr>
          <w:p w14:paraId="72A720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108F306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1.23</w:t>
            </w:r>
          </w:p>
        </w:tc>
        <w:tc>
          <w:tcPr>
            <w:tcW w:w="0" w:type="auto"/>
            <w:tcBorders>
              <w:top w:val="nil"/>
              <w:left w:val="nil"/>
              <w:bottom w:val="nil"/>
              <w:right w:val="nil"/>
            </w:tcBorders>
            <w:shd w:val="clear" w:color="auto" w:fill="auto"/>
            <w:noWrap/>
            <w:vAlign w:val="bottom"/>
            <w:hideMark/>
          </w:tcPr>
          <w:p w14:paraId="604067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1.84</w:t>
            </w:r>
          </w:p>
        </w:tc>
        <w:tc>
          <w:tcPr>
            <w:tcW w:w="0" w:type="auto"/>
            <w:tcBorders>
              <w:top w:val="nil"/>
              <w:left w:val="nil"/>
              <w:bottom w:val="nil"/>
              <w:right w:val="nil"/>
            </w:tcBorders>
            <w:shd w:val="clear" w:color="auto" w:fill="auto"/>
            <w:noWrap/>
            <w:vAlign w:val="bottom"/>
            <w:hideMark/>
          </w:tcPr>
          <w:p w14:paraId="21CCF7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4F4E0B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000C4C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72DE6C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-1.25</w:t>
            </w:r>
          </w:p>
        </w:tc>
        <w:tc>
          <w:tcPr>
            <w:tcW w:w="913" w:type="dxa"/>
            <w:tcBorders>
              <w:top w:val="nil"/>
              <w:left w:val="nil"/>
              <w:bottom w:val="nil"/>
              <w:right w:val="nil"/>
            </w:tcBorders>
            <w:shd w:val="clear" w:color="auto" w:fill="auto"/>
            <w:noWrap/>
            <w:vAlign w:val="bottom"/>
            <w:hideMark/>
          </w:tcPr>
          <w:p w14:paraId="59FA89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r>
      <w:tr w:rsidR="000B1A20" w:rsidRPr="00FF1537" w14:paraId="4D64CCAD" w14:textId="77777777" w:rsidTr="000B1A20">
        <w:trPr>
          <w:trHeight w:val="300"/>
        </w:trPr>
        <w:tc>
          <w:tcPr>
            <w:tcW w:w="0" w:type="auto"/>
            <w:tcBorders>
              <w:top w:val="nil"/>
              <w:left w:val="nil"/>
              <w:bottom w:val="nil"/>
              <w:right w:val="nil"/>
            </w:tcBorders>
            <w:shd w:val="clear" w:color="auto" w:fill="auto"/>
            <w:noWrap/>
            <w:vAlign w:val="bottom"/>
            <w:hideMark/>
          </w:tcPr>
          <w:p w14:paraId="3E9E05FF"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Belgium</w:t>
            </w:r>
          </w:p>
        </w:tc>
        <w:tc>
          <w:tcPr>
            <w:tcW w:w="0" w:type="auto"/>
            <w:tcBorders>
              <w:top w:val="nil"/>
              <w:left w:val="nil"/>
              <w:bottom w:val="nil"/>
              <w:right w:val="nil"/>
            </w:tcBorders>
            <w:shd w:val="clear" w:color="auto" w:fill="auto"/>
            <w:noWrap/>
            <w:vAlign w:val="bottom"/>
            <w:hideMark/>
          </w:tcPr>
          <w:p w14:paraId="4F58D7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1E5368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00CC0E1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2F4598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1BED6C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7E6BD6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-1.81</w:t>
            </w:r>
          </w:p>
        </w:tc>
        <w:tc>
          <w:tcPr>
            <w:tcW w:w="0" w:type="auto"/>
            <w:tcBorders>
              <w:top w:val="nil"/>
              <w:left w:val="nil"/>
              <w:bottom w:val="nil"/>
              <w:right w:val="nil"/>
            </w:tcBorders>
            <w:shd w:val="clear" w:color="auto" w:fill="auto"/>
            <w:noWrap/>
            <w:vAlign w:val="bottom"/>
            <w:hideMark/>
          </w:tcPr>
          <w:p w14:paraId="0A1C54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7BF2A6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26F96B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-2.36</w:t>
            </w:r>
          </w:p>
        </w:tc>
        <w:tc>
          <w:tcPr>
            <w:tcW w:w="0" w:type="auto"/>
            <w:tcBorders>
              <w:top w:val="nil"/>
              <w:left w:val="nil"/>
              <w:bottom w:val="nil"/>
              <w:right w:val="nil"/>
            </w:tcBorders>
            <w:shd w:val="clear" w:color="auto" w:fill="auto"/>
            <w:noWrap/>
            <w:vAlign w:val="bottom"/>
            <w:hideMark/>
          </w:tcPr>
          <w:p w14:paraId="49A830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0" w:type="auto"/>
            <w:tcBorders>
              <w:top w:val="nil"/>
              <w:left w:val="nil"/>
              <w:bottom w:val="nil"/>
              <w:right w:val="nil"/>
            </w:tcBorders>
            <w:shd w:val="clear" w:color="auto" w:fill="auto"/>
            <w:noWrap/>
            <w:vAlign w:val="bottom"/>
            <w:hideMark/>
          </w:tcPr>
          <w:p w14:paraId="545E05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35FC38A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-0.85</w:t>
            </w:r>
          </w:p>
        </w:tc>
        <w:tc>
          <w:tcPr>
            <w:tcW w:w="0" w:type="auto"/>
            <w:tcBorders>
              <w:top w:val="nil"/>
              <w:left w:val="nil"/>
              <w:bottom w:val="nil"/>
              <w:right w:val="nil"/>
            </w:tcBorders>
            <w:shd w:val="clear" w:color="auto" w:fill="auto"/>
            <w:noWrap/>
            <w:vAlign w:val="bottom"/>
            <w:hideMark/>
          </w:tcPr>
          <w:p w14:paraId="28160E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3.53</w:t>
            </w:r>
          </w:p>
        </w:tc>
        <w:tc>
          <w:tcPr>
            <w:tcW w:w="0" w:type="auto"/>
            <w:tcBorders>
              <w:top w:val="nil"/>
              <w:left w:val="nil"/>
              <w:bottom w:val="nil"/>
              <w:right w:val="nil"/>
            </w:tcBorders>
            <w:shd w:val="clear" w:color="auto" w:fill="auto"/>
            <w:noWrap/>
            <w:vAlign w:val="bottom"/>
            <w:hideMark/>
          </w:tcPr>
          <w:p w14:paraId="71304D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2.93</w:t>
            </w:r>
          </w:p>
        </w:tc>
        <w:tc>
          <w:tcPr>
            <w:tcW w:w="0" w:type="auto"/>
            <w:tcBorders>
              <w:top w:val="nil"/>
              <w:left w:val="nil"/>
              <w:bottom w:val="nil"/>
              <w:right w:val="nil"/>
            </w:tcBorders>
            <w:shd w:val="clear" w:color="auto" w:fill="auto"/>
            <w:noWrap/>
            <w:vAlign w:val="bottom"/>
            <w:hideMark/>
          </w:tcPr>
          <w:p w14:paraId="6522048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1.88</w:t>
            </w:r>
          </w:p>
        </w:tc>
        <w:tc>
          <w:tcPr>
            <w:tcW w:w="0" w:type="auto"/>
            <w:tcBorders>
              <w:top w:val="nil"/>
              <w:left w:val="nil"/>
              <w:bottom w:val="nil"/>
              <w:right w:val="nil"/>
            </w:tcBorders>
            <w:shd w:val="clear" w:color="auto" w:fill="auto"/>
            <w:noWrap/>
            <w:vAlign w:val="bottom"/>
            <w:hideMark/>
          </w:tcPr>
          <w:p w14:paraId="651384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0.61</w:t>
            </w:r>
          </w:p>
        </w:tc>
        <w:tc>
          <w:tcPr>
            <w:tcW w:w="0" w:type="auto"/>
            <w:tcBorders>
              <w:top w:val="nil"/>
              <w:left w:val="nil"/>
              <w:bottom w:val="nil"/>
              <w:right w:val="nil"/>
            </w:tcBorders>
            <w:shd w:val="clear" w:color="auto" w:fill="auto"/>
            <w:noWrap/>
            <w:vAlign w:val="bottom"/>
            <w:hideMark/>
          </w:tcPr>
          <w:p w14:paraId="38C0D9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1.43</w:t>
            </w:r>
          </w:p>
        </w:tc>
        <w:tc>
          <w:tcPr>
            <w:tcW w:w="0" w:type="auto"/>
            <w:tcBorders>
              <w:top w:val="nil"/>
              <w:left w:val="nil"/>
              <w:bottom w:val="nil"/>
              <w:right w:val="nil"/>
            </w:tcBorders>
            <w:shd w:val="clear" w:color="auto" w:fill="auto"/>
            <w:noWrap/>
            <w:vAlign w:val="bottom"/>
            <w:hideMark/>
          </w:tcPr>
          <w:p w14:paraId="59716C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3.56</w:t>
            </w:r>
          </w:p>
        </w:tc>
        <w:tc>
          <w:tcPr>
            <w:tcW w:w="0" w:type="auto"/>
            <w:tcBorders>
              <w:top w:val="nil"/>
              <w:left w:val="nil"/>
              <w:bottom w:val="nil"/>
              <w:right w:val="nil"/>
            </w:tcBorders>
            <w:shd w:val="clear" w:color="auto" w:fill="auto"/>
            <w:noWrap/>
            <w:vAlign w:val="bottom"/>
            <w:hideMark/>
          </w:tcPr>
          <w:p w14:paraId="6F6836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1.53</w:t>
            </w:r>
          </w:p>
        </w:tc>
        <w:tc>
          <w:tcPr>
            <w:tcW w:w="0" w:type="auto"/>
            <w:tcBorders>
              <w:top w:val="nil"/>
              <w:left w:val="nil"/>
              <w:bottom w:val="nil"/>
              <w:right w:val="nil"/>
            </w:tcBorders>
            <w:shd w:val="clear" w:color="auto" w:fill="auto"/>
            <w:noWrap/>
            <w:vAlign w:val="bottom"/>
            <w:hideMark/>
          </w:tcPr>
          <w:p w14:paraId="0BFB51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1.69</w:t>
            </w:r>
          </w:p>
        </w:tc>
        <w:tc>
          <w:tcPr>
            <w:tcW w:w="913" w:type="dxa"/>
            <w:tcBorders>
              <w:top w:val="nil"/>
              <w:left w:val="nil"/>
              <w:bottom w:val="nil"/>
              <w:right w:val="nil"/>
            </w:tcBorders>
            <w:shd w:val="clear" w:color="auto" w:fill="auto"/>
            <w:noWrap/>
            <w:vAlign w:val="bottom"/>
            <w:hideMark/>
          </w:tcPr>
          <w:p w14:paraId="436323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r>
      <w:tr w:rsidR="000B1A20" w:rsidRPr="00FF1537" w14:paraId="742A9D51" w14:textId="77777777" w:rsidTr="000B1A20">
        <w:trPr>
          <w:trHeight w:val="300"/>
        </w:trPr>
        <w:tc>
          <w:tcPr>
            <w:tcW w:w="0" w:type="auto"/>
            <w:tcBorders>
              <w:top w:val="nil"/>
              <w:left w:val="nil"/>
              <w:bottom w:val="nil"/>
              <w:right w:val="nil"/>
            </w:tcBorders>
            <w:shd w:val="clear" w:color="auto" w:fill="auto"/>
            <w:noWrap/>
            <w:vAlign w:val="bottom"/>
            <w:hideMark/>
          </w:tcPr>
          <w:p w14:paraId="2F0CE37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Cyprus</w:t>
            </w:r>
          </w:p>
        </w:tc>
        <w:tc>
          <w:tcPr>
            <w:tcW w:w="0" w:type="auto"/>
            <w:tcBorders>
              <w:top w:val="nil"/>
              <w:left w:val="nil"/>
              <w:bottom w:val="nil"/>
              <w:right w:val="nil"/>
            </w:tcBorders>
            <w:shd w:val="clear" w:color="auto" w:fill="auto"/>
            <w:noWrap/>
            <w:vAlign w:val="bottom"/>
            <w:hideMark/>
          </w:tcPr>
          <w:p w14:paraId="1C7E0A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2A5E9B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0A924B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-1.39</w:t>
            </w:r>
          </w:p>
        </w:tc>
        <w:tc>
          <w:tcPr>
            <w:tcW w:w="0" w:type="auto"/>
            <w:tcBorders>
              <w:top w:val="nil"/>
              <w:left w:val="nil"/>
              <w:bottom w:val="nil"/>
              <w:right w:val="nil"/>
            </w:tcBorders>
            <w:shd w:val="clear" w:color="auto" w:fill="auto"/>
            <w:noWrap/>
            <w:vAlign w:val="bottom"/>
            <w:hideMark/>
          </w:tcPr>
          <w:p w14:paraId="29569A1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-0.76</w:t>
            </w:r>
          </w:p>
        </w:tc>
        <w:tc>
          <w:tcPr>
            <w:tcW w:w="0" w:type="auto"/>
            <w:tcBorders>
              <w:top w:val="nil"/>
              <w:left w:val="nil"/>
              <w:bottom w:val="nil"/>
              <w:right w:val="nil"/>
            </w:tcBorders>
            <w:shd w:val="clear" w:color="auto" w:fill="auto"/>
            <w:noWrap/>
            <w:vAlign w:val="bottom"/>
            <w:hideMark/>
          </w:tcPr>
          <w:p w14:paraId="7A61AF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1083AC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268FD7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773DAE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146DEB4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57E71F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58AB0B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34D98A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1899BA9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5C9786D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1.12</w:t>
            </w:r>
          </w:p>
        </w:tc>
        <w:tc>
          <w:tcPr>
            <w:tcW w:w="0" w:type="auto"/>
            <w:tcBorders>
              <w:top w:val="nil"/>
              <w:left w:val="nil"/>
              <w:bottom w:val="nil"/>
              <w:right w:val="nil"/>
            </w:tcBorders>
            <w:shd w:val="clear" w:color="auto" w:fill="auto"/>
            <w:noWrap/>
            <w:vAlign w:val="bottom"/>
            <w:hideMark/>
          </w:tcPr>
          <w:p w14:paraId="3C1E01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2.16</w:t>
            </w:r>
          </w:p>
        </w:tc>
        <w:tc>
          <w:tcPr>
            <w:tcW w:w="0" w:type="auto"/>
            <w:tcBorders>
              <w:top w:val="nil"/>
              <w:left w:val="nil"/>
              <w:bottom w:val="nil"/>
              <w:right w:val="nil"/>
            </w:tcBorders>
            <w:shd w:val="clear" w:color="auto" w:fill="auto"/>
            <w:noWrap/>
            <w:vAlign w:val="bottom"/>
            <w:hideMark/>
          </w:tcPr>
          <w:p w14:paraId="66252D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w:t>
            </w:r>
          </w:p>
        </w:tc>
        <w:tc>
          <w:tcPr>
            <w:tcW w:w="0" w:type="auto"/>
            <w:tcBorders>
              <w:top w:val="nil"/>
              <w:left w:val="nil"/>
              <w:bottom w:val="nil"/>
              <w:right w:val="nil"/>
            </w:tcBorders>
            <w:shd w:val="clear" w:color="auto" w:fill="auto"/>
            <w:noWrap/>
            <w:vAlign w:val="bottom"/>
            <w:hideMark/>
          </w:tcPr>
          <w:p w14:paraId="3B5F00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46B3C0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78FFA6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02B251C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-1.25</w:t>
            </w:r>
          </w:p>
        </w:tc>
        <w:tc>
          <w:tcPr>
            <w:tcW w:w="913" w:type="dxa"/>
            <w:tcBorders>
              <w:top w:val="nil"/>
              <w:left w:val="nil"/>
              <w:bottom w:val="nil"/>
              <w:right w:val="nil"/>
            </w:tcBorders>
            <w:shd w:val="clear" w:color="auto" w:fill="auto"/>
            <w:noWrap/>
            <w:vAlign w:val="bottom"/>
            <w:hideMark/>
          </w:tcPr>
          <w:p w14:paraId="0DF7BD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-2.05</w:t>
            </w:r>
          </w:p>
        </w:tc>
      </w:tr>
      <w:tr w:rsidR="000B1A20" w:rsidRPr="00FF1537" w14:paraId="44605963" w14:textId="77777777" w:rsidTr="000B1A20">
        <w:trPr>
          <w:trHeight w:val="300"/>
        </w:trPr>
        <w:tc>
          <w:tcPr>
            <w:tcW w:w="0" w:type="auto"/>
            <w:tcBorders>
              <w:top w:val="nil"/>
              <w:left w:val="nil"/>
              <w:bottom w:val="nil"/>
              <w:right w:val="nil"/>
            </w:tcBorders>
            <w:shd w:val="clear" w:color="auto" w:fill="auto"/>
            <w:noWrap/>
            <w:vAlign w:val="bottom"/>
            <w:hideMark/>
          </w:tcPr>
          <w:p w14:paraId="21E22F6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Denmark</w:t>
            </w:r>
          </w:p>
        </w:tc>
        <w:tc>
          <w:tcPr>
            <w:tcW w:w="0" w:type="auto"/>
            <w:tcBorders>
              <w:top w:val="nil"/>
              <w:left w:val="nil"/>
              <w:bottom w:val="nil"/>
              <w:right w:val="nil"/>
            </w:tcBorders>
            <w:shd w:val="clear" w:color="auto" w:fill="auto"/>
            <w:noWrap/>
            <w:vAlign w:val="bottom"/>
            <w:hideMark/>
          </w:tcPr>
          <w:p w14:paraId="7D4149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1.65</w:t>
            </w:r>
          </w:p>
        </w:tc>
        <w:tc>
          <w:tcPr>
            <w:tcW w:w="0" w:type="auto"/>
            <w:tcBorders>
              <w:top w:val="nil"/>
              <w:left w:val="nil"/>
              <w:bottom w:val="nil"/>
              <w:right w:val="nil"/>
            </w:tcBorders>
            <w:shd w:val="clear" w:color="auto" w:fill="auto"/>
            <w:noWrap/>
            <w:vAlign w:val="bottom"/>
            <w:hideMark/>
          </w:tcPr>
          <w:p w14:paraId="4CA8C2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01307A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3BD465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5E4801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0B69A58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6F00FEB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c>
          <w:tcPr>
            <w:tcW w:w="0" w:type="auto"/>
            <w:tcBorders>
              <w:top w:val="nil"/>
              <w:left w:val="nil"/>
              <w:bottom w:val="nil"/>
              <w:right w:val="nil"/>
            </w:tcBorders>
            <w:shd w:val="clear" w:color="auto" w:fill="auto"/>
            <w:noWrap/>
            <w:vAlign w:val="bottom"/>
            <w:hideMark/>
          </w:tcPr>
          <w:p w14:paraId="1438B34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-1.46</w:t>
            </w:r>
          </w:p>
        </w:tc>
        <w:tc>
          <w:tcPr>
            <w:tcW w:w="0" w:type="auto"/>
            <w:tcBorders>
              <w:top w:val="nil"/>
              <w:left w:val="nil"/>
              <w:bottom w:val="nil"/>
              <w:right w:val="nil"/>
            </w:tcBorders>
            <w:shd w:val="clear" w:color="auto" w:fill="auto"/>
            <w:noWrap/>
            <w:vAlign w:val="bottom"/>
            <w:hideMark/>
          </w:tcPr>
          <w:p w14:paraId="5E42B44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-1.69</w:t>
            </w:r>
          </w:p>
        </w:tc>
        <w:tc>
          <w:tcPr>
            <w:tcW w:w="0" w:type="auto"/>
            <w:tcBorders>
              <w:top w:val="nil"/>
              <w:left w:val="nil"/>
              <w:bottom w:val="nil"/>
              <w:right w:val="nil"/>
            </w:tcBorders>
            <w:shd w:val="clear" w:color="auto" w:fill="auto"/>
            <w:noWrap/>
            <w:vAlign w:val="bottom"/>
            <w:hideMark/>
          </w:tcPr>
          <w:p w14:paraId="400B3A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09C75C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4035A3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64D6D3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2081EF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-1.14</w:t>
            </w:r>
          </w:p>
        </w:tc>
        <w:tc>
          <w:tcPr>
            <w:tcW w:w="0" w:type="auto"/>
            <w:tcBorders>
              <w:top w:val="nil"/>
              <w:left w:val="nil"/>
              <w:bottom w:val="nil"/>
              <w:right w:val="nil"/>
            </w:tcBorders>
            <w:shd w:val="clear" w:color="auto" w:fill="auto"/>
            <w:noWrap/>
            <w:vAlign w:val="bottom"/>
            <w:hideMark/>
          </w:tcPr>
          <w:p w14:paraId="33CCFE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5A44A7C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-0.84</w:t>
            </w:r>
          </w:p>
        </w:tc>
        <w:tc>
          <w:tcPr>
            <w:tcW w:w="0" w:type="auto"/>
            <w:tcBorders>
              <w:top w:val="nil"/>
              <w:left w:val="nil"/>
              <w:bottom w:val="nil"/>
              <w:right w:val="nil"/>
            </w:tcBorders>
            <w:shd w:val="clear" w:color="auto" w:fill="auto"/>
            <w:noWrap/>
            <w:vAlign w:val="bottom"/>
            <w:hideMark/>
          </w:tcPr>
          <w:p w14:paraId="16E5C5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07DF46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1B9297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61BEEA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913" w:type="dxa"/>
            <w:tcBorders>
              <w:top w:val="nil"/>
              <w:left w:val="nil"/>
              <w:bottom w:val="nil"/>
              <w:right w:val="nil"/>
            </w:tcBorders>
            <w:shd w:val="clear" w:color="auto" w:fill="auto"/>
            <w:noWrap/>
            <w:vAlign w:val="bottom"/>
            <w:hideMark/>
          </w:tcPr>
          <w:p w14:paraId="7438DC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r>
      <w:tr w:rsidR="000B1A20" w:rsidRPr="00FF1537" w14:paraId="0A4588CA" w14:textId="77777777" w:rsidTr="000B1A20">
        <w:trPr>
          <w:trHeight w:val="300"/>
        </w:trPr>
        <w:tc>
          <w:tcPr>
            <w:tcW w:w="0" w:type="auto"/>
            <w:tcBorders>
              <w:top w:val="nil"/>
              <w:left w:val="nil"/>
              <w:bottom w:val="nil"/>
              <w:right w:val="nil"/>
            </w:tcBorders>
            <w:shd w:val="clear" w:color="auto" w:fill="auto"/>
            <w:noWrap/>
            <w:vAlign w:val="bottom"/>
            <w:hideMark/>
          </w:tcPr>
          <w:p w14:paraId="3F520EB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Estonia</w:t>
            </w:r>
          </w:p>
        </w:tc>
        <w:tc>
          <w:tcPr>
            <w:tcW w:w="0" w:type="auto"/>
            <w:tcBorders>
              <w:top w:val="nil"/>
              <w:left w:val="nil"/>
              <w:bottom w:val="nil"/>
              <w:right w:val="nil"/>
            </w:tcBorders>
            <w:shd w:val="clear" w:color="auto" w:fill="auto"/>
            <w:noWrap/>
            <w:vAlign w:val="bottom"/>
            <w:hideMark/>
          </w:tcPr>
          <w:p w14:paraId="4A0A93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12C702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77AB9E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0.81</w:t>
            </w:r>
          </w:p>
        </w:tc>
        <w:tc>
          <w:tcPr>
            <w:tcW w:w="0" w:type="auto"/>
            <w:tcBorders>
              <w:top w:val="nil"/>
              <w:left w:val="nil"/>
              <w:bottom w:val="nil"/>
              <w:right w:val="nil"/>
            </w:tcBorders>
            <w:shd w:val="clear" w:color="auto" w:fill="auto"/>
            <w:noWrap/>
            <w:vAlign w:val="bottom"/>
            <w:hideMark/>
          </w:tcPr>
          <w:p w14:paraId="0DE829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1E902F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1C78D4A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6281B80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w:t>
            </w:r>
          </w:p>
        </w:tc>
        <w:tc>
          <w:tcPr>
            <w:tcW w:w="0" w:type="auto"/>
            <w:tcBorders>
              <w:top w:val="nil"/>
              <w:left w:val="nil"/>
              <w:bottom w:val="nil"/>
              <w:right w:val="nil"/>
            </w:tcBorders>
            <w:shd w:val="clear" w:color="auto" w:fill="auto"/>
            <w:noWrap/>
            <w:vAlign w:val="bottom"/>
            <w:hideMark/>
          </w:tcPr>
          <w:p w14:paraId="257E67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7D5543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w:t>
            </w:r>
          </w:p>
        </w:tc>
        <w:tc>
          <w:tcPr>
            <w:tcW w:w="0" w:type="auto"/>
            <w:tcBorders>
              <w:top w:val="nil"/>
              <w:left w:val="nil"/>
              <w:bottom w:val="nil"/>
              <w:right w:val="nil"/>
            </w:tcBorders>
            <w:shd w:val="clear" w:color="auto" w:fill="auto"/>
            <w:noWrap/>
            <w:vAlign w:val="bottom"/>
            <w:hideMark/>
          </w:tcPr>
          <w:p w14:paraId="4B06F50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3.54</w:t>
            </w:r>
          </w:p>
        </w:tc>
        <w:tc>
          <w:tcPr>
            <w:tcW w:w="0" w:type="auto"/>
            <w:tcBorders>
              <w:top w:val="nil"/>
              <w:left w:val="nil"/>
              <w:bottom w:val="nil"/>
              <w:right w:val="nil"/>
            </w:tcBorders>
            <w:shd w:val="clear" w:color="auto" w:fill="auto"/>
            <w:noWrap/>
            <w:vAlign w:val="bottom"/>
            <w:hideMark/>
          </w:tcPr>
          <w:p w14:paraId="64F39D4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70E6B24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0" w:type="auto"/>
            <w:tcBorders>
              <w:top w:val="nil"/>
              <w:left w:val="nil"/>
              <w:bottom w:val="nil"/>
              <w:right w:val="nil"/>
            </w:tcBorders>
            <w:shd w:val="clear" w:color="auto" w:fill="auto"/>
            <w:noWrap/>
            <w:vAlign w:val="bottom"/>
            <w:hideMark/>
          </w:tcPr>
          <w:p w14:paraId="5D51E1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w:t>
            </w:r>
          </w:p>
        </w:tc>
        <w:tc>
          <w:tcPr>
            <w:tcW w:w="0" w:type="auto"/>
            <w:tcBorders>
              <w:top w:val="nil"/>
              <w:left w:val="nil"/>
              <w:bottom w:val="nil"/>
              <w:right w:val="nil"/>
            </w:tcBorders>
            <w:shd w:val="clear" w:color="auto" w:fill="auto"/>
            <w:noWrap/>
            <w:vAlign w:val="bottom"/>
            <w:hideMark/>
          </w:tcPr>
          <w:p w14:paraId="293EFC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nil"/>
              <w:left w:val="nil"/>
              <w:bottom w:val="nil"/>
              <w:right w:val="nil"/>
            </w:tcBorders>
            <w:shd w:val="clear" w:color="auto" w:fill="auto"/>
            <w:noWrap/>
            <w:vAlign w:val="bottom"/>
            <w:hideMark/>
          </w:tcPr>
          <w:p w14:paraId="707927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3.28</w:t>
            </w:r>
          </w:p>
        </w:tc>
        <w:tc>
          <w:tcPr>
            <w:tcW w:w="0" w:type="auto"/>
            <w:tcBorders>
              <w:top w:val="nil"/>
              <w:left w:val="nil"/>
              <w:bottom w:val="nil"/>
              <w:right w:val="nil"/>
            </w:tcBorders>
            <w:shd w:val="clear" w:color="auto" w:fill="auto"/>
            <w:noWrap/>
            <w:vAlign w:val="bottom"/>
            <w:hideMark/>
          </w:tcPr>
          <w:p w14:paraId="72ED1D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0D9008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w:t>
            </w:r>
          </w:p>
        </w:tc>
        <w:tc>
          <w:tcPr>
            <w:tcW w:w="0" w:type="auto"/>
            <w:tcBorders>
              <w:top w:val="nil"/>
              <w:left w:val="nil"/>
              <w:bottom w:val="nil"/>
              <w:right w:val="nil"/>
            </w:tcBorders>
            <w:shd w:val="clear" w:color="auto" w:fill="auto"/>
            <w:noWrap/>
            <w:vAlign w:val="bottom"/>
            <w:hideMark/>
          </w:tcPr>
          <w:p w14:paraId="69942F0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74DE02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2.03</w:t>
            </w:r>
          </w:p>
        </w:tc>
        <w:tc>
          <w:tcPr>
            <w:tcW w:w="0" w:type="auto"/>
            <w:tcBorders>
              <w:top w:val="nil"/>
              <w:left w:val="nil"/>
              <w:bottom w:val="nil"/>
              <w:right w:val="nil"/>
            </w:tcBorders>
            <w:shd w:val="clear" w:color="auto" w:fill="auto"/>
            <w:noWrap/>
            <w:vAlign w:val="bottom"/>
            <w:hideMark/>
          </w:tcPr>
          <w:p w14:paraId="04204C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913" w:type="dxa"/>
            <w:tcBorders>
              <w:top w:val="nil"/>
              <w:left w:val="nil"/>
              <w:bottom w:val="nil"/>
              <w:right w:val="nil"/>
            </w:tcBorders>
            <w:shd w:val="clear" w:color="auto" w:fill="auto"/>
            <w:noWrap/>
            <w:vAlign w:val="bottom"/>
            <w:hideMark/>
          </w:tcPr>
          <w:p w14:paraId="661337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w:t>
            </w:r>
          </w:p>
        </w:tc>
      </w:tr>
      <w:tr w:rsidR="000B1A20" w:rsidRPr="00FF1537" w14:paraId="3420CF79" w14:textId="77777777" w:rsidTr="000B1A20">
        <w:trPr>
          <w:trHeight w:val="300"/>
        </w:trPr>
        <w:tc>
          <w:tcPr>
            <w:tcW w:w="0" w:type="auto"/>
            <w:tcBorders>
              <w:top w:val="nil"/>
              <w:left w:val="nil"/>
              <w:bottom w:val="nil"/>
              <w:right w:val="nil"/>
            </w:tcBorders>
            <w:shd w:val="clear" w:color="auto" w:fill="auto"/>
            <w:noWrap/>
            <w:vAlign w:val="bottom"/>
            <w:hideMark/>
          </w:tcPr>
          <w:p w14:paraId="289D6BF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Finland</w:t>
            </w:r>
          </w:p>
        </w:tc>
        <w:tc>
          <w:tcPr>
            <w:tcW w:w="0" w:type="auto"/>
            <w:tcBorders>
              <w:top w:val="nil"/>
              <w:left w:val="nil"/>
              <w:bottom w:val="nil"/>
              <w:right w:val="nil"/>
            </w:tcBorders>
            <w:shd w:val="clear" w:color="auto" w:fill="auto"/>
            <w:noWrap/>
            <w:vAlign w:val="bottom"/>
            <w:hideMark/>
          </w:tcPr>
          <w:p w14:paraId="3A4316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3AC13D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225E5D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1.65</w:t>
            </w:r>
          </w:p>
        </w:tc>
        <w:tc>
          <w:tcPr>
            <w:tcW w:w="0" w:type="auto"/>
            <w:tcBorders>
              <w:top w:val="nil"/>
              <w:left w:val="nil"/>
              <w:bottom w:val="nil"/>
              <w:right w:val="nil"/>
            </w:tcBorders>
            <w:shd w:val="clear" w:color="auto" w:fill="auto"/>
            <w:noWrap/>
            <w:vAlign w:val="bottom"/>
            <w:hideMark/>
          </w:tcPr>
          <w:p w14:paraId="194568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-2.05</w:t>
            </w:r>
          </w:p>
        </w:tc>
        <w:tc>
          <w:tcPr>
            <w:tcW w:w="0" w:type="auto"/>
            <w:tcBorders>
              <w:top w:val="nil"/>
              <w:left w:val="nil"/>
              <w:bottom w:val="nil"/>
              <w:right w:val="nil"/>
            </w:tcBorders>
            <w:shd w:val="clear" w:color="auto" w:fill="auto"/>
            <w:noWrap/>
            <w:vAlign w:val="bottom"/>
            <w:hideMark/>
          </w:tcPr>
          <w:p w14:paraId="16D6DE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4C2F54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4ECCFC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1.18</w:t>
            </w:r>
          </w:p>
        </w:tc>
        <w:tc>
          <w:tcPr>
            <w:tcW w:w="0" w:type="auto"/>
            <w:tcBorders>
              <w:top w:val="nil"/>
              <w:left w:val="nil"/>
              <w:bottom w:val="nil"/>
              <w:right w:val="nil"/>
            </w:tcBorders>
            <w:shd w:val="clear" w:color="auto" w:fill="auto"/>
            <w:noWrap/>
            <w:vAlign w:val="bottom"/>
            <w:hideMark/>
          </w:tcPr>
          <w:p w14:paraId="28EF28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c>
          <w:tcPr>
            <w:tcW w:w="0" w:type="auto"/>
            <w:tcBorders>
              <w:top w:val="nil"/>
              <w:left w:val="nil"/>
              <w:bottom w:val="nil"/>
              <w:right w:val="nil"/>
            </w:tcBorders>
            <w:shd w:val="clear" w:color="auto" w:fill="auto"/>
            <w:noWrap/>
            <w:vAlign w:val="bottom"/>
            <w:hideMark/>
          </w:tcPr>
          <w:p w14:paraId="79FF76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58704D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676C6A2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453231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31B2AC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2E81AB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-1.37</w:t>
            </w:r>
          </w:p>
        </w:tc>
        <w:tc>
          <w:tcPr>
            <w:tcW w:w="0" w:type="auto"/>
            <w:tcBorders>
              <w:top w:val="nil"/>
              <w:left w:val="nil"/>
              <w:bottom w:val="nil"/>
              <w:right w:val="nil"/>
            </w:tcBorders>
            <w:shd w:val="clear" w:color="auto" w:fill="auto"/>
            <w:noWrap/>
            <w:vAlign w:val="bottom"/>
            <w:hideMark/>
          </w:tcPr>
          <w:p w14:paraId="3FAC8E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59EFAF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5B3A4C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66A087E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378A43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2.11</w:t>
            </w:r>
          </w:p>
        </w:tc>
        <w:tc>
          <w:tcPr>
            <w:tcW w:w="0" w:type="auto"/>
            <w:tcBorders>
              <w:top w:val="nil"/>
              <w:left w:val="nil"/>
              <w:bottom w:val="nil"/>
              <w:right w:val="nil"/>
            </w:tcBorders>
            <w:shd w:val="clear" w:color="auto" w:fill="auto"/>
            <w:noWrap/>
            <w:vAlign w:val="bottom"/>
            <w:hideMark/>
          </w:tcPr>
          <w:p w14:paraId="4E5E4A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913" w:type="dxa"/>
            <w:tcBorders>
              <w:top w:val="nil"/>
              <w:left w:val="nil"/>
              <w:bottom w:val="nil"/>
              <w:right w:val="nil"/>
            </w:tcBorders>
            <w:shd w:val="clear" w:color="auto" w:fill="auto"/>
            <w:noWrap/>
            <w:vAlign w:val="bottom"/>
            <w:hideMark/>
          </w:tcPr>
          <w:p w14:paraId="125DD0D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r>
      <w:tr w:rsidR="000B1A20" w:rsidRPr="00FF1537" w14:paraId="00917118" w14:textId="77777777" w:rsidTr="000B1A20">
        <w:trPr>
          <w:trHeight w:val="300"/>
        </w:trPr>
        <w:tc>
          <w:tcPr>
            <w:tcW w:w="0" w:type="auto"/>
            <w:tcBorders>
              <w:top w:val="nil"/>
              <w:left w:val="nil"/>
              <w:bottom w:val="nil"/>
              <w:right w:val="nil"/>
            </w:tcBorders>
            <w:shd w:val="clear" w:color="auto" w:fill="auto"/>
            <w:noWrap/>
            <w:vAlign w:val="bottom"/>
            <w:hideMark/>
          </w:tcPr>
          <w:p w14:paraId="69C41DD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France</w:t>
            </w:r>
          </w:p>
        </w:tc>
        <w:tc>
          <w:tcPr>
            <w:tcW w:w="0" w:type="auto"/>
            <w:tcBorders>
              <w:top w:val="nil"/>
              <w:left w:val="nil"/>
              <w:bottom w:val="nil"/>
              <w:right w:val="nil"/>
            </w:tcBorders>
            <w:shd w:val="clear" w:color="auto" w:fill="auto"/>
            <w:noWrap/>
            <w:vAlign w:val="bottom"/>
            <w:hideMark/>
          </w:tcPr>
          <w:p w14:paraId="23BA77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2.99</w:t>
            </w:r>
          </w:p>
        </w:tc>
        <w:tc>
          <w:tcPr>
            <w:tcW w:w="0" w:type="auto"/>
            <w:tcBorders>
              <w:top w:val="nil"/>
              <w:left w:val="nil"/>
              <w:bottom w:val="nil"/>
              <w:right w:val="nil"/>
            </w:tcBorders>
            <w:shd w:val="clear" w:color="auto" w:fill="auto"/>
            <w:noWrap/>
            <w:vAlign w:val="bottom"/>
            <w:hideMark/>
          </w:tcPr>
          <w:p w14:paraId="43746B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6456B7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1.75</w:t>
            </w:r>
          </w:p>
        </w:tc>
        <w:tc>
          <w:tcPr>
            <w:tcW w:w="0" w:type="auto"/>
            <w:tcBorders>
              <w:top w:val="nil"/>
              <w:left w:val="nil"/>
              <w:bottom w:val="nil"/>
              <w:right w:val="nil"/>
            </w:tcBorders>
            <w:shd w:val="clear" w:color="auto" w:fill="auto"/>
            <w:noWrap/>
            <w:vAlign w:val="bottom"/>
            <w:hideMark/>
          </w:tcPr>
          <w:p w14:paraId="6DD475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2.37</w:t>
            </w:r>
          </w:p>
        </w:tc>
        <w:tc>
          <w:tcPr>
            <w:tcW w:w="0" w:type="auto"/>
            <w:tcBorders>
              <w:top w:val="nil"/>
              <w:left w:val="nil"/>
              <w:bottom w:val="nil"/>
              <w:right w:val="nil"/>
            </w:tcBorders>
            <w:shd w:val="clear" w:color="auto" w:fill="auto"/>
            <w:noWrap/>
            <w:vAlign w:val="bottom"/>
            <w:hideMark/>
          </w:tcPr>
          <w:p w14:paraId="0ABA07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2.01</w:t>
            </w:r>
          </w:p>
        </w:tc>
        <w:tc>
          <w:tcPr>
            <w:tcW w:w="0" w:type="auto"/>
            <w:tcBorders>
              <w:top w:val="nil"/>
              <w:left w:val="nil"/>
              <w:bottom w:val="nil"/>
              <w:right w:val="nil"/>
            </w:tcBorders>
            <w:shd w:val="clear" w:color="auto" w:fill="auto"/>
            <w:noWrap/>
            <w:vAlign w:val="bottom"/>
            <w:hideMark/>
          </w:tcPr>
          <w:p w14:paraId="1DABB74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3.11</w:t>
            </w:r>
          </w:p>
        </w:tc>
        <w:tc>
          <w:tcPr>
            <w:tcW w:w="0" w:type="auto"/>
            <w:tcBorders>
              <w:top w:val="nil"/>
              <w:left w:val="nil"/>
              <w:bottom w:val="nil"/>
              <w:right w:val="nil"/>
            </w:tcBorders>
            <w:shd w:val="clear" w:color="auto" w:fill="auto"/>
            <w:noWrap/>
            <w:vAlign w:val="bottom"/>
            <w:hideMark/>
          </w:tcPr>
          <w:p w14:paraId="5FA24F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2.13</w:t>
            </w:r>
          </w:p>
        </w:tc>
        <w:tc>
          <w:tcPr>
            <w:tcW w:w="0" w:type="auto"/>
            <w:tcBorders>
              <w:top w:val="nil"/>
              <w:left w:val="nil"/>
              <w:bottom w:val="nil"/>
              <w:right w:val="nil"/>
            </w:tcBorders>
            <w:shd w:val="clear" w:color="auto" w:fill="auto"/>
            <w:noWrap/>
            <w:vAlign w:val="bottom"/>
            <w:hideMark/>
          </w:tcPr>
          <w:p w14:paraId="70D174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1.67</w:t>
            </w:r>
          </w:p>
        </w:tc>
        <w:tc>
          <w:tcPr>
            <w:tcW w:w="0" w:type="auto"/>
            <w:tcBorders>
              <w:top w:val="nil"/>
              <w:left w:val="nil"/>
              <w:bottom w:val="nil"/>
              <w:right w:val="nil"/>
            </w:tcBorders>
            <w:shd w:val="clear" w:color="auto" w:fill="auto"/>
            <w:noWrap/>
            <w:vAlign w:val="bottom"/>
            <w:hideMark/>
          </w:tcPr>
          <w:p w14:paraId="2E6BCA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78518D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1.76</w:t>
            </w:r>
          </w:p>
        </w:tc>
        <w:tc>
          <w:tcPr>
            <w:tcW w:w="0" w:type="auto"/>
            <w:tcBorders>
              <w:top w:val="nil"/>
              <w:left w:val="nil"/>
              <w:bottom w:val="nil"/>
              <w:right w:val="nil"/>
            </w:tcBorders>
            <w:shd w:val="clear" w:color="auto" w:fill="auto"/>
            <w:noWrap/>
            <w:vAlign w:val="bottom"/>
            <w:hideMark/>
          </w:tcPr>
          <w:p w14:paraId="6B9FB1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2.14</w:t>
            </w:r>
          </w:p>
        </w:tc>
        <w:tc>
          <w:tcPr>
            <w:tcW w:w="0" w:type="auto"/>
            <w:tcBorders>
              <w:top w:val="nil"/>
              <w:left w:val="nil"/>
              <w:bottom w:val="nil"/>
              <w:right w:val="nil"/>
            </w:tcBorders>
            <w:shd w:val="clear" w:color="auto" w:fill="auto"/>
            <w:noWrap/>
            <w:vAlign w:val="bottom"/>
            <w:hideMark/>
          </w:tcPr>
          <w:p w14:paraId="685B3B4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2.34</w:t>
            </w:r>
          </w:p>
        </w:tc>
        <w:tc>
          <w:tcPr>
            <w:tcW w:w="0" w:type="auto"/>
            <w:tcBorders>
              <w:top w:val="nil"/>
              <w:left w:val="nil"/>
              <w:bottom w:val="nil"/>
              <w:right w:val="nil"/>
            </w:tcBorders>
            <w:shd w:val="clear" w:color="auto" w:fill="auto"/>
            <w:noWrap/>
            <w:vAlign w:val="bottom"/>
            <w:hideMark/>
          </w:tcPr>
          <w:p w14:paraId="0EFE93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2.95</w:t>
            </w:r>
          </w:p>
        </w:tc>
        <w:tc>
          <w:tcPr>
            <w:tcW w:w="0" w:type="auto"/>
            <w:tcBorders>
              <w:top w:val="nil"/>
              <w:left w:val="nil"/>
              <w:bottom w:val="nil"/>
              <w:right w:val="nil"/>
            </w:tcBorders>
            <w:shd w:val="clear" w:color="auto" w:fill="auto"/>
            <w:noWrap/>
            <w:vAlign w:val="bottom"/>
            <w:hideMark/>
          </w:tcPr>
          <w:p w14:paraId="5764B4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2.88</w:t>
            </w:r>
          </w:p>
        </w:tc>
        <w:tc>
          <w:tcPr>
            <w:tcW w:w="0" w:type="auto"/>
            <w:tcBorders>
              <w:top w:val="nil"/>
              <w:left w:val="nil"/>
              <w:bottom w:val="nil"/>
              <w:right w:val="nil"/>
            </w:tcBorders>
            <w:shd w:val="clear" w:color="auto" w:fill="auto"/>
            <w:noWrap/>
            <w:vAlign w:val="bottom"/>
            <w:hideMark/>
          </w:tcPr>
          <w:p w14:paraId="4D7CDE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3.94</w:t>
            </w:r>
          </w:p>
        </w:tc>
        <w:tc>
          <w:tcPr>
            <w:tcW w:w="0" w:type="auto"/>
            <w:tcBorders>
              <w:top w:val="nil"/>
              <w:left w:val="nil"/>
              <w:bottom w:val="nil"/>
              <w:right w:val="nil"/>
            </w:tcBorders>
            <w:shd w:val="clear" w:color="auto" w:fill="auto"/>
            <w:noWrap/>
            <w:vAlign w:val="bottom"/>
            <w:hideMark/>
          </w:tcPr>
          <w:p w14:paraId="4A802DB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5.23</w:t>
            </w:r>
          </w:p>
        </w:tc>
        <w:tc>
          <w:tcPr>
            <w:tcW w:w="0" w:type="auto"/>
            <w:tcBorders>
              <w:top w:val="nil"/>
              <w:left w:val="nil"/>
              <w:bottom w:val="nil"/>
              <w:right w:val="nil"/>
            </w:tcBorders>
            <w:shd w:val="clear" w:color="auto" w:fill="auto"/>
            <w:noWrap/>
            <w:vAlign w:val="bottom"/>
            <w:hideMark/>
          </w:tcPr>
          <w:p w14:paraId="3266B1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4.04</w:t>
            </w:r>
          </w:p>
        </w:tc>
        <w:tc>
          <w:tcPr>
            <w:tcW w:w="0" w:type="auto"/>
            <w:tcBorders>
              <w:top w:val="nil"/>
              <w:left w:val="nil"/>
              <w:bottom w:val="nil"/>
              <w:right w:val="nil"/>
            </w:tcBorders>
            <w:shd w:val="clear" w:color="auto" w:fill="auto"/>
            <w:noWrap/>
            <w:vAlign w:val="bottom"/>
            <w:hideMark/>
          </w:tcPr>
          <w:p w14:paraId="28B83E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4.08</w:t>
            </w:r>
          </w:p>
        </w:tc>
        <w:tc>
          <w:tcPr>
            <w:tcW w:w="0" w:type="auto"/>
            <w:tcBorders>
              <w:top w:val="nil"/>
              <w:left w:val="nil"/>
              <w:bottom w:val="nil"/>
              <w:right w:val="nil"/>
            </w:tcBorders>
            <w:shd w:val="clear" w:color="auto" w:fill="auto"/>
            <w:noWrap/>
            <w:vAlign w:val="bottom"/>
            <w:hideMark/>
          </w:tcPr>
          <w:p w14:paraId="3F521B9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0" w:type="auto"/>
            <w:tcBorders>
              <w:top w:val="nil"/>
              <w:left w:val="nil"/>
              <w:bottom w:val="nil"/>
              <w:right w:val="nil"/>
            </w:tcBorders>
            <w:shd w:val="clear" w:color="auto" w:fill="auto"/>
            <w:noWrap/>
            <w:vAlign w:val="bottom"/>
            <w:hideMark/>
          </w:tcPr>
          <w:p w14:paraId="4BF8D9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913" w:type="dxa"/>
            <w:tcBorders>
              <w:top w:val="nil"/>
              <w:left w:val="nil"/>
              <w:bottom w:val="nil"/>
              <w:right w:val="nil"/>
            </w:tcBorders>
            <w:shd w:val="clear" w:color="auto" w:fill="auto"/>
            <w:noWrap/>
            <w:vAlign w:val="bottom"/>
            <w:hideMark/>
          </w:tcPr>
          <w:p w14:paraId="24C3A4A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-6.32</w:t>
            </w:r>
          </w:p>
        </w:tc>
      </w:tr>
      <w:tr w:rsidR="000B1A20" w:rsidRPr="00FF1537" w14:paraId="52808117" w14:textId="77777777" w:rsidTr="000B1A20">
        <w:trPr>
          <w:trHeight w:val="300"/>
        </w:trPr>
        <w:tc>
          <w:tcPr>
            <w:tcW w:w="0" w:type="auto"/>
            <w:tcBorders>
              <w:top w:val="nil"/>
              <w:left w:val="nil"/>
              <w:bottom w:val="nil"/>
              <w:right w:val="nil"/>
            </w:tcBorders>
            <w:shd w:val="clear" w:color="auto" w:fill="auto"/>
            <w:noWrap/>
            <w:vAlign w:val="bottom"/>
            <w:hideMark/>
          </w:tcPr>
          <w:p w14:paraId="66AC5CF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Germany</w:t>
            </w:r>
          </w:p>
        </w:tc>
        <w:tc>
          <w:tcPr>
            <w:tcW w:w="0" w:type="auto"/>
            <w:tcBorders>
              <w:top w:val="nil"/>
              <w:left w:val="nil"/>
              <w:bottom w:val="nil"/>
              <w:right w:val="nil"/>
            </w:tcBorders>
            <w:shd w:val="clear" w:color="auto" w:fill="auto"/>
            <w:noWrap/>
            <w:vAlign w:val="bottom"/>
            <w:hideMark/>
          </w:tcPr>
          <w:p w14:paraId="7D765E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5.87</w:t>
            </w:r>
          </w:p>
        </w:tc>
        <w:tc>
          <w:tcPr>
            <w:tcW w:w="0" w:type="auto"/>
            <w:tcBorders>
              <w:top w:val="nil"/>
              <w:left w:val="nil"/>
              <w:bottom w:val="nil"/>
              <w:right w:val="nil"/>
            </w:tcBorders>
            <w:shd w:val="clear" w:color="auto" w:fill="auto"/>
            <w:noWrap/>
            <w:vAlign w:val="bottom"/>
            <w:hideMark/>
          </w:tcPr>
          <w:p w14:paraId="410F39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6.08</w:t>
            </w:r>
          </w:p>
        </w:tc>
        <w:tc>
          <w:tcPr>
            <w:tcW w:w="0" w:type="auto"/>
            <w:tcBorders>
              <w:top w:val="nil"/>
              <w:left w:val="nil"/>
              <w:bottom w:val="nil"/>
              <w:right w:val="nil"/>
            </w:tcBorders>
            <w:shd w:val="clear" w:color="auto" w:fill="auto"/>
            <w:noWrap/>
            <w:vAlign w:val="bottom"/>
            <w:hideMark/>
          </w:tcPr>
          <w:p w14:paraId="000F7F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4.76</w:t>
            </w:r>
          </w:p>
        </w:tc>
        <w:tc>
          <w:tcPr>
            <w:tcW w:w="0" w:type="auto"/>
            <w:tcBorders>
              <w:top w:val="nil"/>
              <w:left w:val="nil"/>
              <w:bottom w:val="nil"/>
              <w:right w:val="nil"/>
            </w:tcBorders>
            <w:shd w:val="clear" w:color="auto" w:fill="auto"/>
            <w:noWrap/>
            <w:vAlign w:val="bottom"/>
            <w:hideMark/>
          </w:tcPr>
          <w:p w14:paraId="6DAB98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2.92</w:t>
            </w:r>
          </w:p>
        </w:tc>
        <w:tc>
          <w:tcPr>
            <w:tcW w:w="0" w:type="auto"/>
            <w:tcBorders>
              <w:top w:val="nil"/>
              <w:left w:val="nil"/>
              <w:bottom w:val="nil"/>
              <w:right w:val="nil"/>
            </w:tcBorders>
            <w:shd w:val="clear" w:color="auto" w:fill="auto"/>
            <w:noWrap/>
            <w:vAlign w:val="bottom"/>
            <w:hideMark/>
          </w:tcPr>
          <w:p w14:paraId="6AFC40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3.76</w:t>
            </w:r>
          </w:p>
        </w:tc>
        <w:tc>
          <w:tcPr>
            <w:tcW w:w="0" w:type="auto"/>
            <w:tcBorders>
              <w:top w:val="nil"/>
              <w:left w:val="nil"/>
              <w:bottom w:val="nil"/>
              <w:right w:val="nil"/>
            </w:tcBorders>
            <w:shd w:val="clear" w:color="auto" w:fill="auto"/>
            <w:noWrap/>
            <w:vAlign w:val="bottom"/>
            <w:hideMark/>
          </w:tcPr>
          <w:p w14:paraId="6A48AB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3.23</w:t>
            </w:r>
          </w:p>
        </w:tc>
        <w:tc>
          <w:tcPr>
            <w:tcW w:w="0" w:type="auto"/>
            <w:tcBorders>
              <w:top w:val="nil"/>
              <w:left w:val="nil"/>
              <w:bottom w:val="nil"/>
              <w:right w:val="nil"/>
            </w:tcBorders>
            <w:shd w:val="clear" w:color="auto" w:fill="auto"/>
            <w:noWrap/>
            <w:vAlign w:val="bottom"/>
            <w:hideMark/>
          </w:tcPr>
          <w:p w14:paraId="00D5B7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2.87</w:t>
            </w:r>
          </w:p>
        </w:tc>
        <w:tc>
          <w:tcPr>
            <w:tcW w:w="0" w:type="auto"/>
            <w:tcBorders>
              <w:top w:val="nil"/>
              <w:left w:val="nil"/>
              <w:bottom w:val="nil"/>
              <w:right w:val="nil"/>
            </w:tcBorders>
            <w:shd w:val="clear" w:color="auto" w:fill="auto"/>
            <w:noWrap/>
            <w:vAlign w:val="bottom"/>
            <w:hideMark/>
          </w:tcPr>
          <w:p w14:paraId="21F758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29019A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3D815F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bottom w:val="nil"/>
              <w:right w:val="nil"/>
            </w:tcBorders>
            <w:shd w:val="clear" w:color="auto" w:fill="auto"/>
            <w:noWrap/>
            <w:vAlign w:val="bottom"/>
            <w:hideMark/>
          </w:tcPr>
          <w:p w14:paraId="274ACB9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nil"/>
              <w:left w:val="nil"/>
              <w:bottom w:val="nil"/>
              <w:right w:val="nil"/>
            </w:tcBorders>
            <w:shd w:val="clear" w:color="auto" w:fill="auto"/>
            <w:noWrap/>
            <w:vAlign w:val="bottom"/>
            <w:hideMark/>
          </w:tcPr>
          <w:p w14:paraId="7B70A3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2B4D15D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1.29</w:t>
            </w:r>
          </w:p>
        </w:tc>
        <w:tc>
          <w:tcPr>
            <w:tcW w:w="0" w:type="auto"/>
            <w:tcBorders>
              <w:top w:val="nil"/>
              <w:left w:val="nil"/>
              <w:bottom w:val="nil"/>
              <w:right w:val="nil"/>
            </w:tcBorders>
            <w:shd w:val="clear" w:color="auto" w:fill="auto"/>
            <w:noWrap/>
            <w:vAlign w:val="bottom"/>
            <w:hideMark/>
          </w:tcPr>
          <w:p w14:paraId="474C684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1.79</w:t>
            </w:r>
          </w:p>
        </w:tc>
        <w:tc>
          <w:tcPr>
            <w:tcW w:w="0" w:type="auto"/>
            <w:tcBorders>
              <w:top w:val="nil"/>
              <w:left w:val="nil"/>
              <w:bottom w:val="nil"/>
              <w:right w:val="nil"/>
            </w:tcBorders>
            <w:shd w:val="clear" w:color="auto" w:fill="auto"/>
            <w:noWrap/>
            <w:vAlign w:val="bottom"/>
            <w:hideMark/>
          </w:tcPr>
          <w:p w14:paraId="594906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3.37</w:t>
            </w:r>
          </w:p>
        </w:tc>
        <w:tc>
          <w:tcPr>
            <w:tcW w:w="0" w:type="auto"/>
            <w:tcBorders>
              <w:top w:val="nil"/>
              <w:left w:val="nil"/>
              <w:bottom w:val="nil"/>
              <w:right w:val="nil"/>
            </w:tcBorders>
            <w:shd w:val="clear" w:color="auto" w:fill="auto"/>
            <w:noWrap/>
            <w:vAlign w:val="bottom"/>
            <w:hideMark/>
          </w:tcPr>
          <w:p w14:paraId="618FB64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3.69</w:t>
            </w:r>
          </w:p>
        </w:tc>
        <w:tc>
          <w:tcPr>
            <w:tcW w:w="0" w:type="auto"/>
            <w:tcBorders>
              <w:top w:val="nil"/>
              <w:left w:val="nil"/>
              <w:bottom w:val="nil"/>
              <w:right w:val="nil"/>
            </w:tcBorders>
            <w:shd w:val="clear" w:color="auto" w:fill="auto"/>
            <w:noWrap/>
            <w:vAlign w:val="bottom"/>
            <w:hideMark/>
          </w:tcPr>
          <w:p w14:paraId="6150F5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5.14</w:t>
            </w:r>
          </w:p>
        </w:tc>
        <w:tc>
          <w:tcPr>
            <w:tcW w:w="0" w:type="auto"/>
            <w:tcBorders>
              <w:top w:val="nil"/>
              <w:left w:val="nil"/>
              <w:bottom w:val="nil"/>
              <w:right w:val="nil"/>
            </w:tcBorders>
            <w:shd w:val="clear" w:color="auto" w:fill="auto"/>
            <w:noWrap/>
            <w:vAlign w:val="bottom"/>
            <w:hideMark/>
          </w:tcPr>
          <w:p w14:paraId="79D4AD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4.01</w:t>
            </w:r>
          </w:p>
        </w:tc>
        <w:tc>
          <w:tcPr>
            <w:tcW w:w="0" w:type="auto"/>
            <w:tcBorders>
              <w:top w:val="nil"/>
              <w:left w:val="nil"/>
              <w:bottom w:val="nil"/>
              <w:right w:val="nil"/>
            </w:tcBorders>
            <w:shd w:val="clear" w:color="auto" w:fill="auto"/>
            <w:noWrap/>
            <w:vAlign w:val="bottom"/>
            <w:hideMark/>
          </w:tcPr>
          <w:p w14:paraId="6F06D0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737E97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913" w:type="dxa"/>
            <w:tcBorders>
              <w:top w:val="nil"/>
              <w:left w:val="nil"/>
              <w:bottom w:val="nil"/>
              <w:right w:val="nil"/>
            </w:tcBorders>
            <w:shd w:val="clear" w:color="auto" w:fill="auto"/>
            <w:noWrap/>
            <w:vAlign w:val="bottom"/>
            <w:hideMark/>
          </w:tcPr>
          <w:p w14:paraId="5A92F2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r>
      <w:tr w:rsidR="000B1A20" w:rsidRPr="00FF1537" w14:paraId="08B3F632" w14:textId="77777777" w:rsidTr="000B1A20">
        <w:trPr>
          <w:trHeight w:val="300"/>
        </w:trPr>
        <w:tc>
          <w:tcPr>
            <w:tcW w:w="0" w:type="auto"/>
            <w:tcBorders>
              <w:top w:val="nil"/>
              <w:left w:val="nil"/>
              <w:bottom w:val="nil"/>
              <w:right w:val="nil"/>
            </w:tcBorders>
            <w:shd w:val="clear" w:color="auto" w:fill="auto"/>
            <w:noWrap/>
            <w:vAlign w:val="bottom"/>
            <w:hideMark/>
          </w:tcPr>
          <w:p w14:paraId="26E53D8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Greece</w:t>
            </w:r>
          </w:p>
        </w:tc>
        <w:tc>
          <w:tcPr>
            <w:tcW w:w="0" w:type="auto"/>
            <w:tcBorders>
              <w:top w:val="nil"/>
              <w:left w:val="nil"/>
              <w:bottom w:val="nil"/>
              <w:right w:val="nil"/>
            </w:tcBorders>
            <w:shd w:val="clear" w:color="auto" w:fill="auto"/>
            <w:noWrap/>
            <w:vAlign w:val="bottom"/>
            <w:hideMark/>
          </w:tcPr>
          <w:p w14:paraId="437531C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3.38</w:t>
            </w:r>
          </w:p>
        </w:tc>
        <w:tc>
          <w:tcPr>
            <w:tcW w:w="0" w:type="auto"/>
            <w:tcBorders>
              <w:top w:val="nil"/>
              <w:left w:val="nil"/>
              <w:bottom w:val="nil"/>
              <w:right w:val="nil"/>
            </w:tcBorders>
            <w:shd w:val="clear" w:color="auto" w:fill="auto"/>
            <w:noWrap/>
            <w:vAlign w:val="bottom"/>
            <w:hideMark/>
          </w:tcPr>
          <w:p w14:paraId="0203E7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2.68</w:t>
            </w:r>
          </w:p>
        </w:tc>
        <w:tc>
          <w:tcPr>
            <w:tcW w:w="0" w:type="auto"/>
            <w:tcBorders>
              <w:top w:val="nil"/>
              <w:left w:val="nil"/>
              <w:bottom w:val="nil"/>
              <w:right w:val="nil"/>
            </w:tcBorders>
            <w:shd w:val="clear" w:color="auto" w:fill="auto"/>
            <w:noWrap/>
            <w:vAlign w:val="bottom"/>
            <w:hideMark/>
          </w:tcPr>
          <w:p w14:paraId="6AD500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1.93</w:t>
            </w:r>
          </w:p>
        </w:tc>
        <w:tc>
          <w:tcPr>
            <w:tcW w:w="0" w:type="auto"/>
            <w:tcBorders>
              <w:top w:val="nil"/>
              <w:left w:val="nil"/>
              <w:bottom w:val="nil"/>
              <w:right w:val="nil"/>
            </w:tcBorders>
            <w:shd w:val="clear" w:color="auto" w:fill="auto"/>
            <w:noWrap/>
            <w:vAlign w:val="bottom"/>
            <w:hideMark/>
          </w:tcPr>
          <w:p w14:paraId="08820B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0000BB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371370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7FC270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6175AC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7A609C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3.04</w:t>
            </w:r>
          </w:p>
        </w:tc>
        <w:tc>
          <w:tcPr>
            <w:tcW w:w="0" w:type="auto"/>
            <w:tcBorders>
              <w:top w:val="nil"/>
              <w:left w:val="nil"/>
              <w:bottom w:val="nil"/>
              <w:right w:val="nil"/>
            </w:tcBorders>
            <w:shd w:val="clear" w:color="auto" w:fill="auto"/>
            <w:noWrap/>
            <w:vAlign w:val="bottom"/>
            <w:hideMark/>
          </w:tcPr>
          <w:p w14:paraId="677139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w:t>
            </w:r>
          </w:p>
        </w:tc>
        <w:tc>
          <w:tcPr>
            <w:tcW w:w="0" w:type="auto"/>
            <w:tcBorders>
              <w:top w:val="nil"/>
              <w:left w:val="nil"/>
              <w:bottom w:val="nil"/>
              <w:right w:val="nil"/>
            </w:tcBorders>
            <w:shd w:val="clear" w:color="auto" w:fill="auto"/>
            <w:noWrap/>
            <w:vAlign w:val="bottom"/>
            <w:hideMark/>
          </w:tcPr>
          <w:p w14:paraId="7DC3DB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5DC39A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3.98</w:t>
            </w:r>
          </w:p>
        </w:tc>
        <w:tc>
          <w:tcPr>
            <w:tcW w:w="0" w:type="auto"/>
            <w:tcBorders>
              <w:top w:val="nil"/>
              <w:left w:val="nil"/>
              <w:bottom w:val="nil"/>
              <w:right w:val="nil"/>
            </w:tcBorders>
            <w:shd w:val="clear" w:color="auto" w:fill="auto"/>
            <w:noWrap/>
            <w:vAlign w:val="bottom"/>
            <w:hideMark/>
          </w:tcPr>
          <w:p w14:paraId="33FEF2C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w:t>
            </w:r>
          </w:p>
        </w:tc>
        <w:tc>
          <w:tcPr>
            <w:tcW w:w="0" w:type="auto"/>
            <w:tcBorders>
              <w:top w:val="nil"/>
              <w:left w:val="nil"/>
              <w:bottom w:val="nil"/>
              <w:right w:val="nil"/>
            </w:tcBorders>
            <w:shd w:val="clear" w:color="auto" w:fill="auto"/>
            <w:noWrap/>
            <w:vAlign w:val="bottom"/>
            <w:hideMark/>
          </w:tcPr>
          <w:p w14:paraId="56B4F09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2.86</w:t>
            </w:r>
          </w:p>
        </w:tc>
        <w:tc>
          <w:tcPr>
            <w:tcW w:w="0" w:type="auto"/>
            <w:tcBorders>
              <w:top w:val="nil"/>
              <w:left w:val="nil"/>
              <w:bottom w:val="nil"/>
              <w:right w:val="nil"/>
            </w:tcBorders>
            <w:shd w:val="clear" w:color="auto" w:fill="auto"/>
            <w:noWrap/>
            <w:vAlign w:val="bottom"/>
            <w:hideMark/>
          </w:tcPr>
          <w:p w14:paraId="767DEB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3.95</w:t>
            </w:r>
          </w:p>
        </w:tc>
        <w:tc>
          <w:tcPr>
            <w:tcW w:w="0" w:type="auto"/>
            <w:tcBorders>
              <w:top w:val="nil"/>
              <w:left w:val="nil"/>
              <w:bottom w:val="nil"/>
              <w:right w:val="nil"/>
            </w:tcBorders>
            <w:shd w:val="clear" w:color="auto" w:fill="auto"/>
            <w:noWrap/>
            <w:vAlign w:val="bottom"/>
            <w:hideMark/>
          </w:tcPr>
          <w:p w14:paraId="57D0C9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4.13</w:t>
            </w:r>
          </w:p>
        </w:tc>
        <w:tc>
          <w:tcPr>
            <w:tcW w:w="0" w:type="auto"/>
            <w:tcBorders>
              <w:top w:val="nil"/>
              <w:left w:val="nil"/>
              <w:bottom w:val="nil"/>
              <w:right w:val="nil"/>
            </w:tcBorders>
            <w:shd w:val="clear" w:color="auto" w:fill="auto"/>
            <w:noWrap/>
            <w:vAlign w:val="bottom"/>
            <w:hideMark/>
          </w:tcPr>
          <w:p w14:paraId="7FD2DF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2.69</w:t>
            </w:r>
          </w:p>
        </w:tc>
        <w:tc>
          <w:tcPr>
            <w:tcW w:w="0" w:type="auto"/>
            <w:tcBorders>
              <w:top w:val="nil"/>
              <w:left w:val="nil"/>
              <w:bottom w:val="nil"/>
              <w:right w:val="nil"/>
            </w:tcBorders>
            <w:shd w:val="clear" w:color="auto" w:fill="auto"/>
            <w:noWrap/>
            <w:vAlign w:val="bottom"/>
            <w:hideMark/>
          </w:tcPr>
          <w:p w14:paraId="57C1FC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2.37</w:t>
            </w:r>
          </w:p>
        </w:tc>
        <w:tc>
          <w:tcPr>
            <w:tcW w:w="0" w:type="auto"/>
            <w:tcBorders>
              <w:top w:val="nil"/>
              <w:left w:val="nil"/>
              <w:bottom w:val="nil"/>
              <w:right w:val="nil"/>
            </w:tcBorders>
            <w:shd w:val="clear" w:color="auto" w:fill="auto"/>
            <w:noWrap/>
            <w:vAlign w:val="bottom"/>
            <w:hideMark/>
          </w:tcPr>
          <w:p w14:paraId="480D5E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2.93</w:t>
            </w:r>
          </w:p>
        </w:tc>
        <w:tc>
          <w:tcPr>
            <w:tcW w:w="0" w:type="auto"/>
            <w:tcBorders>
              <w:top w:val="nil"/>
              <w:left w:val="nil"/>
              <w:bottom w:val="nil"/>
              <w:right w:val="nil"/>
            </w:tcBorders>
            <w:shd w:val="clear" w:color="auto" w:fill="auto"/>
            <w:noWrap/>
            <w:vAlign w:val="bottom"/>
            <w:hideMark/>
          </w:tcPr>
          <w:p w14:paraId="43F70B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1.17</w:t>
            </w:r>
          </w:p>
        </w:tc>
        <w:tc>
          <w:tcPr>
            <w:tcW w:w="913" w:type="dxa"/>
            <w:tcBorders>
              <w:top w:val="nil"/>
              <w:left w:val="nil"/>
              <w:bottom w:val="nil"/>
              <w:right w:val="nil"/>
            </w:tcBorders>
            <w:shd w:val="clear" w:color="auto" w:fill="auto"/>
            <w:noWrap/>
            <w:vAlign w:val="bottom"/>
            <w:hideMark/>
          </w:tcPr>
          <w:p w14:paraId="778A1E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0.96</w:t>
            </w:r>
          </w:p>
        </w:tc>
      </w:tr>
      <w:tr w:rsidR="000B1A20" w:rsidRPr="00FF1537" w14:paraId="635B05AE" w14:textId="77777777" w:rsidTr="000B1A20">
        <w:trPr>
          <w:trHeight w:val="300"/>
        </w:trPr>
        <w:tc>
          <w:tcPr>
            <w:tcW w:w="0" w:type="auto"/>
            <w:tcBorders>
              <w:top w:val="nil"/>
              <w:left w:val="nil"/>
              <w:bottom w:val="nil"/>
              <w:right w:val="nil"/>
            </w:tcBorders>
            <w:shd w:val="clear" w:color="auto" w:fill="auto"/>
            <w:noWrap/>
            <w:vAlign w:val="bottom"/>
            <w:hideMark/>
          </w:tcPr>
          <w:p w14:paraId="7AF893D5"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Hungary</w:t>
            </w:r>
          </w:p>
        </w:tc>
        <w:tc>
          <w:tcPr>
            <w:tcW w:w="0" w:type="auto"/>
            <w:tcBorders>
              <w:top w:val="nil"/>
              <w:left w:val="nil"/>
              <w:bottom w:val="nil"/>
              <w:right w:val="nil"/>
            </w:tcBorders>
            <w:shd w:val="clear" w:color="auto" w:fill="auto"/>
            <w:noWrap/>
            <w:vAlign w:val="bottom"/>
            <w:hideMark/>
          </w:tcPr>
          <w:p w14:paraId="2D4C51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4.06</w:t>
            </w:r>
          </w:p>
        </w:tc>
        <w:tc>
          <w:tcPr>
            <w:tcW w:w="0" w:type="auto"/>
            <w:tcBorders>
              <w:top w:val="nil"/>
              <w:left w:val="nil"/>
              <w:bottom w:val="nil"/>
              <w:right w:val="nil"/>
            </w:tcBorders>
            <w:shd w:val="clear" w:color="auto" w:fill="auto"/>
            <w:noWrap/>
            <w:vAlign w:val="bottom"/>
            <w:hideMark/>
          </w:tcPr>
          <w:p w14:paraId="63CC92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1.09</w:t>
            </w:r>
          </w:p>
        </w:tc>
        <w:tc>
          <w:tcPr>
            <w:tcW w:w="0" w:type="auto"/>
            <w:tcBorders>
              <w:top w:val="nil"/>
              <w:left w:val="nil"/>
              <w:bottom w:val="nil"/>
              <w:right w:val="nil"/>
            </w:tcBorders>
            <w:shd w:val="clear" w:color="auto" w:fill="auto"/>
            <w:noWrap/>
            <w:vAlign w:val="bottom"/>
            <w:hideMark/>
          </w:tcPr>
          <w:p w14:paraId="3A2374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2.19</w:t>
            </w:r>
          </w:p>
        </w:tc>
        <w:tc>
          <w:tcPr>
            <w:tcW w:w="0" w:type="auto"/>
            <w:tcBorders>
              <w:top w:val="nil"/>
              <w:left w:val="nil"/>
              <w:bottom w:val="nil"/>
              <w:right w:val="nil"/>
            </w:tcBorders>
            <w:shd w:val="clear" w:color="auto" w:fill="auto"/>
            <w:noWrap/>
            <w:vAlign w:val="bottom"/>
            <w:hideMark/>
          </w:tcPr>
          <w:p w14:paraId="7D4880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6164A2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2.37</w:t>
            </w:r>
          </w:p>
        </w:tc>
        <w:tc>
          <w:tcPr>
            <w:tcW w:w="0" w:type="auto"/>
            <w:tcBorders>
              <w:top w:val="nil"/>
              <w:left w:val="nil"/>
              <w:bottom w:val="nil"/>
              <w:right w:val="nil"/>
            </w:tcBorders>
            <w:shd w:val="clear" w:color="auto" w:fill="auto"/>
            <w:noWrap/>
            <w:vAlign w:val="bottom"/>
            <w:hideMark/>
          </w:tcPr>
          <w:p w14:paraId="6CCE06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36E1EB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140F3F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3.15</w:t>
            </w:r>
          </w:p>
        </w:tc>
        <w:tc>
          <w:tcPr>
            <w:tcW w:w="0" w:type="auto"/>
            <w:tcBorders>
              <w:top w:val="nil"/>
              <w:left w:val="nil"/>
              <w:bottom w:val="nil"/>
              <w:right w:val="nil"/>
            </w:tcBorders>
            <w:shd w:val="clear" w:color="auto" w:fill="auto"/>
            <w:noWrap/>
            <w:vAlign w:val="bottom"/>
            <w:hideMark/>
          </w:tcPr>
          <w:p w14:paraId="280BAB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5.09</w:t>
            </w:r>
          </w:p>
        </w:tc>
        <w:tc>
          <w:tcPr>
            <w:tcW w:w="0" w:type="auto"/>
            <w:tcBorders>
              <w:top w:val="nil"/>
              <w:left w:val="nil"/>
              <w:bottom w:val="nil"/>
              <w:right w:val="nil"/>
            </w:tcBorders>
            <w:shd w:val="clear" w:color="auto" w:fill="auto"/>
            <w:noWrap/>
            <w:vAlign w:val="bottom"/>
            <w:hideMark/>
          </w:tcPr>
          <w:p w14:paraId="62D0F8D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10.83</w:t>
            </w:r>
          </w:p>
        </w:tc>
        <w:tc>
          <w:tcPr>
            <w:tcW w:w="0" w:type="auto"/>
            <w:tcBorders>
              <w:top w:val="nil"/>
              <w:left w:val="nil"/>
              <w:bottom w:val="nil"/>
              <w:right w:val="nil"/>
            </w:tcBorders>
            <w:shd w:val="clear" w:color="auto" w:fill="auto"/>
            <w:noWrap/>
            <w:vAlign w:val="bottom"/>
            <w:hideMark/>
          </w:tcPr>
          <w:p w14:paraId="05E685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12.68</w:t>
            </w:r>
          </w:p>
        </w:tc>
        <w:tc>
          <w:tcPr>
            <w:tcW w:w="0" w:type="auto"/>
            <w:tcBorders>
              <w:top w:val="nil"/>
              <w:left w:val="nil"/>
              <w:bottom w:val="nil"/>
              <w:right w:val="nil"/>
            </w:tcBorders>
            <w:shd w:val="clear" w:color="auto" w:fill="auto"/>
            <w:noWrap/>
            <w:vAlign w:val="bottom"/>
            <w:hideMark/>
          </w:tcPr>
          <w:p w14:paraId="778FF6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14.87</w:t>
            </w:r>
          </w:p>
        </w:tc>
        <w:tc>
          <w:tcPr>
            <w:tcW w:w="0" w:type="auto"/>
            <w:tcBorders>
              <w:top w:val="nil"/>
              <w:left w:val="nil"/>
              <w:bottom w:val="nil"/>
              <w:right w:val="nil"/>
            </w:tcBorders>
            <w:shd w:val="clear" w:color="auto" w:fill="auto"/>
            <w:noWrap/>
            <w:vAlign w:val="bottom"/>
            <w:hideMark/>
          </w:tcPr>
          <w:p w14:paraId="690290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16.08</w:t>
            </w:r>
          </w:p>
        </w:tc>
        <w:tc>
          <w:tcPr>
            <w:tcW w:w="0" w:type="auto"/>
            <w:tcBorders>
              <w:top w:val="nil"/>
              <w:left w:val="nil"/>
              <w:bottom w:val="nil"/>
              <w:right w:val="nil"/>
            </w:tcBorders>
            <w:shd w:val="clear" w:color="auto" w:fill="auto"/>
            <w:noWrap/>
            <w:vAlign w:val="bottom"/>
            <w:hideMark/>
          </w:tcPr>
          <w:p w14:paraId="22672F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14.99</w:t>
            </w:r>
          </w:p>
        </w:tc>
        <w:tc>
          <w:tcPr>
            <w:tcW w:w="0" w:type="auto"/>
            <w:tcBorders>
              <w:top w:val="nil"/>
              <w:left w:val="nil"/>
              <w:bottom w:val="nil"/>
              <w:right w:val="nil"/>
            </w:tcBorders>
            <w:shd w:val="clear" w:color="auto" w:fill="auto"/>
            <w:noWrap/>
            <w:vAlign w:val="bottom"/>
            <w:hideMark/>
          </w:tcPr>
          <w:p w14:paraId="6B99AE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9.62</w:t>
            </w:r>
          </w:p>
        </w:tc>
        <w:tc>
          <w:tcPr>
            <w:tcW w:w="0" w:type="auto"/>
            <w:tcBorders>
              <w:top w:val="nil"/>
              <w:left w:val="nil"/>
              <w:bottom w:val="nil"/>
              <w:right w:val="nil"/>
            </w:tcBorders>
            <w:shd w:val="clear" w:color="auto" w:fill="auto"/>
            <w:noWrap/>
            <w:vAlign w:val="bottom"/>
            <w:hideMark/>
          </w:tcPr>
          <w:p w14:paraId="01CB9E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7.3</w:t>
            </w:r>
          </w:p>
        </w:tc>
        <w:tc>
          <w:tcPr>
            <w:tcW w:w="0" w:type="auto"/>
            <w:tcBorders>
              <w:top w:val="nil"/>
              <w:left w:val="nil"/>
              <w:bottom w:val="nil"/>
              <w:right w:val="nil"/>
            </w:tcBorders>
            <w:shd w:val="clear" w:color="auto" w:fill="auto"/>
            <w:noWrap/>
            <w:vAlign w:val="bottom"/>
            <w:hideMark/>
          </w:tcPr>
          <w:p w14:paraId="7B8ECD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3.38</w:t>
            </w:r>
          </w:p>
        </w:tc>
        <w:tc>
          <w:tcPr>
            <w:tcW w:w="0" w:type="auto"/>
            <w:tcBorders>
              <w:top w:val="nil"/>
              <w:left w:val="nil"/>
              <w:bottom w:val="nil"/>
              <w:right w:val="nil"/>
            </w:tcBorders>
            <w:shd w:val="clear" w:color="auto" w:fill="auto"/>
            <w:noWrap/>
            <w:vAlign w:val="bottom"/>
            <w:hideMark/>
          </w:tcPr>
          <w:p w14:paraId="307678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2.95</w:t>
            </w:r>
          </w:p>
        </w:tc>
        <w:tc>
          <w:tcPr>
            <w:tcW w:w="0" w:type="auto"/>
            <w:tcBorders>
              <w:top w:val="nil"/>
              <w:left w:val="nil"/>
              <w:bottom w:val="nil"/>
              <w:right w:val="nil"/>
            </w:tcBorders>
            <w:shd w:val="clear" w:color="auto" w:fill="auto"/>
            <w:noWrap/>
            <w:vAlign w:val="bottom"/>
            <w:hideMark/>
          </w:tcPr>
          <w:p w14:paraId="4C0B6E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-2.11</w:t>
            </w:r>
          </w:p>
        </w:tc>
        <w:tc>
          <w:tcPr>
            <w:tcW w:w="0" w:type="auto"/>
            <w:tcBorders>
              <w:top w:val="nil"/>
              <w:left w:val="nil"/>
              <w:bottom w:val="nil"/>
              <w:right w:val="nil"/>
            </w:tcBorders>
            <w:shd w:val="clear" w:color="auto" w:fill="auto"/>
            <w:noWrap/>
            <w:vAlign w:val="bottom"/>
            <w:hideMark/>
          </w:tcPr>
          <w:p w14:paraId="6DAD3F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-2.91</w:t>
            </w:r>
          </w:p>
        </w:tc>
        <w:tc>
          <w:tcPr>
            <w:tcW w:w="913" w:type="dxa"/>
            <w:tcBorders>
              <w:top w:val="nil"/>
              <w:left w:val="nil"/>
              <w:bottom w:val="nil"/>
              <w:right w:val="nil"/>
            </w:tcBorders>
            <w:shd w:val="clear" w:color="auto" w:fill="auto"/>
            <w:noWrap/>
            <w:vAlign w:val="bottom"/>
            <w:hideMark/>
          </w:tcPr>
          <w:p w14:paraId="2A5A40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r>
      <w:tr w:rsidR="000B1A20" w:rsidRPr="00FF1537" w14:paraId="4110FAB6" w14:textId="77777777" w:rsidTr="000B1A20">
        <w:trPr>
          <w:trHeight w:val="300"/>
        </w:trPr>
        <w:tc>
          <w:tcPr>
            <w:tcW w:w="0" w:type="auto"/>
            <w:tcBorders>
              <w:top w:val="nil"/>
              <w:left w:val="nil"/>
              <w:bottom w:val="nil"/>
              <w:right w:val="nil"/>
            </w:tcBorders>
            <w:shd w:val="clear" w:color="auto" w:fill="auto"/>
            <w:noWrap/>
            <w:vAlign w:val="bottom"/>
            <w:hideMark/>
          </w:tcPr>
          <w:p w14:paraId="35F5E04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lastRenderedPageBreak/>
              <w:t>Israel</w:t>
            </w:r>
          </w:p>
        </w:tc>
        <w:tc>
          <w:tcPr>
            <w:tcW w:w="0" w:type="auto"/>
            <w:tcBorders>
              <w:top w:val="nil"/>
              <w:left w:val="nil"/>
              <w:bottom w:val="nil"/>
              <w:right w:val="nil"/>
            </w:tcBorders>
            <w:shd w:val="clear" w:color="auto" w:fill="auto"/>
            <w:noWrap/>
            <w:vAlign w:val="bottom"/>
            <w:hideMark/>
          </w:tcPr>
          <w:p w14:paraId="34AA6F4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1.11</w:t>
            </w:r>
          </w:p>
        </w:tc>
        <w:tc>
          <w:tcPr>
            <w:tcW w:w="0" w:type="auto"/>
            <w:tcBorders>
              <w:top w:val="nil"/>
              <w:left w:val="nil"/>
              <w:bottom w:val="nil"/>
              <w:right w:val="nil"/>
            </w:tcBorders>
            <w:shd w:val="clear" w:color="auto" w:fill="auto"/>
            <w:noWrap/>
            <w:vAlign w:val="bottom"/>
            <w:hideMark/>
          </w:tcPr>
          <w:p w14:paraId="097C66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w:t>
            </w:r>
          </w:p>
        </w:tc>
        <w:tc>
          <w:tcPr>
            <w:tcW w:w="0" w:type="auto"/>
            <w:tcBorders>
              <w:top w:val="nil"/>
              <w:left w:val="nil"/>
              <w:bottom w:val="nil"/>
              <w:right w:val="nil"/>
            </w:tcBorders>
            <w:shd w:val="clear" w:color="auto" w:fill="auto"/>
            <w:noWrap/>
            <w:vAlign w:val="bottom"/>
            <w:hideMark/>
          </w:tcPr>
          <w:p w14:paraId="046646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1.39</w:t>
            </w:r>
          </w:p>
        </w:tc>
        <w:tc>
          <w:tcPr>
            <w:tcW w:w="0" w:type="auto"/>
            <w:tcBorders>
              <w:top w:val="nil"/>
              <w:left w:val="nil"/>
              <w:bottom w:val="nil"/>
              <w:right w:val="nil"/>
            </w:tcBorders>
            <w:shd w:val="clear" w:color="auto" w:fill="auto"/>
            <w:noWrap/>
            <w:vAlign w:val="bottom"/>
            <w:hideMark/>
          </w:tcPr>
          <w:p w14:paraId="62AC29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w:t>
            </w:r>
          </w:p>
        </w:tc>
        <w:tc>
          <w:tcPr>
            <w:tcW w:w="0" w:type="auto"/>
            <w:tcBorders>
              <w:top w:val="nil"/>
              <w:left w:val="nil"/>
              <w:bottom w:val="nil"/>
              <w:right w:val="nil"/>
            </w:tcBorders>
            <w:shd w:val="clear" w:color="auto" w:fill="auto"/>
            <w:noWrap/>
            <w:vAlign w:val="bottom"/>
            <w:hideMark/>
          </w:tcPr>
          <w:p w14:paraId="01D1E3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2.56</w:t>
            </w:r>
          </w:p>
        </w:tc>
        <w:tc>
          <w:tcPr>
            <w:tcW w:w="0" w:type="auto"/>
            <w:tcBorders>
              <w:top w:val="nil"/>
              <w:left w:val="nil"/>
              <w:bottom w:val="nil"/>
              <w:right w:val="nil"/>
            </w:tcBorders>
            <w:shd w:val="clear" w:color="auto" w:fill="auto"/>
            <w:noWrap/>
            <w:vAlign w:val="bottom"/>
            <w:hideMark/>
          </w:tcPr>
          <w:p w14:paraId="6C092E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nil"/>
              <w:left w:val="nil"/>
              <w:bottom w:val="nil"/>
              <w:right w:val="nil"/>
            </w:tcBorders>
            <w:shd w:val="clear" w:color="auto" w:fill="auto"/>
            <w:noWrap/>
            <w:vAlign w:val="bottom"/>
            <w:hideMark/>
          </w:tcPr>
          <w:p w14:paraId="373A79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594D93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101556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0" w:type="auto"/>
            <w:tcBorders>
              <w:top w:val="nil"/>
              <w:left w:val="nil"/>
              <w:bottom w:val="nil"/>
              <w:right w:val="nil"/>
            </w:tcBorders>
            <w:shd w:val="clear" w:color="auto" w:fill="auto"/>
            <w:noWrap/>
            <w:vAlign w:val="bottom"/>
            <w:hideMark/>
          </w:tcPr>
          <w:p w14:paraId="1DA775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3C500A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65AE88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73C390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309E3C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4189F7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64F786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06FB16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69AC56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1370C80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2.09</w:t>
            </w:r>
          </w:p>
        </w:tc>
        <w:tc>
          <w:tcPr>
            <w:tcW w:w="0" w:type="auto"/>
            <w:tcBorders>
              <w:top w:val="nil"/>
              <w:left w:val="nil"/>
              <w:bottom w:val="nil"/>
              <w:right w:val="nil"/>
            </w:tcBorders>
            <w:shd w:val="clear" w:color="auto" w:fill="auto"/>
            <w:noWrap/>
            <w:vAlign w:val="bottom"/>
            <w:hideMark/>
          </w:tcPr>
          <w:p w14:paraId="68B70D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913" w:type="dxa"/>
            <w:tcBorders>
              <w:top w:val="nil"/>
              <w:left w:val="nil"/>
              <w:bottom w:val="nil"/>
              <w:right w:val="nil"/>
            </w:tcBorders>
            <w:shd w:val="clear" w:color="auto" w:fill="auto"/>
            <w:noWrap/>
            <w:vAlign w:val="bottom"/>
            <w:hideMark/>
          </w:tcPr>
          <w:p w14:paraId="51839C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-0.02</w:t>
            </w:r>
          </w:p>
        </w:tc>
      </w:tr>
      <w:tr w:rsidR="000B1A20" w:rsidRPr="00FF1537" w14:paraId="08EF6B1E" w14:textId="77777777" w:rsidTr="000B1A20">
        <w:trPr>
          <w:trHeight w:val="300"/>
        </w:trPr>
        <w:tc>
          <w:tcPr>
            <w:tcW w:w="0" w:type="auto"/>
            <w:tcBorders>
              <w:top w:val="nil"/>
              <w:left w:val="nil"/>
              <w:bottom w:val="nil"/>
              <w:right w:val="nil"/>
            </w:tcBorders>
            <w:shd w:val="clear" w:color="auto" w:fill="auto"/>
            <w:noWrap/>
            <w:vAlign w:val="bottom"/>
            <w:hideMark/>
          </w:tcPr>
          <w:p w14:paraId="436EFAC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Italy</w:t>
            </w:r>
          </w:p>
        </w:tc>
        <w:tc>
          <w:tcPr>
            <w:tcW w:w="0" w:type="auto"/>
            <w:tcBorders>
              <w:top w:val="nil"/>
              <w:left w:val="nil"/>
              <w:bottom w:val="nil"/>
              <w:right w:val="nil"/>
            </w:tcBorders>
            <w:shd w:val="clear" w:color="auto" w:fill="auto"/>
            <w:noWrap/>
            <w:vAlign w:val="bottom"/>
            <w:hideMark/>
          </w:tcPr>
          <w:p w14:paraId="139846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2.84</w:t>
            </w:r>
          </w:p>
        </w:tc>
        <w:tc>
          <w:tcPr>
            <w:tcW w:w="0" w:type="auto"/>
            <w:tcBorders>
              <w:top w:val="nil"/>
              <w:left w:val="nil"/>
              <w:bottom w:val="nil"/>
              <w:right w:val="nil"/>
            </w:tcBorders>
            <w:shd w:val="clear" w:color="auto" w:fill="auto"/>
            <w:noWrap/>
            <w:vAlign w:val="bottom"/>
            <w:hideMark/>
          </w:tcPr>
          <w:p w14:paraId="53D2365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3.35</w:t>
            </w:r>
          </w:p>
        </w:tc>
        <w:tc>
          <w:tcPr>
            <w:tcW w:w="0" w:type="auto"/>
            <w:tcBorders>
              <w:top w:val="nil"/>
              <w:left w:val="nil"/>
              <w:bottom w:val="nil"/>
              <w:right w:val="nil"/>
            </w:tcBorders>
            <w:shd w:val="clear" w:color="auto" w:fill="auto"/>
            <w:noWrap/>
            <w:vAlign w:val="bottom"/>
            <w:hideMark/>
          </w:tcPr>
          <w:p w14:paraId="427B55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3.14</w:t>
            </w:r>
          </w:p>
        </w:tc>
        <w:tc>
          <w:tcPr>
            <w:tcW w:w="0" w:type="auto"/>
            <w:tcBorders>
              <w:top w:val="nil"/>
              <w:left w:val="nil"/>
              <w:bottom w:val="nil"/>
              <w:right w:val="nil"/>
            </w:tcBorders>
            <w:shd w:val="clear" w:color="auto" w:fill="auto"/>
            <w:noWrap/>
            <w:vAlign w:val="bottom"/>
            <w:hideMark/>
          </w:tcPr>
          <w:p w14:paraId="1084B04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3.37</w:t>
            </w:r>
          </w:p>
        </w:tc>
        <w:tc>
          <w:tcPr>
            <w:tcW w:w="0" w:type="auto"/>
            <w:tcBorders>
              <w:top w:val="nil"/>
              <w:left w:val="nil"/>
              <w:bottom w:val="nil"/>
              <w:right w:val="nil"/>
            </w:tcBorders>
            <w:shd w:val="clear" w:color="auto" w:fill="auto"/>
            <w:noWrap/>
            <w:vAlign w:val="bottom"/>
            <w:hideMark/>
          </w:tcPr>
          <w:p w14:paraId="4D6AB7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1.14</w:t>
            </w:r>
          </w:p>
        </w:tc>
        <w:tc>
          <w:tcPr>
            <w:tcW w:w="0" w:type="auto"/>
            <w:tcBorders>
              <w:top w:val="nil"/>
              <w:left w:val="nil"/>
              <w:bottom w:val="nil"/>
              <w:right w:val="nil"/>
            </w:tcBorders>
            <w:shd w:val="clear" w:color="auto" w:fill="auto"/>
            <w:noWrap/>
            <w:vAlign w:val="bottom"/>
            <w:hideMark/>
          </w:tcPr>
          <w:p w14:paraId="12194B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w:t>
            </w:r>
          </w:p>
        </w:tc>
        <w:tc>
          <w:tcPr>
            <w:tcW w:w="0" w:type="auto"/>
            <w:tcBorders>
              <w:top w:val="nil"/>
              <w:left w:val="nil"/>
              <w:bottom w:val="nil"/>
              <w:right w:val="nil"/>
            </w:tcBorders>
            <w:shd w:val="clear" w:color="auto" w:fill="auto"/>
            <w:noWrap/>
            <w:vAlign w:val="bottom"/>
            <w:hideMark/>
          </w:tcPr>
          <w:p w14:paraId="6F6E56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3.31</w:t>
            </w:r>
          </w:p>
        </w:tc>
        <w:tc>
          <w:tcPr>
            <w:tcW w:w="0" w:type="auto"/>
            <w:tcBorders>
              <w:top w:val="nil"/>
              <w:left w:val="nil"/>
              <w:bottom w:val="nil"/>
              <w:right w:val="nil"/>
            </w:tcBorders>
            <w:shd w:val="clear" w:color="auto" w:fill="auto"/>
            <w:noWrap/>
            <w:vAlign w:val="bottom"/>
            <w:hideMark/>
          </w:tcPr>
          <w:p w14:paraId="76F693A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3.03</w:t>
            </w:r>
          </w:p>
        </w:tc>
        <w:tc>
          <w:tcPr>
            <w:tcW w:w="0" w:type="auto"/>
            <w:tcBorders>
              <w:top w:val="nil"/>
              <w:left w:val="nil"/>
              <w:bottom w:val="nil"/>
              <w:right w:val="nil"/>
            </w:tcBorders>
            <w:shd w:val="clear" w:color="auto" w:fill="auto"/>
            <w:noWrap/>
            <w:vAlign w:val="bottom"/>
            <w:hideMark/>
          </w:tcPr>
          <w:p w14:paraId="6C8B317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2.99</w:t>
            </w:r>
          </w:p>
        </w:tc>
        <w:tc>
          <w:tcPr>
            <w:tcW w:w="0" w:type="auto"/>
            <w:tcBorders>
              <w:top w:val="nil"/>
              <w:left w:val="nil"/>
              <w:bottom w:val="nil"/>
              <w:right w:val="nil"/>
            </w:tcBorders>
            <w:shd w:val="clear" w:color="auto" w:fill="auto"/>
            <w:noWrap/>
            <w:vAlign w:val="bottom"/>
            <w:hideMark/>
          </w:tcPr>
          <w:p w14:paraId="32F5FD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221DF00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2.93</w:t>
            </w:r>
          </w:p>
        </w:tc>
        <w:tc>
          <w:tcPr>
            <w:tcW w:w="0" w:type="auto"/>
            <w:tcBorders>
              <w:top w:val="nil"/>
              <w:left w:val="nil"/>
              <w:bottom w:val="nil"/>
              <w:right w:val="nil"/>
            </w:tcBorders>
            <w:shd w:val="clear" w:color="auto" w:fill="auto"/>
            <w:noWrap/>
            <w:vAlign w:val="bottom"/>
            <w:hideMark/>
          </w:tcPr>
          <w:p w14:paraId="718E5F4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4.22</w:t>
            </w:r>
          </w:p>
        </w:tc>
        <w:tc>
          <w:tcPr>
            <w:tcW w:w="0" w:type="auto"/>
            <w:tcBorders>
              <w:top w:val="nil"/>
              <w:left w:val="nil"/>
              <w:bottom w:val="nil"/>
              <w:right w:val="nil"/>
            </w:tcBorders>
            <w:shd w:val="clear" w:color="auto" w:fill="auto"/>
            <w:noWrap/>
            <w:vAlign w:val="bottom"/>
            <w:hideMark/>
          </w:tcPr>
          <w:p w14:paraId="7DEA61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3.14</w:t>
            </w:r>
          </w:p>
        </w:tc>
        <w:tc>
          <w:tcPr>
            <w:tcW w:w="0" w:type="auto"/>
            <w:tcBorders>
              <w:top w:val="nil"/>
              <w:left w:val="nil"/>
              <w:bottom w:val="nil"/>
              <w:right w:val="nil"/>
            </w:tcBorders>
            <w:shd w:val="clear" w:color="auto" w:fill="auto"/>
            <w:noWrap/>
            <w:vAlign w:val="bottom"/>
            <w:hideMark/>
          </w:tcPr>
          <w:p w14:paraId="23A8F1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3.04</w:t>
            </w:r>
          </w:p>
        </w:tc>
        <w:tc>
          <w:tcPr>
            <w:tcW w:w="0" w:type="auto"/>
            <w:tcBorders>
              <w:top w:val="nil"/>
              <w:left w:val="nil"/>
              <w:bottom w:val="nil"/>
              <w:right w:val="nil"/>
            </w:tcBorders>
            <w:shd w:val="clear" w:color="auto" w:fill="auto"/>
            <w:noWrap/>
            <w:vAlign w:val="bottom"/>
            <w:hideMark/>
          </w:tcPr>
          <w:p w14:paraId="2345F0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3.08</w:t>
            </w:r>
          </w:p>
        </w:tc>
        <w:tc>
          <w:tcPr>
            <w:tcW w:w="0" w:type="auto"/>
            <w:tcBorders>
              <w:top w:val="nil"/>
              <w:left w:val="nil"/>
              <w:bottom w:val="nil"/>
              <w:right w:val="nil"/>
            </w:tcBorders>
            <w:shd w:val="clear" w:color="auto" w:fill="auto"/>
            <w:noWrap/>
            <w:vAlign w:val="bottom"/>
            <w:hideMark/>
          </w:tcPr>
          <w:p w14:paraId="4D31DE8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2.14</w:t>
            </w:r>
          </w:p>
        </w:tc>
        <w:tc>
          <w:tcPr>
            <w:tcW w:w="0" w:type="auto"/>
            <w:tcBorders>
              <w:top w:val="nil"/>
              <w:left w:val="nil"/>
              <w:bottom w:val="nil"/>
              <w:right w:val="nil"/>
            </w:tcBorders>
            <w:shd w:val="clear" w:color="auto" w:fill="auto"/>
            <w:noWrap/>
            <w:vAlign w:val="bottom"/>
            <w:hideMark/>
          </w:tcPr>
          <w:p w14:paraId="0D31AB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3.63</w:t>
            </w:r>
          </w:p>
        </w:tc>
        <w:tc>
          <w:tcPr>
            <w:tcW w:w="0" w:type="auto"/>
            <w:tcBorders>
              <w:top w:val="nil"/>
              <w:left w:val="nil"/>
              <w:bottom w:val="nil"/>
              <w:right w:val="nil"/>
            </w:tcBorders>
            <w:shd w:val="clear" w:color="auto" w:fill="auto"/>
            <w:noWrap/>
            <w:vAlign w:val="bottom"/>
            <w:hideMark/>
          </w:tcPr>
          <w:p w14:paraId="459855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w:t>
            </w:r>
          </w:p>
        </w:tc>
        <w:tc>
          <w:tcPr>
            <w:tcW w:w="0" w:type="auto"/>
            <w:tcBorders>
              <w:top w:val="nil"/>
              <w:left w:val="nil"/>
              <w:bottom w:val="nil"/>
              <w:right w:val="nil"/>
            </w:tcBorders>
            <w:shd w:val="clear" w:color="auto" w:fill="auto"/>
            <w:noWrap/>
            <w:vAlign w:val="bottom"/>
            <w:hideMark/>
          </w:tcPr>
          <w:p w14:paraId="001B99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3DEBF4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0.81</w:t>
            </w:r>
          </w:p>
        </w:tc>
        <w:tc>
          <w:tcPr>
            <w:tcW w:w="913" w:type="dxa"/>
            <w:tcBorders>
              <w:top w:val="nil"/>
              <w:left w:val="nil"/>
              <w:bottom w:val="nil"/>
              <w:right w:val="nil"/>
            </w:tcBorders>
            <w:shd w:val="clear" w:color="auto" w:fill="auto"/>
            <w:noWrap/>
            <w:vAlign w:val="bottom"/>
            <w:hideMark/>
          </w:tcPr>
          <w:p w14:paraId="200C0A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r>
      <w:tr w:rsidR="000B1A20" w:rsidRPr="00FF1537" w14:paraId="5D41BD83" w14:textId="77777777" w:rsidTr="000B1A20">
        <w:trPr>
          <w:trHeight w:val="300"/>
        </w:trPr>
        <w:tc>
          <w:tcPr>
            <w:tcW w:w="0" w:type="auto"/>
            <w:tcBorders>
              <w:top w:val="nil"/>
              <w:left w:val="nil"/>
              <w:bottom w:val="nil"/>
              <w:right w:val="nil"/>
            </w:tcBorders>
            <w:shd w:val="clear" w:color="auto" w:fill="auto"/>
            <w:noWrap/>
            <w:vAlign w:val="bottom"/>
            <w:hideMark/>
          </w:tcPr>
          <w:p w14:paraId="63ED20A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Luxemburg</w:t>
            </w:r>
          </w:p>
        </w:tc>
        <w:tc>
          <w:tcPr>
            <w:tcW w:w="0" w:type="auto"/>
            <w:tcBorders>
              <w:top w:val="nil"/>
              <w:left w:val="nil"/>
              <w:bottom w:val="nil"/>
              <w:right w:val="nil"/>
            </w:tcBorders>
            <w:shd w:val="clear" w:color="auto" w:fill="auto"/>
            <w:noWrap/>
            <w:vAlign w:val="bottom"/>
            <w:hideMark/>
          </w:tcPr>
          <w:p w14:paraId="1B0AC72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078772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c>
          <w:tcPr>
            <w:tcW w:w="0" w:type="auto"/>
            <w:tcBorders>
              <w:top w:val="nil"/>
              <w:left w:val="nil"/>
              <w:bottom w:val="nil"/>
              <w:right w:val="nil"/>
            </w:tcBorders>
            <w:shd w:val="clear" w:color="auto" w:fill="auto"/>
            <w:noWrap/>
            <w:vAlign w:val="bottom"/>
            <w:hideMark/>
          </w:tcPr>
          <w:p w14:paraId="72517B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3B08BD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5954DBD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2783BA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038370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647F20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7C1898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56AEBB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2.03</w:t>
            </w:r>
          </w:p>
        </w:tc>
        <w:tc>
          <w:tcPr>
            <w:tcW w:w="0" w:type="auto"/>
            <w:tcBorders>
              <w:top w:val="nil"/>
              <w:left w:val="nil"/>
              <w:bottom w:val="nil"/>
              <w:right w:val="nil"/>
            </w:tcBorders>
            <w:shd w:val="clear" w:color="auto" w:fill="auto"/>
            <w:noWrap/>
            <w:vAlign w:val="bottom"/>
            <w:hideMark/>
          </w:tcPr>
          <w:p w14:paraId="085703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w:t>
            </w:r>
          </w:p>
        </w:tc>
        <w:tc>
          <w:tcPr>
            <w:tcW w:w="0" w:type="auto"/>
            <w:tcBorders>
              <w:top w:val="nil"/>
              <w:left w:val="nil"/>
              <w:bottom w:val="nil"/>
              <w:right w:val="nil"/>
            </w:tcBorders>
            <w:shd w:val="clear" w:color="auto" w:fill="auto"/>
            <w:noWrap/>
            <w:vAlign w:val="bottom"/>
            <w:hideMark/>
          </w:tcPr>
          <w:p w14:paraId="0D24A2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518D9D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40E3E0A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012F54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0FD6AF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3A28A9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450385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33232B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-0.85</w:t>
            </w:r>
          </w:p>
        </w:tc>
        <w:tc>
          <w:tcPr>
            <w:tcW w:w="0" w:type="auto"/>
            <w:tcBorders>
              <w:top w:val="nil"/>
              <w:left w:val="nil"/>
              <w:bottom w:val="nil"/>
              <w:right w:val="nil"/>
            </w:tcBorders>
            <w:shd w:val="clear" w:color="auto" w:fill="auto"/>
            <w:noWrap/>
            <w:vAlign w:val="bottom"/>
            <w:hideMark/>
          </w:tcPr>
          <w:p w14:paraId="675412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1.28</w:t>
            </w:r>
          </w:p>
        </w:tc>
        <w:tc>
          <w:tcPr>
            <w:tcW w:w="913" w:type="dxa"/>
            <w:tcBorders>
              <w:top w:val="nil"/>
              <w:left w:val="nil"/>
              <w:bottom w:val="nil"/>
              <w:right w:val="nil"/>
            </w:tcBorders>
            <w:shd w:val="clear" w:color="auto" w:fill="auto"/>
            <w:noWrap/>
            <w:vAlign w:val="bottom"/>
            <w:hideMark/>
          </w:tcPr>
          <w:p w14:paraId="1F5A10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r>
      <w:tr w:rsidR="000B1A20" w:rsidRPr="00FF1537" w14:paraId="053957EE" w14:textId="77777777" w:rsidTr="000B1A20">
        <w:trPr>
          <w:trHeight w:val="300"/>
        </w:trPr>
        <w:tc>
          <w:tcPr>
            <w:tcW w:w="0" w:type="auto"/>
            <w:tcBorders>
              <w:top w:val="nil"/>
              <w:left w:val="nil"/>
              <w:bottom w:val="nil"/>
              <w:right w:val="nil"/>
            </w:tcBorders>
            <w:shd w:val="clear" w:color="auto" w:fill="auto"/>
            <w:noWrap/>
            <w:vAlign w:val="bottom"/>
            <w:hideMark/>
          </w:tcPr>
          <w:p w14:paraId="3E103F0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Malta</w:t>
            </w:r>
          </w:p>
        </w:tc>
        <w:tc>
          <w:tcPr>
            <w:tcW w:w="0" w:type="auto"/>
            <w:tcBorders>
              <w:top w:val="nil"/>
              <w:left w:val="nil"/>
              <w:bottom w:val="nil"/>
              <w:right w:val="nil"/>
            </w:tcBorders>
            <w:shd w:val="clear" w:color="auto" w:fill="auto"/>
            <w:noWrap/>
            <w:vAlign w:val="bottom"/>
            <w:hideMark/>
          </w:tcPr>
          <w:p w14:paraId="104ED3B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3B1D34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6A7119B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0FF4F68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43A13E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1BEC6D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0.02</w:t>
            </w:r>
          </w:p>
        </w:tc>
        <w:tc>
          <w:tcPr>
            <w:tcW w:w="0" w:type="auto"/>
            <w:tcBorders>
              <w:top w:val="nil"/>
              <w:left w:val="nil"/>
              <w:bottom w:val="nil"/>
              <w:right w:val="nil"/>
            </w:tcBorders>
            <w:shd w:val="clear" w:color="auto" w:fill="auto"/>
            <w:noWrap/>
            <w:vAlign w:val="bottom"/>
            <w:hideMark/>
          </w:tcPr>
          <w:p w14:paraId="583DE8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59FF27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2CA7FB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2.63</w:t>
            </w:r>
          </w:p>
        </w:tc>
        <w:tc>
          <w:tcPr>
            <w:tcW w:w="0" w:type="auto"/>
            <w:tcBorders>
              <w:top w:val="nil"/>
              <w:left w:val="nil"/>
              <w:bottom w:val="nil"/>
              <w:right w:val="nil"/>
            </w:tcBorders>
            <w:shd w:val="clear" w:color="auto" w:fill="auto"/>
            <w:noWrap/>
            <w:vAlign w:val="bottom"/>
            <w:hideMark/>
          </w:tcPr>
          <w:p w14:paraId="435B13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17F9E4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68CE6A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51D0C8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0.84</w:t>
            </w:r>
          </w:p>
        </w:tc>
        <w:tc>
          <w:tcPr>
            <w:tcW w:w="0" w:type="auto"/>
            <w:tcBorders>
              <w:top w:val="nil"/>
              <w:left w:val="nil"/>
              <w:bottom w:val="nil"/>
              <w:right w:val="nil"/>
            </w:tcBorders>
            <w:shd w:val="clear" w:color="auto" w:fill="auto"/>
            <w:noWrap/>
            <w:vAlign w:val="bottom"/>
            <w:hideMark/>
          </w:tcPr>
          <w:p w14:paraId="51A0A1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1A54944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w:t>
            </w:r>
          </w:p>
        </w:tc>
        <w:tc>
          <w:tcPr>
            <w:tcW w:w="0" w:type="auto"/>
            <w:tcBorders>
              <w:top w:val="nil"/>
              <w:left w:val="nil"/>
              <w:bottom w:val="nil"/>
              <w:right w:val="nil"/>
            </w:tcBorders>
            <w:shd w:val="clear" w:color="auto" w:fill="auto"/>
            <w:noWrap/>
            <w:vAlign w:val="bottom"/>
            <w:hideMark/>
          </w:tcPr>
          <w:p w14:paraId="39C8C8C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66CB26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1A827D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1B12BC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38DE13C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913" w:type="dxa"/>
            <w:tcBorders>
              <w:top w:val="nil"/>
              <w:left w:val="nil"/>
              <w:bottom w:val="nil"/>
              <w:right w:val="nil"/>
            </w:tcBorders>
            <w:shd w:val="clear" w:color="auto" w:fill="auto"/>
            <w:noWrap/>
            <w:vAlign w:val="bottom"/>
            <w:hideMark/>
          </w:tcPr>
          <w:p w14:paraId="3AA91FE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r>
      <w:tr w:rsidR="000B1A20" w:rsidRPr="00FF1537" w14:paraId="40E2B570" w14:textId="77777777" w:rsidTr="000B1A20">
        <w:trPr>
          <w:trHeight w:val="300"/>
        </w:trPr>
        <w:tc>
          <w:tcPr>
            <w:tcW w:w="0" w:type="auto"/>
            <w:tcBorders>
              <w:top w:val="nil"/>
              <w:left w:val="nil"/>
              <w:bottom w:val="nil"/>
              <w:right w:val="nil"/>
            </w:tcBorders>
            <w:shd w:val="clear" w:color="auto" w:fill="auto"/>
            <w:noWrap/>
            <w:vAlign w:val="bottom"/>
            <w:hideMark/>
          </w:tcPr>
          <w:p w14:paraId="03EF00B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Netherlands</w:t>
            </w:r>
          </w:p>
        </w:tc>
        <w:tc>
          <w:tcPr>
            <w:tcW w:w="0" w:type="auto"/>
            <w:tcBorders>
              <w:top w:val="nil"/>
              <w:left w:val="nil"/>
              <w:bottom w:val="nil"/>
              <w:right w:val="nil"/>
            </w:tcBorders>
            <w:shd w:val="clear" w:color="auto" w:fill="auto"/>
            <w:noWrap/>
            <w:vAlign w:val="bottom"/>
            <w:hideMark/>
          </w:tcPr>
          <w:p w14:paraId="02FBD3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11EA35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61242D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43EDB0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0" w:type="auto"/>
            <w:tcBorders>
              <w:top w:val="nil"/>
              <w:left w:val="nil"/>
              <w:bottom w:val="nil"/>
              <w:right w:val="nil"/>
            </w:tcBorders>
            <w:shd w:val="clear" w:color="auto" w:fill="auto"/>
            <w:noWrap/>
            <w:vAlign w:val="bottom"/>
            <w:hideMark/>
          </w:tcPr>
          <w:p w14:paraId="108651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0BFB64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463F17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3.18</w:t>
            </w:r>
          </w:p>
        </w:tc>
        <w:tc>
          <w:tcPr>
            <w:tcW w:w="0" w:type="auto"/>
            <w:tcBorders>
              <w:top w:val="nil"/>
              <w:left w:val="nil"/>
              <w:bottom w:val="nil"/>
              <w:right w:val="nil"/>
            </w:tcBorders>
            <w:shd w:val="clear" w:color="auto" w:fill="auto"/>
            <w:noWrap/>
            <w:vAlign w:val="bottom"/>
            <w:hideMark/>
          </w:tcPr>
          <w:p w14:paraId="7D6F74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37D9AF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1.33</w:t>
            </w:r>
          </w:p>
        </w:tc>
        <w:tc>
          <w:tcPr>
            <w:tcW w:w="0" w:type="auto"/>
            <w:tcBorders>
              <w:top w:val="nil"/>
              <w:left w:val="nil"/>
              <w:bottom w:val="nil"/>
              <w:right w:val="nil"/>
            </w:tcBorders>
            <w:shd w:val="clear" w:color="auto" w:fill="auto"/>
            <w:noWrap/>
            <w:vAlign w:val="bottom"/>
            <w:hideMark/>
          </w:tcPr>
          <w:p w14:paraId="3531CD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52A1E6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w:t>
            </w:r>
          </w:p>
        </w:tc>
        <w:tc>
          <w:tcPr>
            <w:tcW w:w="0" w:type="auto"/>
            <w:tcBorders>
              <w:top w:val="nil"/>
              <w:left w:val="nil"/>
              <w:bottom w:val="nil"/>
              <w:right w:val="nil"/>
            </w:tcBorders>
            <w:shd w:val="clear" w:color="auto" w:fill="auto"/>
            <w:noWrap/>
            <w:vAlign w:val="bottom"/>
            <w:hideMark/>
          </w:tcPr>
          <w:p w14:paraId="280CD17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0ECBC2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39E248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2.65</w:t>
            </w:r>
          </w:p>
        </w:tc>
        <w:tc>
          <w:tcPr>
            <w:tcW w:w="0" w:type="auto"/>
            <w:tcBorders>
              <w:top w:val="nil"/>
              <w:left w:val="nil"/>
              <w:bottom w:val="nil"/>
              <w:right w:val="nil"/>
            </w:tcBorders>
            <w:shd w:val="clear" w:color="auto" w:fill="auto"/>
            <w:noWrap/>
            <w:vAlign w:val="bottom"/>
            <w:hideMark/>
          </w:tcPr>
          <w:p w14:paraId="39011D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2.62</w:t>
            </w:r>
          </w:p>
        </w:tc>
        <w:tc>
          <w:tcPr>
            <w:tcW w:w="0" w:type="auto"/>
            <w:tcBorders>
              <w:top w:val="nil"/>
              <w:left w:val="nil"/>
              <w:bottom w:val="nil"/>
              <w:right w:val="nil"/>
            </w:tcBorders>
            <w:shd w:val="clear" w:color="auto" w:fill="auto"/>
            <w:noWrap/>
            <w:vAlign w:val="bottom"/>
            <w:hideMark/>
          </w:tcPr>
          <w:p w14:paraId="7AC4FA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3.22</w:t>
            </w:r>
          </w:p>
        </w:tc>
        <w:tc>
          <w:tcPr>
            <w:tcW w:w="0" w:type="auto"/>
            <w:tcBorders>
              <w:top w:val="nil"/>
              <w:left w:val="nil"/>
              <w:bottom w:val="nil"/>
              <w:right w:val="nil"/>
            </w:tcBorders>
            <w:shd w:val="clear" w:color="auto" w:fill="auto"/>
            <w:noWrap/>
            <w:vAlign w:val="bottom"/>
            <w:hideMark/>
          </w:tcPr>
          <w:p w14:paraId="71BBAA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2.48</w:t>
            </w:r>
          </w:p>
        </w:tc>
        <w:tc>
          <w:tcPr>
            <w:tcW w:w="0" w:type="auto"/>
            <w:tcBorders>
              <w:top w:val="nil"/>
              <w:left w:val="nil"/>
              <w:bottom w:val="nil"/>
              <w:right w:val="nil"/>
            </w:tcBorders>
            <w:shd w:val="clear" w:color="auto" w:fill="auto"/>
            <w:noWrap/>
            <w:vAlign w:val="bottom"/>
            <w:hideMark/>
          </w:tcPr>
          <w:p w14:paraId="479B62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1.43</w:t>
            </w:r>
          </w:p>
        </w:tc>
        <w:tc>
          <w:tcPr>
            <w:tcW w:w="0" w:type="auto"/>
            <w:tcBorders>
              <w:top w:val="nil"/>
              <w:left w:val="nil"/>
              <w:bottom w:val="nil"/>
              <w:right w:val="nil"/>
            </w:tcBorders>
            <w:shd w:val="clear" w:color="auto" w:fill="auto"/>
            <w:noWrap/>
            <w:vAlign w:val="bottom"/>
            <w:hideMark/>
          </w:tcPr>
          <w:p w14:paraId="2F3124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5.26</w:t>
            </w:r>
          </w:p>
        </w:tc>
        <w:tc>
          <w:tcPr>
            <w:tcW w:w="0" w:type="auto"/>
            <w:tcBorders>
              <w:top w:val="nil"/>
              <w:left w:val="nil"/>
              <w:bottom w:val="nil"/>
              <w:right w:val="nil"/>
            </w:tcBorders>
            <w:shd w:val="clear" w:color="auto" w:fill="auto"/>
            <w:noWrap/>
            <w:vAlign w:val="bottom"/>
            <w:hideMark/>
          </w:tcPr>
          <w:p w14:paraId="0B5243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913" w:type="dxa"/>
            <w:tcBorders>
              <w:top w:val="nil"/>
              <w:left w:val="nil"/>
              <w:bottom w:val="nil"/>
              <w:right w:val="nil"/>
            </w:tcBorders>
            <w:shd w:val="clear" w:color="auto" w:fill="auto"/>
            <w:noWrap/>
            <w:vAlign w:val="bottom"/>
            <w:hideMark/>
          </w:tcPr>
          <w:p w14:paraId="6DE9E4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1.91</w:t>
            </w:r>
          </w:p>
        </w:tc>
      </w:tr>
      <w:tr w:rsidR="000B1A20" w:rsidRPr="00FF1537" w14:paraId="13A9AE3E" w14:textId="77777777" w:rsidTr="000B1A20">
        <w:trPr>
          <w:trHeight w:val="300"/>
        </w:trPr>
        <w:tc>
          <w:tcPr>
            <w:tcW w:w="0" w:type="auto"/>
            <w:tcBorders>
              <w:top w:val="nil"/>
              <w:left w:val="nil"/>
              <w:bottom w:val="nil"/>
              <w:right w:val="nil"/>
            </w:tcBorders>
            <w:shd w:val="clear" w:color="auto" w:fill="auto"/>
            <w:noWrap/>
            <w:vAlign w:val="bottom"/>
            <w:hideMark/>
          </w:tcPr>
          <w:p w14:paraId="54575A8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Norway</w:t>
            </w:r>
          </w:p>
        </w:tc>
        <w:tc>
          <w:tcPr>
            <w:tcW w:w="0" w:type="auto"/>
            <w:tcBorders>
              <w:top w:val="nil"/>
              <w:left w:val="nil"/>
              <w:bottom w:val="nil"/>
              <w:right w:val="nil"/>
            </w:tcBorders>
            <w:shd w:val="clear" w:color="auto" w:fill="auto"/>
            <w:noWrap/>
            <w:vAlign w:val="bottom"/>
            <w:hideMark/>
          </w:tcPr>
          <w:p w14:paraId="363913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0" w:type="auto"/>
            <w:tcBorders>
              <w:top w:val="nil"/>
              <w:left w:val="nil"/>
              <w:bottom w:val="nil"/>
              <w:right w:val="nil"/>
            </w:tcBorders>
            <w:shd w:val="clear" w:color="auto" w:fill="auto"/>
            <w:noWrap/>
            <w:vAlign w:val="bottom"/>
            <w:hideMark/>
          </w:tcPr>
          <w:p w14:paraId="46A3B9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12230C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1.29</w:t>
            </w:r>
          </w:p>
        </w:tc>
        <w:tc>
          <w:tcPr>
            <w:tcW w:w="0" w:type="auto"/>
            <w:tcBorders>
              <w:top w:val="nil"/>
              <w:left w:val="nil"/>
              <w:bottom w:val="nil"/>
              <w:right w:val="nil"/>
            </w:tcBorders>
            <w:shd w:val="clear" w:color="auto" w:fill="auto"/>
            <w:noWrap/>
            <w:vAlign w:val="bottom"/>
            <w:hideMark/>
          </w:tcPr>
          <w:p w14:paraId="65B2EC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1C2CE0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00A25D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6FF8F1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0" w:type="auto"/>
            <w:tcBorders>
              <w:top w:val="nil"/>
              <w:left w:val="nil"/>
              <w:bottom w:val="nil"/>
              <w:right w:val="nil"/>
            </w:tcBorders>
            <w:shd w:val="clear" w:color="auto" w:fill="auto"/>
            <w:noWrap/>
            <w:vAlign w:val="bottom"/>
            <w:hideMark/>
          </w:tcPr>
          <w:p w14:paraId="3C5D8C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6BE748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-2.22</w:t>
            </w:r>
          </w:p>
        </w:tc>
        <w:tc>
          <w:tcPr>
            <w:tcW w:w="0" w:type="auto"/>
            <w:tcBorders>
              <w:top w:val="nil"/>
              <w:left w:val="nil"/>
              <w:bottom w:val="nil"/>
              <w:right w:val="nil"/>
            </w:tcBorders>
            <w:shd w:val="clear" w:color="auto" w:fill="auto"/>
            <w:noWrap/>
            <w:vAlign w:val="bottom"/>
            <w:hideMark/>
          </w:tcPr>
          <w:p w14:paraId="22C815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70EAC9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7A4E35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25707E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67B4FB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0" w:type="auto"/>
            <w:tcBorders>
              <w:top w:val="nil"/>
              <w:left w:val="nil"/>
              <w:bottom w:val="nil"/>
              <w:right w:val="nil"/>
            </w:tcBorders>
            <w:shd w:val="clear" w:color="auto" w:fill="auto"/>
            <w:noWrap/>
            <w:vAlign w:val="bottom"/>
            <w:hideMark/>
          </w:tcPr>
          <w:p w14:paraId="252B35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05A937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47B854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058FC2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77271F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32FE6B8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913" w:type="dxa"/>
            <w:tcBorders>
              <w:top w:val="nil"/>
              <w:left w:val="nil"/>
              <w:bottom w:val="nil"/>
              <w:right w:val="nil"/>
            </w:tcBorders>
            <w:shd w:val="clear" w:color="auto" w:fill="auto"/>
            <w:noWrap/>
            <w:vAlign w:val="bottom"/>
            <w:hideMark/>
          </w:tcPr>
          <w:p w14:paraId="656FF8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r>
      <w:tr w:rsidR="000B1A20" w:rsidRPr="00FF1537" w14:paraId="2D45092C" w14:textId="77777777" w:rsidTr="000B1A20">
        <w:trPr>
          <w:trHeight w:val="300"/>
        </w:trPr>
        <w:tc>
          <w:tcPr>
            <w:tcW w:w="0" w:type="auto"/>
            <w:tcBorders>
              <w:top w:val="nil"/>
              <w:left w:val="nil"/>
              <w:bottom w:val="nil"/>
              <w:right w:val="nil"/>
            </w:tcBorders>
            <w:shd w:val="clear" w:color="auto" w:fill="auto"/>
            <w:noWrap/>
            <w:vAlign w:val="bottom"/>
            <w:hideMark/>
          </w:tcPr>
          <w:p w14:paraId="6F8E301A"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Portugal</w:t>
            </w:r>
          </w:p>
        </w:tc>
        <w:tc>
          <w:tcPr>
            <w:tcW w:w="0" w:type="auto"/>
            <w:tcBorders>
              <w:top w:val="nil"/>
              <w:left w:val="nil"/>
              <w:bottom w:val="nil"/>
              <w:right w:val="nil"/>
            </w:tcBorders>
            <w:shd w:val="clear" w:color="auto" w:fill="auto"/>
            <w:noWrap/>
            <w:vAlign w:val="bottom"/>
            <w:hideMark/>
          </w:tcPr>
          <w:p w14:paraId="3CD83C6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7.13</w:t>
            </w:r>
          </w:p>
        </w:tc>
        <w:tc>
          <w:tcPr>
            <w:tcW w:w="0" w:type="auto"/>
            <w:tcBorders>
              <w:top w:val="nil"/>
              <w:left w:val="nil"/>
              <w:bottom w:val="nil"/>
              <w:right w:val="nil"/>
            </w:tcBorders>
            <w:shd w:val="clear" w:color="auto" w:fill="auto"/>
            <w:noWrap/>
            <w:vAlign w:val="bottom"/>
            <w:hideMark/>
          </w:tcPr>
          <w:p w14:paraId="4E91DE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9.37</w:t>
            </w:r>
          </w:p>
        </w:tc>
        <w:tc>
          <w:tcPr>
            <w:tcW w:w="0" w:type="auto"/>
            <w:tcBorders>
              <w:top w:val="nil"/>
              <w:left w:val="nil"/>
              <w:bottom w:val="nil"/>
              <w:right w:val="nil"/>
            </w:tcBorders>
            <w:shd w:val="clear" w:color="auto" w:fill="auto"/>
            <w:noWrap/>
            <w:vAlign w:val="bottom"/>
            <w:hideMark/>
          </w:tcPr>
          <w:p w14:paraId="4D19B4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w:t>
            </w:r>
          </w:p>
        </w:tc>
        <w:tc>
          <w:tcPr>
            <w:tcW w:w="0" w:type="auto"/>
            <w:tcBorders>
              <w:top w:val="nil"/>
              <w:left w:val="nil"/>
              <w:bottom w:val="nil"/>
              <w:right w:val="nil"/>
            </w:tcBorders>
            <w:shd w:val="clear" w:color="auto" w:fill="auto"/>
            <w:noWrap/>
            <w:vAlign w:val="bottom"/>
            <w:hideMark/>
          </w:tcPr>
          <w:p w14:paraId="6E39D7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6.1</w:t>
            </w:r>
          </w:p>
        </w:tc>
        <w:tc>
          <w:tcPr>
            <w:tcW w:w="0" w:type="auto"/>
            <w:tcBorders>
              <w:top w:val="nil"/>
              <w:left w:val="nil"/>
              <w:bottom w:val="nil"/>
              <w:right w:val="nil"/>
            </w:tcBorders>
            <w:shd w:val="clear" w:color="auto" w:fill="auto"/>
            <w:noWrap/>
            <w:vAlign w:val="bottom"/>
            <w:hideMark/>
          </w:tcPr>
          <w:p w14:paraId="3C0522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5.32</w:t>
            </w:r>
          </w:p>
        </w:tc>
        <w:tc>
          <w:tcPr>
            <w:tcW w:w="0" w:type="auto"/>
            <w:tcBorders>
              <w:top w:val="nil"/>
              <w:left w:val="nil"/>
              <w:bottom w:val="nil"/>
              <w:right w:val="nil"/>
            </w:tcBorders>
            <w:shd w:val="clear" w:color="auto" w:fill="auto"/>
            <w:noWrap/>
            <w:vAlign w:val="bottom"/>
            <w:hideMark/>
          </w:tcPr>
          <w:p w14:paraId="2C00C2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3.11</w:t>
            </w:r>
          </w:p>
        </w:tc>
        <w:tc>
          <w:tcPr>
            <w:tcW w:w="0" w:type="auto"/>
            <w:tcBorders>
              <w:top w:val="nil"/>
              <w:left w:val="nil"/>
              <w:bottom w:val="nil"/>
              <w:right w:val="nil"/>
            </w:tcBorders>
            <w:shd w:val="clear" w:color="auto" w:fill="auto"/>
            <w:noWrap/>
            <w:vAlign w:val="bottom"/>
            <w:hideMark/>
          </w:tcPr>
          <w:p w14:paraId="3443D7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w:t>
            </w:r>
          </w:p>
        </w:tc>
        <w:tc>
          <w:tcPr>
            <w:tcW w:w="0" w:type="auto"/>
            <w:tcBorders>
              <w:top w:val="nil"/>
              <w:left w:val="nil"/>
              <w:bottom w:val="nil"/>
              <w:right w:val="nil"/>
            </w:tcBorders>
            <w:shd w:val="clear" w:color="auto" w:fill="auto"/>
            <w:noWrap/>
            <w:vAlign w:val="bottom"/>
            <w:hideMark/>
          </w:tcPr>
          <w:p w14:paraId="29A44B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1.12</w:t>
            </w:r>
          </w:p>
        </w:tc>
        <w:tc>
          <w:tcPr>
            <w:tcW w:w="0" w:type="auto"/>
            <w:tcBorders>
              <w:top w:val="nil"/>
              <w:left w:val="nil"/>
              <w:bottom w:val="nil"/>
              <w:right w:val="nil"/>
            </w:tcBorders>
            <w:shd w:val="clear" w:color="auto" w:fill="auto"/>
            <w:noWrap/>
            <w:vAlign w:val="bottom"/>
            <w:hideMark/>
          </w:tcPr>
          <w:p w14:paraId="1EE789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339E56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-1.35</w:t>
            </w:r>
          </w:p>
        </w:tc>
        <w:tc>
          <w:tcPr>
            <w:tcW w:w="0" w:type="auto"/>
            <w:tcBorders>
              <w:top w:val="nil"/>
              <w:left w:val="nil"/>
              <w:bottom w:val="nil"/>
              <w:right w:val="nil"/>
            </w:tcBorders>
            <w:shd w:val="clear" w:color="auto" w:fill="auto"/>
            <w:noWrap/>
            <w:vAlign w:val="bottom"/>
            <w:hideMark/>
          </w:tcPr>
          <w:p w14:paraId="5C5A6BC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bottom w:val="nil"/>
              <w:right w:val="nil"/>
            </w:tcBorders>
            <w:shd w:val="clear" w:color="auto" w:fill="auto"/>
            <w:noWrap/>
            <w:vAlign w:val="bottom"/>
            <w:hideMark/>
          </w:tcPr>
          <w:p w14:paraId="13E68C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0EA66C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21AD51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110D5B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-1.04</w:t>
            </w:r>
          </w:p>
        </w:tc>
        <w:tc>
          <w:tcPr>
            <w:tcW w:w="0" w:type="auto"/>
            <w:tcBorders>
              <w:top w:val="nil"/>
              <w:left w:val="nil"/>
              <w:bottom w:val="nil"/>
              <w:right w:val="nil"/>
            </w:tcBorders>
            <w:shd w:val="clear" w:color="auto" w:fill="auto"/>
            <w:noWrap/>
            <w:vAlign w:val="bottom"/>
            <w:hideMark/>
          </w:tcPr>
          <w:p w14:paraId="487E8C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39E438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034CD0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34F9AF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69C07A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913" w:type="dxa"/>
            <w:tcBorders>
              <w:top w:val="nil"/>
              <w:left w:val="nil"/>
              <w:bottom w:val="nil"/>
              <w:right w:val="nil"/>
            </w:tcBorders>
            <w:shd w:val="clear" w:color="auto" w:fill="auto"/>
            <w:noWrap/>
            <w:vAlign w:val="bottom"/>
            <w:hideMark/>
          </w:tcPr>
          <w:p w14:paraId="182A63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r>
      <w:tr w:rsidR="000B1A20" w:rsidRPr="00FF1537" w14:paraId="66F6A82C" w14:textId="77777777" w:rsidTr="000B1A20">
        <w:trPr>
          <w:trHeight w:val="300"/>
        </w:trPr>
        <w:tc>
          <w:tcPr>
            <w:tcW w:w="0" w:type="auto"/>
            <w:tcBorders>
              <w:top w:val="nil"/>
              <w:left w:val="nil"/>
              <w:bottom w:val="nil"/>
              <w:right w:val="nil"/>
            </w:tcBorders>
            <w:shd w:val="clear" w:color="auto" w:fill="auto"/>
            <w:noWrap/>
            <w:vAlign w:val="bottom"/>
            <w:hideMark/>
          </w:tcPr>
          <w:p w14:paraId="4C7D9D3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Slovenia</w:t>
            </w:r>
          </w:p>
        </w:tc>
        <w:tc>
          <w:tcPr>
            <w:tcW w:w="0" w:type="auto"/>
            <w:tcBorders>
              <w:top w:val="nil"/>
              <w:left w:val="nil"/>
              <w:bottom w:val="nil"/>
              <w:right w:val="nil"/>
            </w:tcBorders>
            <w:shd w:val="clear" w:color="auto" w:fill="auto"/>
            <w:noWrap/>
            <w:vAlign w:val="bottom"/>
            <w:hideMark/>
          </w:tcPr>
          <w:p w14:paraId="0A047A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2.26</w:t>
            </w:r>
          </w:p>
        </w:tc>
        <w:tc>
          <w:tcPr>
            <w:tcW w:w="0" w:type="auto"/>
            <w:tcBorders>
              <w:top w:val="nil"/>
              <w:left w:val="nil"/>
              <w:bottom w:val="nil"/>
              <w:right w:val="nil"/>
            </w:tcBorders>
            <w:shd w:val="clear" w:color="auto" w:fill="auto"/>
            <w:noWrap/>
            <w:vAlign w:val="bottom"/>
            <w:hideMark/>
          </w:tcPr>
          <w:p w14:paraId="68DE68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2.12</w:t>
            </w:r>
          </w:p>
        </w:tc>
        <w:tc>
          <w:tcPr>
            <w:tcW w:w="0" w:type="auto"/>
            <w:tcBorders>
              <w:top w:val="nil"/>
              <w:left w:val="nil"/>
              <w:bottom w:val="nil"/>
              <w:right w:val="nil"/>
            </w:tcBorders>
            <w:shd w:val="clear" w:color="auto" w:fill="auto"/>
            <w:noWrap/>
            <w:vAlign w:val="bottom"/>
            <w:hideMark/>
          </w:tcPr>
          <w:p w14:paraId="376C80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2.11</w:t>
            </w:r>
          </w:p>
        </w:tc>
        <w:tc>
          <w:tcPr>
            <w:tcW w:w="0" w:type="auto"/>
            <w:tcBorders>
              <w:top w:val="nil"/>
              <w:left w:val="nil"/>
              <w:bottom w:val="nil"/>
              <w:right w:val="nil"/>
            </w:tcBorders>
            <w:shd w:val="clear" w:color="auto" w:fill="auto"/>
            <w:noWrap/>
            <w:vAlign w:val="bottom"/>
            <w:hideMark/>
          </w:tcPr>
          <w:p w14:paraId="5885BD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0" w:type="auto"/>
            <w:tcBorders>
              <w:top w:val="nil"/>
              <w:left w:val="nil"/>
              <w:bottom w:val="nil"/>
              <w:right w:val="nil"/>
            </w:tcBorders>
            <w:shd w:val="clear" w:color="auto" w:fill="auto"/>
            <w:noWrap/>
            <w:vAlign w:val="bottom"/>
            <w:hideMark/>
          </w:tcPr>
          <w:p w14:paraId="1DCDC8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2.11</w:t>
            </w:r>
          </w:p>
        </w:tc>
        <w:tc>
          <w:tcPr>
            <w:tcW w:w="0" w:type="auto"/>
            <w:tcBorders>
              <w:top w:val="nil"/>
              <w:left w:val="nil"/>
              <w:bottom w:val="nil"/>
              <w:right w:val="nil"/>
            </w:tcBorders>
            <w:shd w:val="clear" w:color="auto" w:fill="auto"/>
            <w:noWrap/>
            <w:vAlign w:val="bottom"/>
            <w:hideMark/>
          </w:tcPr>
          <w:p w14:paraId="7A8B9E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c>
          <w:tcPr>
            <w:tcW w:w="0" w:type="auto"/>
            <w:tcBorders>
              <w:top w:val="nil"/>
              <w:left w:val="nil"/>
              <w:bottom w:val="nil"/>
              <w:right w:val="nil"/>
            </w:tcBorders>
            <w:shd w:val="clear" w:color="auto" w:fill="auto"/>
            <w:noWrap/>
            <w:vAlign w:val="bottom"/>
            <w:hideMark/>
          </w:tcPr>
          <w:p w14:paraId="593A46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2B9CC8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1.25</w:t>
            </w:r>
          </w:p>
        </w:tc>
        <w:tc>
          <w:tcPr>
            <w:tcW w:w="0" w:type="auto"/>
            <w:tcBorders>
              <w:top w:val="nil"/>
              <w:left w:val="nil"/>
              <w:bottom w:val="nil"/>
              <w:right w:val="nil"/>
            </w:tcBorders>
            <w:shd w:val="clear" w:color="auto" w:fill="auto"/>
            <w:noWrap/>
            <w:vAlign w:val="bottom"/>
            <w:hideMark/>
          </w:tcPr>
          <w:p w14:paraId="38C176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1.51</w:t>
            </w:r>
          </w:p>
        </w:tc>
        <w:tc>
          <w:tcPr>
            <w:tcW w:w="0" w:type="auto"/>
            <w:tcBorders>
              <w:top w:val="nil"/>
              <w:left w:val="nil"/>
              <w:bottom w:val="nil"/>
              <w:right w:val="nil"/>
            </w:tcBorders>
            <w:shd w:val="clear" w:color="auto" w:fill="auto"/>
            <w:noWrap/>
            <w:vAlign w:val="bottom"/>
            <w:hideMark/>
          </w:tcPr>
          <w:p w14:paraId="70F97C0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2E1936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1.47</w:t>
            </w:r>
          </w:p>
        </w:tc>
        <w:tc>
          <w:tcPr>
            <w:tcW w:w="0" w:type="auto"/>
            <w:tcBorders>
              <w:top w:val="nil"/>
              <w:left w:val="nil"/>
              <w:bottom w:val="nil"/>
              <w:right w:val="nil"/>
            </w:tcBorders>
            <w:shd w:val="clear" w:color="auto" w:fill="auto"/>
            <w:noWrap/>
            <w:vAlign w:val="bottom"/>
            <w:hideMark/>
          </w:tcPr>
          <w:p w14:paraId="18561B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3A66D68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163FC54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-2.28</w:t>
            </w:r>
          </w:p>
        </w:tc>
        <w:tc>
          <w:tcPr>
            <w:tcW w:w="0" w:type="auto"/>
            <w:tcBorders>
              <w:top w:val="nil"/>
              <w:left w:val="nil"/>
              <w:bottom w:val="nil"/>
              <w:right w:val="nil"/>
            </w:tcBorders>
            <w:shd w:val="clear" w:color="auto" w:fill="auto"/>
            <w:noWrap/>
            <w:vAlign w:val="bottom"/>
            <w:hideMark/>
          </w:tcPr>
          <w:p w14:paraId="27808B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1.04</w:t>
            </w:r>
          </w:p>
        </w:tc>
        <w:tc>
          <w:tcPr>
            <w:tcW w:w="0" w:type="auto"/>
            <w:tcBorders>
              <w:top w:val="nil"/>
              <w:left w:val="nil"/>
              <w:bottom w:val="nil"/>
              <w:right w:val="nil"/>
            </w:tcBorders>
            <w:shd w:val="clear" w:color="auto" w:fill="auto"/>
            <w:noWrap/>
            <w:vAlign w:val="bottom"/>
            <w:hideMark/>
          </w:tcPr>
          <w:p w14:paraId="0964B7B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w:t>
            </w:r>
          </w:p>
        </w:tc>
        <w:tc>
          <w:tcPr>
            <w:tcW w:w="0" w:type="auto"/>
            <w:tcBorders>
              <w:top w:val="nil"/>
              <w:left w:val="nil"/>
              <w:bottom w:val="nil"/>
              <w:right w:val="nil"/>
            </w:tcBorders>
            <w:shd w:val="clear" w:color="auto" w:fill="auto"/>
            <w:noWrap/>
            <w:vAlign w:val="bottom"/>
            <w:hideMark/>
          </w:tcPr>
          <w:p w14:paraId="77E8B0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34C675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3C98CE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4D4774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913" w:type="dxa"/>
            <w:tcBorders>
              <w:top w:val="nil"/>
              <w:left w:val="nil"/>
              <w:bottom w:val="nil"/>
              <w:right w:val="nil"/>
            </w:tcBorders>
            <w:shd w:val="clear" w:color="auto" w:fill="auto"/>
            <w:noWrap/>
            <w:vAlign w:val="bottom"/>
            <w:hideMark/>
          </w:tcPr>
          <w:p w14:paraId="494B40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r>
      <w:tr w:rsidR="000B1A20" w:rsidRPr="00FF1537" w14:paraId="394A0F3F" w14:textId="77777777" w:rsidTr="000B1A20">
        <w:trPr>
          <w:trHeight w:val="300"/>
        </w:trPr>
        <w:tc>
          <w:tcPr>
            <w:tcW w:w="0" w:type="auto"/>
            <w:tcBorders>
              <w:top w:val="nil"/>
              <w:left w:val="nil"/>
              <w:bottom w:val="nil"/>
              <w:right w:val="nil"/>
            </w:tcBorders>
            <w:shd w:val="clear" w:color="auto" w:fill="auto"/>
            <w:noWrap/>
            <w:vAlign w:val="bottom"/>
            <w:hideMark/>
          </w:tcPr>
          <w:p w14:paraId="1F9E7DDF"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Spain</w:t>
            </w:r>
          </w:p>
        </w:tc>
        <w:tc>
          <w:tcPr>
            <w:tcW w:w="0" w:type="auto"/>
            <w:tcBorders>
              <w:top w:val="nil"/>
              <w:left w:val="nil"/>
              <w:bottom w:val="nil"/>
              <w:right w:val="nil"/>
            </w:tcBorders>
            <w:shd w:val="clear" w:color="auto" w:fill="auto"/>
            <w:noWrap/>
            <w:vAlign w:val="bottom"/>
            <w:hideMark/>
          </w:tcPr>
          <w:p w14:paraId="1E4F9E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6.06</w:t>
            </w:r>
          </w:p>
        </w:tc>
        <w:tc>
          <w:tcPr>
            <w:tcW w:w="0" w:type="auto"/>
            <w:tcBorders>
              <w:top w:val="nil"/>
              <w:left w:val="nil"/>
              <w:bottom w:val="nil"/>
              <w:right w:val="nil"/>
            </w:tcBorders>
            <w:shd w:val="clear" w:color="auto" w:fill="auto"/>
            <w:noWrap/>
            <w:vAlign w:val="bottom"/>
            <w:hideMark/>
          </w:tcPr>
          <w:p w14:paraId="6F7A50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7.2</w:t>
            </w:r>
          </w:p>
        </w:tc>
        <w:tc>
          <w:tcPr>
            <w:tcW w:w="0" w:type="auto"/>
            <w:tcBorders>
              <w:top w:val="nil"/>
              <w:left w:val="nil"/>
              <w:bottom w:val="nil"/>
              <w:right w:val="nil"/>
            </w:tcBorders>
            <w:shd w:val="clear" w:color="auto" w:fill="auto"/>
            <w:noWrap/>
            <w:vAlign w:val="bottom"/>
            <w:hideMark/>
          </w:tcPr>
          <w:p w14:paraId="42745F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8.8</w:t>
            </w:r>
          </w:p>
        </w:tc>
        <w:tc>
          <w:tcPr>
            <w:tcW w:w="0" w:type="auto"/>
            <w:tcBorders>
              <w:top w:val="nil"/>
              <w:left w:val="nil"/>
              <w:bottom w:val="nil"/>
              <w:right w:val="nil"/>
            </w:tcBorders>
            <w:shd w:val="clear" w:color="auto" w:fill="auto"/>
            <w:noWrap/>
            <w:vAlign w:val="bottom"/>
            <w:hideMark/>
          </w:tcPr>
          <w:p w14:paraId="058717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9.72</w:t>
            </w:r>
          </w:p>
        </w:tc>
        <w:tc>
          <w:tcPr>
            <w:tcW w:w="0" w:type="auto"/>
            <w:tcBorders>
              <w:top w:val="nil"/>
              <w:left w:val="nil"/>
              <w:bottom w:val="nil"/>
              <w:right w:val="nil"/>
            </w:tcBorders>
            <w:shd w:val="clear" w:color="auto" w:fill="auto"/>
            <w:noWrap/>
            <w:vAlign w:val="bottom"/>
            <w:hideMark/>
          </w:tcPr>
          <w:p w14:paraId="2A8B8E0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7.56</w:t>
            </w:r>
          </w:p>
        </w:tc>
        <w:tc>
          <w:tcPr>
            <w:tcW w:w="0" w:type="auto"/>
            <w:tcBorders>
              <w:top w:val="nil"/>
              <w:left w:val="nil"/>
              <w:bottom w:val="nil"/>
              <w:right w:val="nil"/>
            </w:tcBorders>
            <w:shd w:val="clear" w:color="auto" w:fill="auto"/>
            <w:noWrap/>
            <w:vAlign w:val="bottom"/>
            <w:hideMark/>
          </w:tcPr>
          <w:p w14:paraId="46D4B9F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4.17</w:t>
            </w:r>
          </w:p>
        </w:tc>
        <w:tc>
          <w:tcPr>
            <w:tcW w:w="0" w:type="auto"/>
            <w:tcBorders>
              <w:top w:val="nil"/>
              <w:left w:val="nil"/>
              <w:bottom w:val="nil"/>
              <w:right w:val="nil"/>
            </w:tcBorders>
            <w:shd w:val="clear" w:color="auto" w:fill="auto"/>
            <w:noWrap/>
            <w:vAlign w:val="bottom"/>
            <w:hideMark/>
          </w:tcPr>
          <w:p w14:paraId="69EF62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4.75</w:t>
            </w:r>
          </w:p>
        </w:tc>
        <w:tc>
          <w:tcPr>
            <w:tcW w:w="0" w:type="auto"/>
            <w:tcBorders>
              <w:top w:val="nil"/>
              <w:left w:val="nil"/>
              <w:bottom w:val="nil"/>
              <w:right w:val="nil"/>
            </w:tcBorders>
            <w:shd w:val="clear" w:color="auto" w:fill="auto"/>
            <w:noWrap/>
            <w:vAlign w:val="bottom"/>
            <w:hideMark/>
          </w:tcPr>
          <w:p w14:paraId="1FB491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3.48</w:t>
            </w:r>
          </w:p>
        </w:tc>
        <w:tc>
          <w:tcPr>
            <w:tcW w:w="0" w:type="auto"/>
            <w:tcBorders>
              <w:top w:val="nil"/>
              <w:left w:val="nil"/>
              <w:bottom w:val="nil"/>
              <w:right w:val="nil"/>
            </w:tcBorders>
            <w:shd w:val="clear" w:color="auto" w:fill="auto"/>
            <w:noWrap/>
            <w:vAlign w:val="bottom"/>
            <w:hideMark/>
          </w:tcPr>
          <w:p w14:paraId="6D4FC0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278CD2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6061E8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2730ACA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2.03</w:t>
            </w:r>
          </w:p>
        </w:tc>
        <w:tc>
          <w:tcPr>
            <w:tcW w:w="0" w:type="auto"/>
            <w:tcBorders>
              <w:top w:val="nil"/>
              <w:left w:val="nil"/>
              <w:bottom w:val="nil"/>
              <w:right w:val="nil"/>
            </w:tcBorders>
            <w:shd w:val="clear" w:color="auto" w:fill="auto"/>
            <w:noWrap/>
            <w:vAlign w:val="bottom"/>
            <w:hideMark/>
          </w:tcPr>
          <w:p w14:paraId="115C48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1C47DC1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0BD2A6B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2B5162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6C4F4E7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2.16</w:t>
            </w:r>
          </w:p>
        </w:tc>
        <w:tc>
          <w:tcPr>
            <w:tcW w:w="0" w:type="auto"/>
            <w:tcBorders>
              <w:top w:val="nil"/>
              <w:left w:val="nil"/>
              <w:bottom w:val="nil"/>
              <w:right w:val="nil"/>
            </w:tcBorders>
            <w:shd w:val="clear" w:color="auto" w:fill="auto"/>
            <w:noWrap/>
            <w:vAlign w:val="bottom"/>
            <w:hideMark/>
          </w:tcPr>
          <w:p w14:paraId="3981FA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w:t>
            </w:r>
          </w:p>
        </w:tc>
        <w:tc>
          <w:tcPr>
            <w:tcW w:w="0" w:type="auto"/>
            <w:tcBorders>
              <w:top w:val="nil"/>
              <w:left w:val="nil"/>
              <w:bottom w:val="nil"/>
              <w:right w:val="nil"/>
            </w:tcBorders>
            <w:shd w:val="clear" w:color="auto" w:fill="auto"/>
            <w:noWrap/>
            <w:vAlign w:val="bottom"/>
            <w:hideMark/>
          </w:tcPr>
          <w:p w14:paraId="4A7F871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196DE6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913" w:type="dxa"/>
            <w:tcBorders>
              <w:top w:val="nil"/>
              <w:left w:val="nil"/>
              <w:bottom w:val="nil"/>
              <w:right w:val="nil"/>
            </w:tcBorders>
            <w:shd w:val="clear" w:color="auto" w:fill="auto"/>
            <w:noWrap/>
            <w:vAlign w:val="bottom"/>
            <w:hideMark/>
          </w:tcPr>
          <w:p w14:paraId="28394C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3.65</w:t>
            </w:r>
          </w:p>
        </w:tc>
      </w:tr>
      <w:tr w:rsidR="000B1A20" w:rsidRPr="00FF1537" w14:paraId="407A4473" w14:textId="77777777" w:rsidTr="000B1A20">
        <w:trPr>
          <w:trHeight w:val="300"/>
        </w:trPr>
        <w:tc>
          <w:tcPr>
            <w:tcW w:w="0" w:type="auto"/>
            <w:tcBorders>
              <w:top w:val="nil"/>
              <w:left w:val="nil"/>
              <w:bottom w:val="nil"/>
              <w:right w:val="nil"/>
            </w:tcBorders>
            <w:shd w:val="clear" w:color="auto" w:fill="auto"/>
            <w:noWrap/>
            <w:vAlign w:val="bottom"/>
            <w:hideMark/>
          </w:tcPr>
          <w:p w14:paraId="6937BF3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Sweden</w:t>
            </w:r>
          </w:p>
        </w:tc>
        <w:tc>
          <w:tcPr>
            <w:tcW w:w="0" w:type="auto"/>
            <w:tcBorders>
              <w:top w:val="nil"/>
              <w:left w:val="nil"/>
              <w:bottom w:val="nil"/>
              <w:right w:val="nil"/>
            </w:tcBorders>
            <w:shd w:val="clear" w:color="auto" w:fill="auto"/>
            <w:noWrap/>
            <w:vAlign w:val="bottom"/>
            <w:hideMark/>
          </w:tcPr>
          <w:p w14:paraId="1AAFD7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1.04</w:t>
            </w:r>
          </w:p>
        </w:tc>
        <w:tc>
          <w:tcPr>
            <w:tcW w:w="0" w:type="auto"/>
            <w:tcBorders>
              <w:top w:val="nil"/>
              <w:left w:val="nil"/>
              <w:bottom w:val="nil"/>
              <w:right w:val="nil"/>
            </w:tcBorders>
            <w:shd w:val="clear" w:color="auto" w:fill="auto"/>
            <w:noWrap/>
            <w:vAlign w:val="bottom"/>
            <w:hideMark/>
          </w:tcPr>
          <w:p w14:paraId="66F11B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4AC184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7CFCDC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0BB46C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23ACB2A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334E65D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61A6CE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573F02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274C4C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1.48</w:t>
            </w:r>
          </w:p>
        </w:tc>
        <w:tc>
          <w:tcPr>
            <w:tcW w:w="0" w:type="auto"/>
            <w:tcBorders>
              <w:top w:val="nil"/>
              <w:left w:val="nil"/>
              <w:bottom w:val="nil"/>
              <w:right w:val="nil"/>
            </w:tcBorders>
            <w:shd w:val="clear" w:color="auto" w:fill="auto"/>
            <w:noWrap/>
            <w:vAlign w:val="bottom"/>
            <w:hideMark/>
          </w:tcPr>
          <w:p w14:paraId="35324D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1.32</w:t>
            </w:r>
          </w:p>
        </w:tc>
        <w:tc>
          <w:tcPr>
            <w:tcW w:w="0" w:type="auto"/>
            <w:tcBorders>
              <w:top w:val="nil"/>
              <w:left w:val="nil"/>
              <w:bottom w:val="nil"/>
              <w:right w:val="nil"/>
            </w:tcBorders>
            <w:shd w:val="clear" w:color="auto" w:fill="auto"/>
            <w:noWrap/>
            <w:vAlign w:val="bottom"/>
            <w:hideMark/>
          </w:tcPr>
          <w:p w14:paraId="65CFDA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71EF23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7E2E58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530C9D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1.63</w:t>
            </w:r>
          </w:p>
        </w:tc>
        <w:tc>
          <w:tcPr>
            <w:tcW w:w="0" w:type="auto"/>
            <w:tcBorders>
              <w:top w:val="nil"/>
              <w:left w:val="nil"/>
              <w:bottom w:val="nil"/>
              <w:right w:val="nil"/>
            </w:tcBorders>
            <w:shd w:val="clear" w:color="auto" w:fill="auto"/>
            <w:noWrap/>
            <w:vAlign w:val="bottom"/>
            <w:hideMark/>
          </w:tcPr>
          <w:p w14:paraId="25F471A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1.84</w:t>
            </w:r>
          </w:p>
        </w:tc>
        <w:tc>
          <w:tcPr>
            <w:tcW w:w="0" w:type="auto"/>
            <w:tcBorders>
              <w:top w:val="nil"/>
              <w:left w:val="nil"/>
              <w:bottom w:val="nil"/>
              <w:right w:val="nil"/>
            </w:tcBorders>
            <w:shd w:val="clear" w:color="auto" w:fill="auto"/>
            <w:noWrap/>
            <w:vAlign w:val="bottom"/>
            <w:hideMark/>
          </w:tcPr>
          <w:p w14:paraId="2DB7C5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c>
          <w:tcPr>
            <w:tcW w:w="0" w:type="auto"/>
            <w:tcBorders>
              <w:top w:val="nil"/>
              <w:left w:val="nil"/>
              <w:bottom w:val="nil"/>
              <w:right w:val="nil"/>
            </w:tcBorders>
            <w:shd w:val="clear" w:color="auto" w:fill="auto"/>
            <w:noWrap/>
            <w:vAlign w:val="bottom"/>
            <w:hideMark/>
          </w:tcPr>
          <w:p w14:paraId="7E3084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w:t>
            </w:r>
          </w:p>
        </w:tc>
        <w:tc>
          <w:tcPr>
            <w:tcW w:w="0" w:type="auto"/>
            <w:tcBorders>
              <w:top w:val="nil"/>
              <w:left w:val="nil"/>
              <w:bottom w:val="nil"/>
              <w:right w:val="nil"/>
            </w:tcBorders>
            <w:shd w:val="clear" w:color="auto" w:fill="auto"/>
            <w:noWrap/>
            <w:vAlign w:val="bottom"/>
            <w:hideMark/>
          </w:tcPr>
          <w:p w14:paraId="264837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1.56</w:t>
            </w:r>
          </w:p>
        </w:tc>
        <w:tc>
          <w:tcPr>
            <w:tcW w:w="0" w:type="auto"/>
            <w:tcBorders>
              <w:top w:val="nil"/>
              <w:left w:val="nil"/>
              <w:bottom w:val="nil"/>
              <w:right w:val="nil"/>
            </w:tcBorders>
            <w:shd w:val="clear" w:color="auto" w:fill="auto"/>
            <w:noWrap/>
            <w:vAlign w:val="bottom"/>
            <w:hideMark/>
          </w:tcPr>
          <w:p w14:paraId="3B7D7F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2.12</w:t>
            </w:r>
          </w:p>
        </w:tc>
        <w:tc>
          <w:tcPr>
            <w:tcW w:w="913" w:type="dxa"/>
            <w:tcBorders>
              <w:top w:val="nil"/>
              <w:left w:val="nil"/>
              <w:bottom w:val="nil"/>
              <w:right w:val="nil"/>
            </w:tcBorders>
            <w:shd w:val="clear" w:color="auto" w:fill="auto"/>
            <w:noWrap/>
            <w:vAlign w:val="bottom"/>
            <w:hideMark/>
          </w:tcPr>
          <w:p w14:paraId="5886A5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r>
      <w:tr w:rsidR="000B1A20" w:rsidRPr="00FF1537" w14:paraId="4C245F81" w14:textId="77777777" w:rsidTr="000B1A20">
        <w:trPr>
          <w:trHeight w:val="300"/>
        </w:trPr>
        <w:tc>
          <w:tcPr>
            <w:tcW w:w="0" w:type="auto"/>
            <w:tcBorders>
              <w:top w:val="nil"/>
              <w:left w:val="nil"/>
              <w:bottom w:val="nil"/>
              <w:right w:val="nil"/>
            </w:tcBorders>
            <w:shd w:val="clear" w:color="auto" w:fill="auto"/>
            <w:noWrap/>
            <w:vAlign w:val="bottom"/>
            <w:hideMark/>
          </w:tcPr>
          <w:p w14:paraId="2DA0B89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Switzerland</w:t>
            </w:r>
          </w:p>
        </w:tc>
        <w:tc>
          <w:tcPr>
            <w:tcW w:w="0" w:type="auto"/>
            <w:tcBorders>
              <w:top w:val="nil"/>
              <w:left w:val="nil"/>
              <w:bottom w:val="nil"/>
              <w:right w:val="nil"/>
            </w:tcBorders>
            <w:shd w:val="clear" w:color="auto" w:fill="auto"/>
            <w:noWrap/>
            <w:vAlign w:val="bottom"/>
            <w:hideMark/>
          </w:tcPr>
          <w:p w14:paraId="09D701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1.16</w:t>
            </w:r>
          </w:p>
        </w:tc>
        <w:tc>
          <w:tcPr>
            <w:tcW w:w="0" w:type="auto"/>
            <w:tcBorders>
              <w:top w:val="nil"/>
              <w:left w:val="nil"/>
              <w:bottom w:val="nil"/>
              <w:right w:val="nil"/>
            </w:tcBorders>
            <w:shd w:val="clear" w:color="auto" w:fill="auto"/>
            <w:noWrap/>
            <w:vAlign w:val="bottom"/>
            <w:hideMark/>
          </w:tcPr>
          <w:p w14:paraId="185E9A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2.08</w:t>
            </w:r>
          </w:p>
        </w:tc>
        <w:tc>
          <w:tcPr>
            <w:tcW w:w="0" w:type="auto"/>
            <w:tcBorders>
              <w:top w:val="nil"/>
              <w:left w:val="nil"/>
              <w:bottom w:val="nil"/>
              <w:right w:val="nil"/>
            </w:tcBorders>
            <w:shd w:val="clear" w:color="auto" w:fill="auto"/>
            <w:noWrap/>
            <w:vAlign w:val="bottom"/>
            <w:hideMark/>
          </w:tcPr>
          <w:p w14:paraId="00637D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03D881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1.25</w:t>
            </w:r>
          </w:p>
        </w:tc>
        <w:tc>
          <w:tcPr>
            <w:tcW w:w="0" w:type="auto"/>
            <w:tcBorders>
              <w:top w:val="nil"/>
              <w:left w:val="nil"/>
              <w:bottom w:val="nil"/>
              <w:right w:val="nil"/>
            </w:tcBorders>
            <w:shd w:val="clear" w:color="auto" w:fill="auto"/>
            <w:noWrap/>
            <w:vAlign w:val="bottom"/>
            <w:hideMark/>
          </w:tcPr>
          <w:p w14:paraId="23FD50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4806C3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c>
          <w:tcPr>
            <w:tcW w:w="0" w:type="auto"/>
            <w:tcBorders>
              <w:top w:val="nil"/>
              <w:left w:val="nil"/>
              <w:bottom w:val="nil"/>
              <w:right w:val="nil"/>
            </w:tcBorders>
            <w:shd w:val="clear" w:color="auto" w:fill="auto"/>
            <w:noWrap/>
            <w:vAlign w:val="bottom"/>
            <w:hideMark/>
          </w:tcPr>
          <w:p w14:paraId="469981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09F725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bottom w:val="nil"/>
              <w:right w:val="nil"/>
            </w:tcBorders>
            <w:shd w:val="clear" w:color="auto" w:fill="auto"/>
            <w:noWrap/>
            <w:vAlign w:val="bottom"/>
            <w:hideMark/>
          </w:tcPr>
          <w:p w14:paraId="697248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604A6E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2287C21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4D2E06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79C42E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763837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65C8E94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67AB54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32C3E3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1FF752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-1.69</w:t>
            </w:r>
          </w:p>
        </w:tc>
        <w:tc>
          <w:tcPr>
            <w:tcW w:w="0" w:type="auto"/>
            <w:tcBorders>
              <w:top w:val="nil"/>
              <w:left w:val="nil"/>
              <w:bottom w:val="nil"/>
              <w:right w:val="nil"/>
            </w:tcBorders>
            <w:shd w:val="clear" w:color="auto" w:fill="auto"/>
            <w:noWrap/>
            <w:vAlign w:val="bottom"/>
            <w:hideMark/>
          </w:tcPr>
          <w:p w14:paraId="6E2173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144ED6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-1.53</w:t>
            </w:r>
          </w:p>
        </w:tc>
        <w:tc>
          <w:tcPr>
            <w:tcW w:w="913" w:type="dxa"/>
            <w:tcBorders>
              <w:top w:val="nil"/>
              <w:left w:val="nil"/>
              <w:bottom w:val="nil"/>
              <w:right w:val="nil"/>
            </w:tcBorders>
            <w:shd w:val="clear" w:color="auto" w:fill="auto"/>
            <w:noWrap/>
            <w:vAlign w:val="bottom"/>
            <w:hideMark/>
          </w:tcPr>
          <w:p w14:paraId="2F9A43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r>
      <w:tr w:rsidR="000B1A20" w:rsidRPr="00FF1537" w14:paraId="6E523A41" w14:textId="77777777" w:rsidTr="000B1A20">
        <w:trPr>
          <w:trHeight w:val="300"/>
        </w:trPr>
        <w:tc>
          <w:tcPr>
            <w:tcW w:w="0" w:type="auto"/>
            <w:tcBorders>
              <w:top w:val="nil"/>
              <w:left w:val="nil"/>
              <w:bottom w:val="nil"/>
              <w:right w:val="nil"/>
            </w:tcBorders>
            <w:shd w:val="clear" w:color="auto" w:fill="auto"/>
            <w:noWrap/>
            <w:vAlign w:val="bottom"/>
            <w:hideMark/>
          </w:tcPr>
          <w:p w14:paraId="2A70AF2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UK</w:t>
            </w:r>
          </w:p>
        </w:tc>
        <w:tc>
          <w:tcPr>
            <w:tcW w:w="0" w:type="auto"/>
            <w:tcBorders>
              <w:top w:val="nil"/>
              <w:left w:val="nil"/>
              <w:bottom w:val="nil"/>
              <w:right w:val="nil"/>
            </w:tcBorders>
            <w:shd w:val="clear" w:color="auto" w:fill="auto"/>
            <w:noWrap/>
            <w:vAlign w:val="bottom"/>
            <w:hideMark/>
          </w:tcPr>
          <w:p w14:paraId="3FFC5C7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13.63</w:t>
            </w:r>
          </w:p>
        </w:tc>
        <w:tc>
          <w:tcPr>
            <w:tcW w:w="0" w:type="auto"/>
            <w:tcBorders>
              <w:top w:val="nil"/>
              <w:left w:val="nil"/>
              <w:bottom w:val="nil"/>
              <w:right w:val="nil"/>
            </w:tcBorders>
            <w:shd w:val="clear" w:color="auto" w:fill="auto"/>
            <w:noWrap/>
            <w:vAlign w:val="bottom"/>
            <w:hideMark/>
          </w:tcPr>
          <w:p w14:paraId="4F73E6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16.85</w:t>
            </w:r>
          </w:p>
        </w:tc>
        <w:tc>
          <w:tcPr>
            <w:tcW w:w="0" w:type="auto"/>
            <w:tcBorders>
              <w:top w:val="nil"/>
              <w:left w:val="nil"/>
              <w:bottom w:val="nil"/>
              <w:right w:val="nil"/>
            </w:tcBorders>
            <w:shd w:val="clear" w:color="auto" w:fill="auto"/>
            <w:noWrap/>
            <w:vAlign w:val="bottom"/>
            <w:hideMark/>
          </w:tcPr>
          <w:p w14:paraId="2C6EAD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16.07</w:t>
            </w:r>
          </w:p>
        </w:tc>
        <w:tc>
          <w:tcPr>
            <w:tcW w:w="0" w:type="auto"/>
            <w:tcBorders>
              <w:top w:val="nil"/>
              <w:left w:val="nil"/>
              <w:bottom w:val="nil"/>
              <w:right w:val="nil"/>
            </w:tcBorders>
            <w:shd w:val="clear" w:color="auto" w:fill="auto"/>
            <w:noWrap/>
            <w:vAlign w:val="bottom"/>
            <w:hideMark/>
          </w:tcPr>
          <w:p w14:paraId="2CF834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13.82</w:t>
            </w:r>
          </w:p>
        </w:tc>
        <w:tc>
          <w:tcPr>
            <w:tcW w:w="0" w:type="auto"/>
            <w:tcBorders>
              <w:top w:val="nil"/>
              <w:left w:val="nil"/>
              <w:bottom w:val="nil"/>
              <w:right w:val="nil"/>
            </w:tcBorders>
            <w:shd w:val="clear" w:color="auto" w:fill="auto"/>
            <w:noWrap/>
            <w:vAlign w:val="bottom"/>
            <w:hideMark/>
          </w:tcPr>
          <w:p w14:paraId="48F3C5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11.13</w:t>
            </w:r>
          </w:p>
        </w:tc>
        <w:tc>
          <w:tcPr>
            <w:tcW w:w="0" w:type="auto"/>
            <w:tcBorders>
              <w:top w:val="nil"/>
              <w:left w:val="nil"/>
              <w:bottom w:val="nil"/>
              <w:right w:val="nil"/>
            </w:tcBorders>
            <w:shd w:val="clear" w:color="auto" w:fill="auto"/>
            <w:noWrap/>
            <w:vAlign w:val="bottom"/>
            <w:hideMark/>
          </w:tcPr>
          <w:p w14:paraId="4AF91D9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10.64</w:t>
            </w:r>
          </w:p>
        </w:tc>
        <w:tc>
          <w:tcPr>
            <w:tcW w:w="0" w:type="auto"/>
            <w:tcBorders>
              <w:top w:val="nil"/>
              <w:left w:val="nil"/>
              <w:bottom w:val="nil"/>
              <w:right w:val="nil"/>
            </w:tcBorders>
            <w:shd w:val="clear" w:color="auto" w:fill="auto"/>
            <w:noWrap/>
            <w:vAlign w:val="bottom"/>
            <w:hideMark/>
          </w:tcPr>
          <w:p w14:paraId="51F055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7.99</w:t>
            </w:r>
          </w:p>
        </w:tc>
        <w:tc>
          <w:tcPr>
            <w:tcW w:w="0" w:type="auto"/>
            <w:tcBorders>
              <w:top w:val="nil"/>
              <w:left w:val="nil"/>
              <w:bottom w:val="nil"/>
              <w:right w:val="nil"/>
            </w:tcBorders>
            <w:shd w:val="clear" w:color="auto" w:fill="auto"/>
            <w:noWrap/>
            <w:vAlign w:val="bottom"/>
            <w:hideMark/>
          </w:tcPr>
          <w:p w14:paraId="0C17E1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4.66</w:t>
            </w:r>
          </w:p>
        </w:tc>
        <w:tc>
          <w:tcPr>
            <w:tcW w:w="0" w:type="auto"/>
            <w:tcBorders>
              <w:top w:val="nil"/>
              <w:left w:val="nil"/>
              <w:bottom w:val="nil"/>
              <w:right w:val="nil"/>
            </w:tcBorders>
            <w:shd w:val="clear" w:color="auto" w:fill="auto"/>
            <w:noWrap/>
            <w:vAlign w:val="bottom"/>
            <w:hideMark/>
          </w:tcPr>
          <w:p w14:paraId="0B32D1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3.14</w:t>
            </w:r>
          </w:p>
        </w:tc>
        <w:tc>
          <w:tcPr>
            <w:tcW w:w="0" w:type="auto"/>
            <w:tcBorders>
              <w:top w:val="nil"/>
              <w:left w:val="nil"/>
              <w:bottom w:val="nil"/>
              <w:right w:val="nil"/>
            </w:tcBorders>
            <w:shd w:val="clear" w:color="auto" w:fill="auto"/>
            <w:noWrap/>
            <w:vAlign w:val="bottom"/>
            <w:hideMark/>
          </w:tcPr>
          <w:p w14:paraId="379837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2.47</w:t>
            </w:r>
          </w:p>
        </w:tc>
        <w:tc>
          <w:tcPr>
            <w:tcW w:w="0" w:type="auto"/>
            <w:tcBorders>
              <w:top w:val="nil"/>
              <w:left w:val="nil"/>
              <w:bottom w:val="nil"/>
              <w:right w:val="nil"/>
            </w:tcBorders>
            <w:shd w:val="clear" w:color="auto" w:fill="auto"/>
            <w:noWrap/>
            <w:vAlign w:val="bottom"/>
            <w:hideMark/>
          </w:tcPr>
          <w:p w14:paraId="6594519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1.48</w:t>
            </w:r>
          </w:p>
        </w:tc>
        <w:tc>
          <w:tcPr>
            <w:tcW w:w="0" w:type="auto"/>
            <w:tcBorders>
              <w:top w:val="nil"/>
              <w:left w:val="nil"/>
              <w:bottom w:val="nil"/>
              <w:right w:val="nil"/>
            </w:tcBorders>
            <w:shd w:val="clear" w:color="auto" w:fill="auto"/>
            <w:noWrap/>
            <w:vAlign w:val="bottom"/>
            <w:hideMark/>
          </w:tcPr>
          <w:p w14:paraId="060A7E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5BB4DE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44BA9E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465ED69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3F5BF7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4625CD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334CF0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-0.02</w:t>
            </w:r>
          </w:p>
        </w:tc>
        <w:tc>
          <w:tcPr>
            <w:tcW w:w="0" w:type="auto"/>
            <w:tcBorders>
              <w:top w:val="nil"/>
              <w:left w:val="nil"/>
              <w:bottom w:val="nil"/>
              <w:right w:val="nil"/>
            </w:tcBorders>
            <w:shd w:val="clear" w:color="auto" w:fill="auto"/>
            <w:noWrap/>
            <w:vAlign w:val="bottom"/>
            <w:hideMark/>
          </w:tcPr>
          <w:p w14:paraId="29BACA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7DF7C2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913" w:type="dxa"/>
            <w:tcBorders>
              <w:top w:val="nil"/>
              <w:left w:val="nil"/>
              <w:bottom w:val="nil"/>
              <w:right w:val="nil"/>
            </w:tcBorders>
            <w:shd w:val="clear" w:color="auto" w:fill="auto"/>
            <w:noWrap/>
            <w:vAlign w:val="bottom"/>
            <w:hideMark/>
          </w:tcPr>
          <w:p w14:paraId="24DA85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-4.53</w:t>
            </w:r>
          </w:p>
        </w:tc>
      </w:tr>
      <w:tr w:rsidR="000B1A20" w:rsidRPr="00FF1537" w14:paraId="6441B2C2" w14:textId="77777777" w:rsidTr="000B1A20">
        <w:trPr>
          <w:trHeight w:val="300"/>
        </w:trPr>
        <w:tc>
          <w:tcPr>
            <w:tcW w:w="0" w:type="auto"/>
            <w:tcBorders>
              <w:top w:val="nil"/>
              <w:left w:val="nil"/>
              <w:bottom w:val="nil"/>
              <w:right w:val="nil"/>
            </w:tcBorders>
            <w:shd w:val="clear" w:color="auto" w:fill="auto"/>
            <w:noWrap/>
            <w:vAlign w:val="bottom"/>
            <w:hideMark/>
          </w:tcPr>
          <w:p w14:paraId="6391D48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65-74</w:t>
            </w:r>
          </w:p>
        </w:tc>
        <w:tc>
          <w:tcPr>
            <w:tcW w:w="0" w:type="auto"/>
            <w:tcBorders>
              <w:top w:val="nil"/>
              <w:left w:val="nil"/>
              <w:bottom w:val="nil"/>
              <w:right w:val="nil"/>
            </w:tcBorders>
            <w:shd w:val="clear" w:color="auto" w:fill="auto"/>
            <w:noWrap/>
            <w:vAlign w:val="bottom"/>
            <w:hideMark/>
          </w:tcPr>
          <w:p w14:paraId="6C936E99" w14:textId="77777777" w:rsidR="00FF1537" w:rsidRPr="00FF1537" w:rsidRDefault="00FF1537" w:rsidP="00FF1537">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6F06D3D2"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3F92363"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7CF6FCC"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2C00AF11"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148DD5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53612FD8"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5275635C"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C719DDB"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2DC1C7C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E1AFD61"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6C776061"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AB96A0A"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tcPr>
          <w:p w14:paraId="7625E4C3" w14:textId="50E98223"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26C5F298" w14:textId="44D23FE1"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12F87E79" w14:textId="254E384A"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6218A5D9" w14:textId="4EB232A8"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669F5105" w14:textId="0FAF2F31"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08F408D5" w14:textId="76AE16D7"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150388F5" w14:textId="3C146D33" w:rsidR="00FF1537" w:rsidRPr="00FF1537" w:rsidRDefault="00FF1537" w:rsidP="00FF1537">
            <w:pPr>
              <w:spacing w:after="0" w:line="240" w:lineRule="auto"/>
              <w:jc w:val="right"/>
              <w:rPr>
                <w:rFonts w:ascii="Calibri" w:eastAsia="Times New Roman" w:hAnsi="Calibri" w:cs="Calibri"/>
                <w:color w:val="000000"/>
                <w:lang w:eastAsia="en-GB"/>
              </w:rPr>
            </w:pPr>
          </w:p>
        </w:tc>
        <w:tc>
          <w:tcPr>
            <w:tcW w:w="913" w:type="dxa"/>
            <w:tcBorders>
              <w:top w:val="nil"/>
              <w:left w:val="nil"/>
              <w:bottom w:val="nil"/>
              <w:right w:val="nil"/>
            </w:tcBorders>
            <w:shd w:val="clear" w:color="auto" w:fill="auto"/>
            <w:noWrap/>
            <w:vAlign w:val="bottom"/>
          </w:tcPr>
          <w:p w14:paraId="43A9CD9C" w14:textId="01087245" w:rsidR="00FF1537" w:rsidRPr="00FF1537" w:rsidRDefault="00FF1537" w:rsidP="00FF1537">
            <w:pPr>
              <w:spacing w:after="0" w:line="240" w:lineRule="auto"/>
              <w:jc w:val="right"/>
              <w:rPr>
                <w:rFonts w:ascii="Calibri" w:eastAsia="Times New Roman" w:hAnsi="Calibri" w:cs="Calibri"/>
                <w:color w:val="000000"/>
                <w:lang w:eastAsia="en-GB"/>
              </w:rPr>
            </w:pPr>
          </w:p>
        </w:tc>
      </w:tr>
      <w:tr w:rsidR="000B1A20" w:rsidRPr="00FF1537" w14:paraId="5C56DBE0" w14:textId="77777777" w:rsidTr="000B1A20">
        <w:trPr>
          <w:trHeight w:val="300"/>
        </w:trPr>
        <w:tc>
          <w:tcPr>
            <w:tcW w:w="0" w:type="auto"/>
            <w:tcBorders>
              <w:top w:val="nil"/>
              <w:left w:val="nil"/>
              <w:bottom w:val="nil"/>
              <w:right w:val="nil"/>
            </w:tcBorders>
            <w:shd w:val="clear" w:color="auto" w:fill="auto"/>
            <w:noWrap/>
            <w:vAlign w:val="bottom"/>
            <w:hideMark/>
          </w:tcPr>
          <w:p w14:paraId="4773BB8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Austria</w:t>
            </w:r>
          </w:p>
        </w:tc>
        <w:tc>
          <w:tcPr>
            <w:tcW w:w="0" w:type="auto"/>
            <w:tcBorders>
              <w:top w:val="nil"/>
              <w:left w:val="nil"/>
              <w:bottom w:val="nil"/>
              <w:right w:val="nil"/>
            </w:tcBorders>
            <w:shd w:val="clear" w:color="auto" w:fill="auto"/>
            <w:noWrap/>
            <w:vAlign w:val="bottom"/>
            <w:hideMark/>
          </w:tcPr>
          <w:p w14:paraId="3DEF12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2.24</w:t>
            </w:r>
          </w:p>
        </w:tc>
        <w:tc>
          <w:tcPr>
            <w:tcW w:w="0" w:type="auto"/>
            <w:tcBorders>
              <w:top w:val="nil"/>
              <w:left w:val="nil"/>
              <w:bottom w:val="nil"/>
              <w:right w:val="nil"/>
            </w:tcBorders>
            <w:shd w:val="clear" w:color="auto" w:fill="auto"/>
            <w:noWrap/>
            <w:vAlign w:val="bottom"/>
            <w:hideMark/>
          </w:tcPr>
          <w:p w14:paraId="17B1F3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3.29</w:t>
            </w:r>
          </w:p>
        </w:tc>
        <w:tc>
          <w:tcPr>
            <w:tcW w:w="0" w:type="auto"/>
            <w:tcBorders>
              <w:top w:val="nil"/>
              <w:left w:val="nil"/>
              <w:bottom w:val="nil"/>
              <w:right w:val="nil"/>
            </w:tcBorders>
            <w:shd w:val="clear" w:color="auto" w:fill="auto"/>
            <w:noWrap/>
            <w:vAlign w:val="bottom"/>
            <w:hideMark/>
          </w:tcPr>
          <w:p w14:paraId="20C927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3.44</w:t>
            </w:r>
          </w:p>
        </w:tc>
        <w:tc>
          <w:tcPr>
            <w:tcW w:w="0" w:type="auto"/>
            <w:tcBorders>
              <w:top w:val="nil"/>
              <w:left w:val="nil"/>
              <w:bottom w:val="nil"/>
              <w:right w:val="nil"/>
            </w:tcBorders>
            <w:shd w:val="clear" w:color="auto" w:fill="auto"/>
            <w:noWrap/>
            <w:vAlign w:val="bottom"/>
            <w:hideMark/>
          </w:tcPr>
          <w:p w14:paraId="600EBC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1.31</w:t>
            </w:r>
          </w:p>
        </w:tc>
        <w:tc>
          <w:tcPr>
            <w:tcW w:w="0" w:type="auto"/>
            <w:tcBorders>
              <w:top w:val="nil"/>
              <w:left w:val="nil"/>
              <w:bottom w:val="nil"/>
              <w:right w:val="nil"/>
            </w:tcBorders>
            <w:shd w:val="clear" w:color="auto" w:fill="auto"/>
            <w:noWrap/>
            <w:vAlign w:val="bottom"/>
            <w:hideMark/>
          </w:tcPr>
          <w:p w14:paraId="30577E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bottom w:val="nil"/>
              <w:right w:val="nil"/>
            </w:tcBorders>
            <w:shd w:val="clear" w:color="auto" w:fill="auto"/>
            <w:noWrap/>
            <w:vAlign w:val="bottom"/>
            <w:hideMark/>
          </w:tcPr>
          <w:p w14:paraId="279C92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3CBD37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4213C6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0BC1CA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2482A1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1.77</w:t>
            </w:r>
          </w:p>
        </w:tc>
        <w:tc>
          <w:tcPr>
            <w:tcW w:w="0" w:type="auto"/>
            <w:tcBorders>
              <w:top w:val="nil"/>
              <w:left w:val="nil"/>
              <w:bottom w:val="nil"/>
              <w:right w:val="nil"/>
            </w:tcBorders>
            <w:shd w:val="clear" w:color="auto" w:fill="auto"/>
            <w:noWrap/>
            <w:vAlign w:val="bottom"/>
            <w:hideMark/>
          </w:tcPr>
          <w:p w14:paraId="426B9EB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1.61</w:t>
            </w:r>
          </w:p>
        </w:tc>
        <w:tc>
          <w:tcPr>
            <w:tcW w:w="0" w:type="auto"/>
            <w:tcBorders>
              <w:top w:val="nil"/>
              <w:left w:val="nil"/>
              <w:bottom w:val="nil"/>
              <w:right w:val="nil"/>
            </w:tcBorders>
            <w:shd w:val="clear" w:color="auto" w:fill="auto"/>
            <w:noWrap/>
            <w:vAlign w:val="bottom"/>
            <w:hideMark/>
          </w:tcPr>
          <w:p w14:paraId="35B5A4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2.22</w:t>
            </w:r>
          </w:p>
        </w:tc>
        <w:tc>
          <w:tcPr>
            <w:tcW w:w="0" w:type="auto"/>
            <w:tcBorders>
              <w:top w:val="nil"/>
              <w:left w:val="nil"/>
              <w:bottom w:val="nil"/>
              <w:right w:val="nil"/>
            </w:tcBorders>
            <w:shd w:val="clear" w:color="auto" w:fill="auto"/>
            <w:noWrap/>
            <w:vAlign w:val="bottom"/>
            <w:hideMark/>
          </w:tcPr>
          <w:p w14:paraId="146B4B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1.56</w:t>
            </w:r>
          </w:p>
        </w:tc>
        <w:tc>
          <w:tcPr>
            <w:tcW w:w="0" w:type="auto"/>
            <w:tcBorders>
              <w:top w:val="nil"/>
              <w:left w:val="nil"/>
              <w:bottom w:val="nil"/>
              <w:right w:val="nil"/>
            </w:tcBorders>
            <w:shd w:val="clear" w:color="auto" w:fill="auto"/>
            <w:noWrap/>
            <w:vAlign w:val="bottom"/>
            <w:hideMark/>
          </w:tcPr>
          <w:p w14:paraId="733D1B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w:t>
            </w:r>
          </w:p>
        </w:tc>
        <w:tc>
          <w:tcPr>
            <w:tcW w:w="0" w:type="auto"/>
            <w:tcBorders>
              <w:top w:val="nil"/>
              <w:left w:val="nil"/>
              <w:bottom w:val="nil"/>
              <w:right w:val="nil"/>
            </w:tcBorders>
            <w:shd w:val="clear" w:color="auto" w:fill="auto"/>
            <w:noWrap/>
            <w:vAlign w:val="bottom"/>
            <w:hideMark/>
          </w:tcPr>
          <w:p w14:paraId="0A5358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nil"/>
              <w:left w:val="nil"/>
              <w:bottom w:val="nil"/>
              <w:right w:val="nil"/>
            </w:tcBorders>
            <w:shd w:val="clear" w:color="auto" w:fill="auto"/>
            <w:noWrap/>
            <w:vAlign w:val="bottom"/>
            <w:hideMark/>
          </w:tcPr>
          <w:p w14:paraId="3A69CBB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2.78</w:t>
            </w:r>
          </w:p>
        </w:tc>
        <w:tc>
          <w:tcPr>
            <w:tcW w:w="0" w:type="auto"/>
            <w:tcBorders>
              <w:top w:val="nil"/>
              <w:left w:val="nil"/>
              <w:bottom w:val="nil"/>
              <w:right w:val="nil"/>
            </w:tcBorders>
            <w:shd w:val="clear" w:color="auto" w:fill="auto"/>
            <w:noWrap/>
            <w:vAlign w:val="bottom"/>
            <w:hideMark/>
          </w:tcPr>
          <w:p w14:paraId="07B9663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2.55</w:t>
            </w:r>
          </w:p>
        </w:tc>
        <w:tc>
          <w:tcPr>
            <w:tcW w:w="0" w:type="auto"/>
            <w:tcBorders>
              <w:top w:val="nil"/>
              <w:left w:val="nil"/>
              <w:bottom w:val="nil"/>
              <w:right w:val="nil"/>
            </w:tcBorders>
            <w:shd w:val="clear" w:color="auto" w:fill="auto"/>
            <w:noWrap/>
            <w:vAlign w:val="bottom"/>
            <w:hideMark/>
          </w:tcPr>
          <w:p w14:paraId="6E92A5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1.78</w:t>
            </w:r>
          </w:p>
        </w:tc>
        <w:tc>
          <w:tcPr>
            <w:tcW w:w="0" w:type="auto"/>
            <w:tcBorders>
              <w:top w:val="nil"/>
              <w:left w:val="nil"/>
              <w:bottom w:val="nil"/>
              <w:right w:val="nil"/>
            </w:tcBorders>
            <w:shd w:val="clear" w:color="auto" w:fill="auto"/>
            <w:noWrap/>
            <w:vAlign w:val="bottom"/>
            <w:hideMark/>
          </w:tcPr>
          <w:p w14:paraId="0ADA18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1.95</w:t>
            </w:r>
          </w:p>
        </w:tc>
        <w:tc>
          <w:tcPr>
            <w:tcW w:w="0" w:type="auto"/>
            <w:tcBorders>
              <w:top w:val="nil"/>
              <w:left w:val="nil"/>
              <w:bottom w:val="nil"/>
              <w:right w:val="nil"/>
            </w:tcBorders>
            <w:shd w:val="clear" w:color="auto" w:fill="auto"/>
            <w:noWrap/>
            <w:vAlign w:val="bottom"/>
            <w:hideMark/>
          </w:tcPr>
          <w:p w14:paraId="6BF97C8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913" w:type="dxa"/>
            <w:tcBorders>
              <w:top w:val="nil"/>
              <w:left w:val="nil"/>
              <w:bottom w:val="nil"/>
              <w:right w:val="nil"/>
            </w:tcBorders>
            <w:shd w:val="clear" w:color="auto" w:fill="auto"/>
            <w:noWrap/>
            <w:vAlign w:val="bottom"/>
            <w:hideMark/>
          </w:tcPr>
          <w:p w14:paraId="5D2B2C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r>
      <w:tr w:rsidR="000B1A20" w:rsidRPr="00FF1537" w14:paraId="1A51BAA5" w14:textId="77777777" w:rsidTr="000B1A20">
        <w:trPr>
          <w:trHeight w:val="300"/>
        </w:trPr>
        <w:tc>
          <w:tcPr>
            <w:tcW w:w="0" w:type="auto"/>
            <w:tcBorders>
              <w:top w:val="nil"/>
              <w:left w:val="nil"/>
              <w:bottom w:val="nil"/>
              <w:right w:val="nil"/>
            </w:tcBorders>
            <w:shd w:val="clear" w:color="auto" w:fill="auto"/>
            <w:noWrap/>
            <w:vAlign w:val="bottom"/>
            <w:hideMark/>
          </w:tcPr>
          <w:p w14:paraId="0B3E151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Belgium</w:t>
            </w:r>
          </w:p>
        </w:tc>
        <w:tc>
          <w:tcPr>
            <w:tcW w:w="0" w:type="auto"/>
            <w:tcBorders>
              <w:top w:val="nil"/>
              <w:left w:val="nil"/>
              <w:bottom w:val="nil"/>
              <w:right w:val="nil"/>
            </w:tcBorders>
            <w:shd w:val="clear" w:color="auto" w:fill="auto"/>
            <w:noWrap/>
            <w:vAlign w:val="bottom"/>
            <w:hideMark/>
          </w:tcPr>
          <w:p w14:paraId="67BCD3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52001B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69378F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1387BC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5946D1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c>
          <w:tcPr>
            <w:tcW w:w="0" w:type="auto"/>
            <w:tcBorders>
              <w:top w:val="nil"/>
              <w:left w:val="nil"/>
              <w:bottom w:val="nil"/>
              <w:right w:val="nil"/>
            </w:tcBorders>
            <w:shd w:val="clear" w:color="auto" w:fill="auto"/>
            <w:noWrap/>
            <w:vAlign w:val="bottom"/>
            <w:hideMark/>
          </w:tcPr>
          <w:p w14:paraId="0CD99F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13B82C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1B88CA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69CAE8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283AF1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78536B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33445D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60C750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w:t>
            </w:r>
          </w:p>
        </w:tc>
        <w:tc>
          <w:tcPr>
            <w:tcW w:w="0" w:type="auto"/>
            <w:tcBorders>
              <w:top w:val="nil"/>
              <w:left w:val="nil"/>
              <w:bottom w:val="nil"/>
              <w:right w:val="nil"/>
            </w:tcBorders>
            <w:shd w:val="clear" w:color="auto" w:fill="auto"/>
            <w:noWrap/>
            <w:vAlign w:val="bottom"/>
            <w:hideMark/>
          </w:tcPr>
          <w:p w14:paraId="596B3F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2.99</w:t>
            </w:r>
          </w:p>
        </w:tc>
        <w:tc>
          <w:tcPr>
            <w:tcW w:w="0" w:type="auto"/>
            <w:tcBorders>
              <w:top w:val="nil"/>
              <w:left w:val="nil"/>
              <w:bottom w:val="nil"/>
              <w:right w:val="nil"/>
            </w:tcBorders>
            <w:shd w:val="clear" w:color="auto" w:fill="auto"/>
            <w:noWrap/>
            <w:vAlign w:val="bottom"/>
            <w:hideMark/>
          </w:tcPr>
          <w:p w14:paraId="026042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41F080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3.23</w:t>
            </w:r>
          </w:p>
        </w:tc>
        <w:tc>
          <w:tcPr>
            <w:tcW w:w="0" w:type="auto"/>
            <w:tcBorders>
              <w:top w:val="nil"/>
              <w:left w:val="nil"/>
              <w:bottom w:val="nil"/>
              <w:right w:val="nil"/>
            </w:tcBorders>
            <w:shd w:val="clear" w:color="auto" w:fill="auto"/>
            <w:noWrap/>
            <w:vAlign w:val="bottom"/>
            <w:hideMark/>
          </w:tcPr>
          <w:p w14:paraId="428FE4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0.85</w:t>
            </w:r>
          </w:p>
        </w:tc>
        <w:tc>
          <w:tcPr>
            <w:tcW w:w="0" w:type="auto"/>
            <w:tcBorders>
              <w:top w:val="nil"/>
              <w:left w:val="nil"/>
              <w:bottom w:val="nil"/>
              <w:right w:val="nil"/>
            </w:tcBorders>
            <w:shd w:val="clear" w:color="auto" w:fill="auto"/>
            <w:noWrap/>
            <w:vAlign w:val="bottom"/>
            <w:hideMark/>
          </w:tcPr>
          <w:p w14:paraId="253D63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3F26D77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1.99</w:t>
            </w:r>
          </w:p>
        </w:tc>
        <w:tc>
          <w:tcPr>
            <w:tcW w:w="0" w:type="auto"/>
            <w:tcBorders>
              <w:top w:val="nil"/>
              <w:left w:val="nil"/>
              <w:bottom w:val="nil"/>
              <w:right w:val="nil"/>
            </w:tcBorders>
            <w:shd w:val="clear" w:color="auto" w:fill="auto"/>
            <w:noWrap/>
            <w:vAlign w:val="bottom"/>
            <w:hideMark/>
          </w:tcPr>
          <w:p w14:paraId="5025D4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1.53</w:t>
            </w:r>
          </w:p>
        </w:tc>
        <w:tc>
          <w:tcPr>
            <w:tcW w:w="913" w:type="dxa"/>
            <w:tcBorders>
              <w:top w:val="nil"/>
              <w:left w:val="nil"/>
              <w:bottom w:val="nil"/>
              <w:right w:val="nil"/>
            </w:tcBorders>
            <w:shd w:val="clear" w:color="auto" w:fill="auto"/>
            <w:noWrap/>
            <w:vAlign w:val="bottom"/>
            <w:hideMark/>
          </w:tcPr>
          <w:p w14:paraId="564B1A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r>
      <w:tr w:rsidR="000B1A20" w:rsidRPr="00FF1537" w14:paraId="632EC7BF" w14:textId="77777777" w:rsidTr="000B1A20">
        <w:trPr>
          <w:trHeight w:val="300"/>
        </w:trPr>
        <w:tc>
          <w:tcPr>
            <w:tcW w:w="0" w:type="auto"/>
            <w:tcBorders>
              <w:top w:val="nil"/>
              <w:left w:val="nil"/>
              <w:bottom w:val="nil"/>
              <w:right w:val="nil"/>
            </w:tcBorders>
            <w:shd w:val="clear" w:color="auto" w:fill="auto"/>
            <w:noWrap/>
            <w:vAlign w:val="bottom"/>
            <w:hideMark/>
          </w:tcPr>
          <w:p w14:paraId="4C720E2D"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Cyprus</w:t>
            </w:r>
          </w:p>
        </w:tc>
        <w:tc>
          <w:tcPr>
            <w:tcW w:w="0" w:type="auto"/>
            <w:tcBorders>
              <w:top w:val="nil"/>
              <w:left w:val="nil"/>
              <w:bottom w:val="nil"/>
              <w:right w:val="nil"/>
            </w:tcBorders>
            <w:shd w:val="clear" w:color="auto" w:fill="auto"/>
            <w:noWrap/>
            <w:vAlign w:val="bottom"/>
            <w:hideMark/>
          </w:tcPr>
          <w:p w14:paraId="4E96C4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08EC935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-2.73</w:t>
            </w:r>
          </w:p>
        </w:tc>
        <w:tc>
          <w:tcPr>
            <w:tcW w:w="0" w:type="auto"/>
            <w:tcBorders>
              <w:top w:val="nil"/>
              <w:left w:val="nil"/>
              <w:bottom w:val="nil"/>
              <w:right w:val="nil"/>
            </w:tcBorders>
            <w:shd w:val="clear" w:color="auto" w:fill="auto"/>
            <w:noWrap/>
            <w:vAlign w:val="bottom"/>
            <w:hideMark/>
          </w:tcPr>
          <w:p w14:paraId="76DD88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2BCF9D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56E37B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700AC8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68AC38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w:t>
            </w:r>
          </w:p>
        </w:tc>
        <w:tc>
          <w:tcPr>
            <w:tcW w:w="0" w:type="auto"/>
            <w:tcBorders>
              <w:top w:val="nil"/>
              <w:left w:val="nil"/>
              <w:bottom w:val="nil"/>
              <w:right w:val="nil"/>
            </w:tcBorders>
            <w:shd w:val="clear" w:color="auto" w:fill="auto"/>
            <w:noWrap/>
            <w:vAlign w:val="bottom"/>
            <w:hideMark/>
          </w:tcPr>
          <w:p w14:paraId="31EE84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266FCD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2A2986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162622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500728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nil"/>
              <w:left w:val="nil"/>
              <w:bottom w:val="nil"/>
              <w:right w:val="nil"/>
            </w:tcBorders>
            <w:shd w:val="clear" w:color="auto" w:fill="auto"/>
            <w:noWrap/>
            <w:vAlign w:val="bottom"/>
            <w:hideMark/>
          </w:tcPr>
          <w:p w14:paraId="3DA1DF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060BD1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0E69D7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0D6A45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40FD62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53B36A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2.15</w:t>
            </w:r>
          </w:p>
        </w:tc>
        <w:tc>
          <w:tcPr>
            <w:tcW w:w="0" w:type="auto"/>
            <w:tcBorders>
              <w:top w:val="nil"/>
              <w:left w:val="nil"/>
              <w:bottom w:val="nil"/>
              <w:right w:val="nil"/>
            </w:tcBorders>
            <w:shd w:val="clear" w:color="auto" w:fill="auto"/>
            <w:noWrap/>
            <w:vAlign w:val="bottom"/>
            <w:hideMark/>
          </w:tcPr>
          <w:p w14:paraId="2515B6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4D029B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-2.45</w:t>
            </w:r>
          </w:p>
        </w:tc>
        <w:tc>
          <w:tcPr>
            <w:tcW w:w="913" w:type="dxa"/>
            <w:tcBorders>
              <w:top w:val="nil"/>
              <w:left w:val="nil"/>
              <w:bottom w:val="nil"/>
              <w:right w:val="nil"/>
            </w:tcBorders>
            <w:shd w:val="clear" w:color="auto" w:fill="auto"/>
            <w:noWrap/>
            <w:vAlign w:val="bottom"/>
            <w:hideMark/>
          </w:tcPr>
          <w:p w14:paraId="780141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w:t>
            </w:r>
          </w:p>
        </w:tc>
      </w:tr>
      <w:tr w:rsidR="000B1A20" w:rsidRPr="00FF1537" w14:paraId="3471DFDD" w14:textId="77777777" w:rsidTr="000B1A20">
        <w:trPr>
          <w:trHeight w:val="300"/>
        </w:trPr>
        <w:tc>
          <w:tcPr>
            <w:tcW w:w="0" w:type="auto"/>
            <w:tcBorders>
              <w:top w:val="nil"/>
              <w:left w:val="nil"/>
              <w:bottom w:val="nil"/>
              <w:right w:val="nil"/>
            </w:tcBorders>
            <w:shd w:val="clear" w:color="auto" w:fill="auto"/>
            <w:noWrap/>
            <w:vAlign w:val="bottom"/>
            <w:hideMark/>
          </w:tcPr>
          <w:p w14:paraId="14B1C73A"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Denmark</w:t>
            </w:r>
          </w:p>
        </w:tc>
        <w:tc>
          <w:tcPr>
            <w:tcW w:w="0" w:type="auto"/>
            <w:tcBorders>
              <w:top w:val="nil"/>
              <w:left w:val="nil"/>
              <w:bottom w:val="nil"/>
              <w:right w:val="nil"/>
            </w:tcBorders>
            <w:shd w:val="clear" w:color="auto" w:fill="auto"/>
            <w:noWrap/>
            <w:vAlign w:val="bottom"/>
            <w:hideMark/>
          </w:tcPr>
          <w:p w14:paraId="0334B1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178CFC0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2.32</w:t>
            </w:r>
          </w:p>
        </w:tc>
        <w:tc>
          <w:tcPr>
            <w:tcW w:w="0" w:type="auto"/>
            <w:tcBorders>
              <w:top w:val="nil"/>
              <w:left w:val="nil"/>
              <w:bottom w:val="nil"/>
              <w:right w:val="nil"/>
            </w:tcBorders>
            <w:shd w:val="clear" w:color="auto" w:fill="auto"/>
            <w:noWrap/>
            <w:vAlign w:val="bottom"/>
            <w:hideMark/>
          </w:tcPr>
          <w:p w14:paraId="16ADE8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bottom w:val="nil"/>
              <w:right w:val="nil"/>
            </w:tcBorders>
            <w:shd w:val="clear" w:color="auto" w:fill="auto"/>
            <w:noWrap/>
            <w:vAlign w:val="bottom"/>
            <w:hideMark/>
          </w:tcPr>
          <w:p w14:paraId="28CA95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2.62</w:t>
            </w:r>
          </w:p>
        </w:tc>
        <w:tc>
          <w:tcPr>
            <w:tcW w:w="0" w:type="auto"/>
            <w:tcBorders>
              <w:top w:val="nil"/>
              <w:left w:val="nil"/>
              <w:bottom w:val="nil"/>
              <w:right w:val="nil"/>
            </w:tcBorders>
            <w:shd w:val="clear" w:color="auto" w:fill="auto"/>
            <w:noWrap/>
            <w:vAlign w:val="bottom"/>
            <w:hideMark/>
          </w:tcPr>
          <w:p w14:paraId="7EE223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1.41</w:t>
            </w:r>
          </w:p>
        </w:tc>
        <w:tc>
          <w:tcPr>
            <w:tcW w:w="0" w:type="auto"/>
            <w:tcBorders>
              <w:top w:val="nil"/>
              <w:left w:val="nil"/>
              <w:bottom w:val="nil"/>
              <w:right w:val="nil"/>
            </w:tcBorders>
            <w:shd w:val="clear" w:color="auto" w:fill="auto"/>
            <w:noWrap/>
            <w:vAlign w:val="bottom"/>
            <w:hideMark/>
          </w:tcPr>
          <w:p w14:paraId="446F54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7E0A5F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-0.76</w:t>
            </w:r>
          </w:p>
        </w:tc>
        <w:tc>
          <w:tcPr>
            <w:tcW w:w="0" w:type="auto"/>
            <w:tcBorders>
              <w:top w:val="nil"/>
              <w:left w:val="nil"/>
              <w:bottom w:val="nil"/>
              <w:right w:val="nil"/>
            </w:tcBorders>
            <w:shd w:val="clear" w:color="auto" w:fill="auto"/>
            <w:noWrap/>
            <w:vAlign w:val="bottom"/>
            <w:hideMark/>
          </w:tcPr>
          <w:p w14:paraId="6EF84B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-3.73</w:t>
            </w:r>
          </w:p>
        </w:tc>
        <w:tc>
          <w:tcPr>
            <w:tcW w:w="0" w:type="auto"/>
            <w:tcBorders>
              <w:top w:val="nil"/>
              <w:left w:val="nil"/>
              <w:bottom w:val="nil"/>
              <w:right w:val="nil"/>
            </w:tcBorders>
            <w:shd w:val="clear" w:color="auto" w:fill="auto"/>
            <w:noWrap/>
            <w:vAlign w:val="bottom"/>
            <w:hideMark/>
          </w:tcPr>
          <w:p w14:paraId="4665C4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492DEC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01C7A5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6323C8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6ECB1E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016325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539671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-0.85</w:t>
            </w:r>
          </w:p>
        </w:tc>
        <w:tc>
          <w:tcPr>
            <w:tcW w:w="0" w:type="auto"/>
            <w:tcBorders>
              <w:top w:val="nil"/>
              <w:left w:val="nil"/>
              <w:bottom w:val="nil"/>
              <w:right w:val="nil"/>
            </w:tcBorders>
            <w:shd w:val="clear" w:color="auto" w:fill="auto"/>
            <w:noWrap/>
            <w:vAlign w:val="bottom"/>
            <w:hideMark/>
          </w:tcPr>
          <w:p w14:paraId="4D8C94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251A06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7284D0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1.89</w:t>
            </w:r>
          </w:p>
        </w:tc>
        <w:tc>
          <w:tcPr>
            <w:tcW w:w="0" w:type="auto"/>
            <w:tcBorders>
              <w:top w:val="nil"/>
              <w:left w:val="nil"/>
              <w:bottom w:val="nil"/>
              <w:right w:val="nil"/>
            </w:tcBorders>
            <w:shd w:val="clear" w:color="auto" w:fill="auto"/>
            <w:noWrap/>
            <w:vAlign w:val="bottom"/>
            <w:hideMark/>
          </w:tcPr>
          <w:p w14:paraId="6C2C79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-1.12</w:t>
            </w:r>
          </w:p>
        </w:tc>
        <w:tc>
          <w:tcPr>
            <w:tcW w:w="0" w:type="auto"/>
            <w:tcBorders>
              <w:top w:val="nil"/>
              <w:left w:val="nil"/>
              <w:bottom w:val="nil"/>
              <w:right w:val="nil"/>
            </w:tcBorders>
            <w:shd w:val="clear" w:color="auto" w:fill="auto"/>
            <w:noWrap/>
            <w:vAlign w:val="bottom"/>
            <w:hideMark/>
          </w:tcPr>
          <w:p w14:paraId="014973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913" w:type="dxa"/>
            <w:tcBorders>
              <w:top w:val="nil"/>
              <w:left w:val="nil"/>
              <w:bottom w:val="nil"/>
              <w:right w:val="nil"/>
            </w:tcBorders>
            <w:shd w:val="clear" w:color="auto" w:fill="auto"/>
            <w:noWrap/>
            <w:vAlign w:val="bottom"/>
            <w:hideMark/>
          </w:tcPr>
          <w:p w14:paraId="79D67C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r>
      <w:tr w:rsidR="000B1A20" w:rsidRPr="00FF1537" w14:paraId="20A3AB8E" w14:textId="77777777" w:rsidTr="000B1A20">
        <w:trPr>
          <w:trHeight w:val="300"/>
        </w:trPr>
        <w:tc>
          <w:tcPr>
            <w:tcW w:w="0" w:type="auto"/>
            <w:tcBorders>
              <w:top w:val="nil"/>
              <w:left w:val="nil"/>
              <w:bottom w:val="nil"/>
              <w:right w:val="nil"/>
            </w:tcBorders>
            <w:shd w:val="clear" w:color="auto" w:fill="auto"/>
            <w:noWrap/>
            <w:vAlign w:val="bottom"/>
            <w:hideMark/>
          </w:tcPr>
          <w:p w14:paraId="0FA5DF41"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Estonia</w:t>
            </w:r>
          </w:p>
        </w:tc>
        <w:tc>
          <w:tcPr>
            <w:tcW w:w="0" w:type="auto"/>
            <w:tcBorders>
              <w:top w:val="nil"/>
              <w:left w:val="nil"/>
              <w:bottom w:val="nil"/>
              <w:right w:val="nil"/>
            </w:tcBorders>
            <w:shd w:val="clear" w:color="auto" w:fill="auto"/>
            <w:noWrap/>
            <w:vAlign w:val="bottom"/>
            <w:hideMark/>
          </w:tcPr>
          <w:p w14:paraId="69727C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1.69</w:t>
            </w:r>
          </w:p>
        </w:tc>
        <w:tc>
          <w:tcPr>
            <w:tcW w:w="0" w:type="auto"/>
            <w:tcBorders>
              <w:top w:val="nil"/>
              <w:left w:val="nil"/>
              <w:bottom w:val="nil"/>
              <w:right w:val="nil"/>
            </w:tcBorders>
            <w:shd w:val="clear" w:color="auto" w:fill="auto"/>
            <w:noWrap/>
            <w:vAlign w:val="bottom"/>
            <w:hideMark/>
          </w:tcPr>
          <w:p w14:paraId="681B79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2.57</w:t>
            </w:r>
          </w:p>
        </w:tc>
        <w:tc>
          <w:tcPr>
            <w:tcW w:w="0" w:type="auto"/>
            <w:tcBorders>
              <w:top w:val="nil"/>
              <w:left w:val="nil"/>
              <w:bottom w:val="nil"/>
              <w:right w:val="nil"/>
            </w:tcBorders>
            <w:shd w:val="clear" w:color="auto" w:fill="auto"/>
            <w:noWrap/>
            <w:vAlign w:val="bottom"/>
            <w:hideMark/>
          </w:tcPr>
          <w:p w14:paraId="011797C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2.46</w:t>
            </w:r>
          </w:p>
        </w:tc>
        <w:tc>
          <w:tcPr>
            <w:tcW w:w="0" w:type="auto"/>
            <w:tcBorders>
              <w:top w:val="nil"/>
              <w:left w:val="nil"/>
              <w:bottom w:val="nil"/>
              <w:right w:val="nil"/>
            </w:tcBorders>
            <w:shd w:val="clear" w:color="auto" w:fill="auto"/>
            <w:noWrap/>
            <w:vAlign w:val="bottom"/>
            <w:hideMark/>
          </w:tcPr>
          <w:p w14:paraId="01273E9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5997B8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2C8B60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c>
          <w:tcPr>
            <w:tcW w:w="0" w:type="auto"/>
            <w:tcBorders>
              <w:top w:val="nil"/>
              <w:left w:val="nil"/>
              <w:bottom w:val="nil"/>
              <w:right w:val="nil"/>
            </w:tcBorders>
            <w:shd w:val="clear" w:color="auto" w:fill="auto"/>
            <w:noWrap/>
            <w:vAlign w:val="bottom"/>
            <w:hideMark/>
          </w:tcPr>
          <w:p w14:paraId="79FE84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343A3C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w:t>
            </w:r>
          </w:p>
        </w:tc>
        <w:tc>
          <w:tcPr>
            <w:tcW w:w="0" w:type="auto"/>
            <w:tcBorders>
              <w:top w:val="nil"/>
              <w:left w:val="nil"/>
              <w:bottom w:val="nil"/>
              <w:right w:val="nil"/>
            </w:tcBorders>
            <w:shd w:val="clear" w:color="auto" w:fill="auto"/>
            <w:noWrap/>
            <w:vAlign w:val="bottom"/>
            <w:hideMark/>
          </w:tcPr>
          <w:p w14:paraId="393422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2.86</w:t>
            </w:r>
          </w:p>
        </w:tc>
        <w:tc>
          <w:tcPr>
            <w:tcW w:w="0" w:type="auto"/>
            <w:tcBorders>
              <w:top w:val="nil"/>
              <w:left w:val="nil"/>
              <w:bottom w:val="nil"/>
              <w:right w:val="nil"/>
            </w:tcBorders>
            <w:shd w:val="clear" w:color="auto" w:fill="auto"/>
            <w:noWrap/>
            <w:vAlign w:val="bottom"/>
            <w:hideMark/>
          </w:tcPr>
          <w:p w14:paraId="200C71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2.84</w:t>
            </w:r>
          </w:p>
        </w:tc>
        <w:tc>
          <w:tcPr>
            <w:tcW w:w="0" w:type="auto"/>
            <w:tcBorders>
              <w:top w:val="nil"/>
              <w:left w:val="nil"/>
              <w:bottom w:val="nil"/>
              <w:right w:val="nil"/>
            </w:tcBorders>
            <w:shd w:val="clear" w:color="auto" w:fill="auto"/>
            <w:noWrap/>
            <w:vAlign w:val="bottom"/>
            <w:hideMark/>
          </w:tcPr>
          <w:p w14:paraId="187198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3.33</w:t>
            </w:r>
          </w:p>
        </w:tc>
        <w:tc>
          <w:tcPr>
            <w:tcW w:w="0" w:type="auto"/>
            <w:tcBorders>
              <w:top w:val="nil"/>
              <w:left w:val="nil"/>
              <w:bottom w:val="nil"/>
              <w:right w:val="nil"/>
            </w:tcBorders>
            <w:shd w:val="clear" w:color="auto" w:fill="auto"/>
            <w:noWrap/>
            <w:vAlign w:val="bottom"/>
            <w:hideMark/>
          </w:tcPr>
          <w:p w14:paraId="58F3FEC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3.32</w:t>
            </w:r>
          </w:p>
        </w:tc>
        <w:tc>
          <w:tcPr>
            <w:tcW w:w="0" w:type="auto"/>
            <w:tcBorders>
              <w:top w:val="nil"/>
              <w:left w:val="nil"/>
              <w:bottom w:val="nil"/>
              <w:right w:val="nil"/>
            </w:tcBorders>
            <w:shd w:val="clear" w:color="auto" w:fill="auto"/>
            <w:noWrap/>
            <w:vAlign w:val="bottom"/>
            <w:hideMark/>
          </w:tcPr>
          <w:p w14:paraId="2381EC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4.04</w:t>
            </w:r>
          </w:p>
        </w:tc>
        <w:tc>
          <w:tcPr>
            <w:tcW w:w="0" w:type="auto"/>
            <w:tcBorders>
              <w:top w:val="nil"/>
              <w:left w:val="nil"/>
              <w:bottom w:val="nil"/>
              <w:right w:val="nil"/>
            </w:tcBorders>
            <w:shd w:val="clear" w:color="auto" w:fill="auto"/>
            <w:noWrap/>
            <w:vAlign w:val="bottom"/>
            <w:hideMark/>
          </w:tcPr>
          <w:p w14:paraId="4A585D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2.94</w:t>
            </w:r>
          </w:p>
        </w:tc>
        <w:tc>
          <w:tcPr>
            <w:tcW w:w="0" w:type="auto"/>
            <w:tcBorders>
              <w:top w:val="nil"/>
              <w:left w:val="nil"/>
              <w:bottom w:val="nil"/>
              <w:right w:val="nil"/>
            </w:tcBorders>
            <w:shd w:val="clear" w:color="auto" w:fill="auto"/>
            <w:noWrap/>
            <w:vAlign w:val="bottom"/>
            <w:hideMark/>
          </w:tcPr>
          <w:p w14:paraId="3B1553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3.25</w:t>
            </w:r>
          </w:p>
        </w:tc>
        <w:tc>
          <w:tcPr>
            <w:tcW w:w="0" w:type="auto"/>
            <w:tcBorders>
              <w:top w:val="nil"/>
              <w:left w:val="nil"/>
              <w:bottom w:val="nil"/>
              <w:right w:val="nil"/>
            </w:tcBorders>
            <w:shd w:val="clear" w:color="auto" w:fill="auto"/>
            <w:noWrap/>
            <w:vAlign w:val="bottom"/>
            <w:hideMark/>
          </w:tcPr>
          <w:p w14:paraId="3C3FB6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3.78</w:t>
            </w:r>
          </w:p>
        </w:tc>
        <w:tc>
          <w:tcPr>
            <w:tcW w:w="0" w:type="auto"/>
            <w:tcBorders>
              <w:top w:val="nil"/>
              <w:left w:val="nil"/>
              <w:bottom w:val="nil"/>
              <w:right w:val="nil"/>
            </w:tcBorders>
            <w:shd w:val="clear" w:color="auto" w:fill="auto"/>
            <w:noWrap/>
            <w:vAlign w:val="bottom"/>
            <w:hideMark/>
          </w:tcPr>
          <w:p w14:paraId="7356BA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0" w:type="auto"/>
            <w:tcBorders>
              <w:top w:val="nil"/>
              <w:left w:val="nil"/>
              <w:bottom w:val="nil"/>
              <w:right w:val="nil"/>
            </w:tcBorders>
            <w:shd w:val="clear" w:color="auto" w:fill="auto"/>
            <w:noWrap/>
            <w:vAlign w:val="bottom"/>
            <w:hideMark/>
          </w:tcPr>
          <w:p w14:paraId="613A39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1.83</w:t>
            </w:r>
          </w:p>
        </w:tc>
        <w:tc>
          <w:tcPr>
            <w:tcW w:w="0" w:type="auto"/>
            <w:tcBorders>
              <w:top w:val="nil"/>
              <w:left w:val="nil"/>
              <w:bottom w:val="nil"/>
              <w:right w:val="nil"/>
            </w:tcBorders>
            <w:shd w:val="clear" w:color="auto" w:fill="auto"/>
            <w:noWrap/>
            <w:vAlign w:val="bottom"/>
            <w:hideMark/>
          </w:tcPr>
          <w:p w14:paraId="11C041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1.19</w:t>
            </w:r>
          </w:p>
        </w:tc>
        <w:tc>
          <w:tcPr>
            <w:tcW w:w="0" w:type="auto"/>
            <w:tcBorders>
              <w:top w:val="nil"/>
              <w:left w:val="nil"/>
              <w:bottom w:val="nil"/>
              <w:right w:val="nil"/>
            </w:tcBorders>
            <w:shd w:val="clear" w:color="auto" w:fill="auto"/>
            <w:noWrap/>
            <w:vAlign w:val="bottom"/>
            <w:hideMark/>
          </w:tcPr>
          <w:p w14:paraId="17AFF1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913" w:type="dxa"/>
            <w:tcBorders>
              <w:top w:val="nil"/>
              <w:left w:val="nil"/>
              <w:bottom w:val="nil"/>
              <w:right w:val="nil"/>
            </w:tcBorders>
            <w:shd w:val="clear" w:color="auto" w:fill="auto"/>
            <w:noWrap/>
            <w:vAlign w:val="bottom"/>
            <w:hideMark/>
          </w:tcPr>
          <w:p w14:paraId="53DB56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r>
      <w:tr w:rsidR="000B1A20" w:rsidRPr="00FF1537" w14:paraId="5C73E390" w14:textId="77777777" w:rsidTr="000B1A20">
        <w:trPr>
          <w:trHeight w:val="300"/>
        </w:trPr>
        <w:tc>
          <w:tcPr>
            <w:tcW w:w="0" w:type="auto"/>
            <w:tcBorders>
              <w:top w:val="nil"/>
              <w:left w:val="nil"/>
              <w:bottom w:val="nil"/>
              <w:right w:val="nil"/>
            </w:tcBorders>
            <w:shd w:val="clear" w:color="auto" w:fill="auto"/>
            <w:noWrap/>
            <w:vAlign w:val="bottom"/>
            <w:hideMark/>
          </w:tcPr>
          <w:p w14:paraId="41F9230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Finland</w:t>
            </w:r>
          </w:p>
        </w:tc>
        <w:tc>
          <w:tcPr>
            <w:tcW w:w="0" w:type="auto"/>
            <w:tcBorders>
              <w:top w:val="nil"/>
              <w:left w:val="nil"/>
              <w:bottom w:val="nil"/>
              <w:right w:val="nil"/>
            </w:tcBorders>
            <w:shd w:val="clear" w:color="auto" w:fill="auto"/>
            <w:noWrap/>
            <w:vAlign w:val="bottom"/>
            <w:hideMark/>
          </w:tcPr>
          <w:p w14:paraId="0DC299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-2.21</w:t>
            </w:r>
          </w:p>
        </w:tc>
        <w:tc>
          <w:tcPr>
            <w:tcW w:w="0" w:type="auto"/>
            <w:tcBorders>
              <w:top w:val="nil"/>
              <w:left w:val="nil"/>
              <w:bottom w:val="nil"/>
              <w:right w:val="nil"/>
            </w:tcBorders>
            <w:shd w:val="clear" w:color="auto" w:fill="auto"/>
            <w:noWrap/>
            <w:vAlign w:val="bottom"/>
            <w:hideMark/>
          </w:tcPr>
          <w:p w14:paraId="7D9976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w:t>
            </w:r>
          </w:p>
        </w:tc>
        <w:tc>
          <w:tcPr>
            <w:tcW w:w="0" w:type="auto"/>
            <w:tcBorders>
              <w:top w:val="nil"/>
              <w:left w:val="nil"/>
              <w:bottom w:val="nil"/>
              <w:right w:val="nil"/>
            </w:tcBorders>
            <w:shd w:val="clear" w:color="auto" w:fill="auto"/>
            <w:noWrap/>
            <w:vAlign w:val="bottom"/>
            <w:hideMark/>
          </w:tcPr>
          <w:p w14:paraId="035CD6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1B93FA0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1.61</w:t>
            </w:r>
          </w:p>
        </w:tc>
        <w:tc>
          <w:tcPr>
            <w:tcW w:w="0" w:type="auto"/>
            <w:tcBorders>
              <w:top w:val="nil"/>
              <w:left w:val="nil"/>
              <w:bottom w:val="nil"/>
              <w:right w:val="nil"/>
            </w:tcBorders>
            <w:shd w:val="clear" w:color="auto" w:fill="auto"/>
            <w:noWrap/>
            <w:vAlign w:val="bottom"/>
            <w:hideMark/>
          </w:tcPr>
          <w:p w14:paraId="16EC32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7E5DA6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-2.28</w:t>
            </w:r>
          </w:p>
        </w:tc>
        <w:tc>
          <w:tcPr>
            <w:tcW w:w="0" w:type="auto"/>
            <w:tcBorders>
              <w:top w:val="nil"/>
              <w:left w:val="nil"/>
              <w:bottom w:val="nil"/>
              <w:right w:val="nil"/>
            </w:tcBorders>
            <w:shd w:val="clear" w:color="auto" w:fill="auto"/>
            <w:noWrap/>
            <w:vAlign w:val="bottom"/>
            <w:hideMark/>
          </w:tcPr>
          <w:p w14:paraId="69C34F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1.17</w:t>
            </w:r>
          </w:p>
        </w:tc>
        <w:tc>
          <w:tcPr>
            <w:tcW w:w="0" w:type="auto"/>
            <w:tcBorders>
              <w:top w:val="nil"/>
              <w:left w:val="nil"/>
              <w:bottom w:val="nil"/>
              <w:right w:val="nil"/>
            </w:tcBorders>
            <w:shd w:val="clear" w:color="auto" w:fill="auto"/>
            <w:noWrap/>
            <w:vAlign w:val="bottom"/>
            <w:hideMark/>
          </w:tcPr>
          <w:p w14:paraId="04CD60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55F167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291DE4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7AC5E5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150B41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6BCA7A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w:t>
            </w:r>
          </w:p>
        </w:tc>
        <w:tc>
          <w:tcPr>
            <w:tcW w:w="0" w:type="auto"/>
            <w:tcBorders>
              <w:top w:val="nil"/>
              <w:left w:val="nil"/>
              <w:bottom w:val="nil"/>
              <w:right w:val="nil"/>
            </w:tcBorders>
            <w:shd w:val="clear" w:color="auto" w:fill="auto"/>
            <w:noWrap/>
            <w:vAlign w:val="bottom"/>
            <w:hideMark/>
          </w:tcPr>
          <w:p w14:paraId="51C627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0" w:type="auto"/>
            <w:tcBorders>
              <w:top w:val="nil"/>
              <w:left w:val="nil"/>
              <w:bottom w:val="nil"/>
              <w:right w:val="nil"/>
            </w:tcBorders>
            <w:shd w:val="clear" w:color="auto" w:fill="auto"/>
            <w:noWrap/>
            <w:vAlign w:val="bottom"/>
            <w:hideMark/>
          </w:tcPr>
          <w:p w14:paraId="39F16C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-1.86</w:t>
            </w:r>
          </w:p>
        </w:tc>
        <w:tc>
          <w:tcPr>
            <w:tcW w:w="0" w:type="auto"/>
            <w:tcBorders>
              <w:top w:val="nil"/>
              <w:left w:val="nil"/>
              <w:bottom w:val="nil"/>
              <w:right w:val="nil"/>
            </w:tcBorders>
            <w:shd w:val="clear" w:color="auto" w:fill="auto"/>
            <w:noWrap/>
            <w:vAlign w:val="bottom"/>
            <w:hideMark/>
          </w:tcPr>
          <w:p w14:paraId="7DCC83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29EDDF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-1.97</w:t>
            </w:r>
          </w:p>
        </w:tc>
        <w:tc>
          <w:tcPr>
            <w:tcW w:w="0" w:type="auto"/>
            <w:tcBorders>
              <w:top w:val="nil"/>
              <w:left w:val="nil"/>
              <w:bottom w:val="nil"/>
              <w:right w:val="nil"/>
            </w:tcBorders>
            <w:shd w:val="clear" w:color="auto" w:fill="auto"/>
            <w:noWrap/>
            <w:vAlign w:val="bottom"/>
            <w:hideMark/>
          </w:tcPr>
          <w:p w14:paraId="2598D2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72CDF8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62D213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c>
          <w:tcPr>
            <w:tcW w:w="913" w:type="dxa"/>
            <w:tcBorders>
              <w:top w:val="nil"/>
              <w:left w:val="nil"/>
              <w:bottom w:val="nil"/>
              <w:right w:val="nil"/>
            </w:tcBorders>
            <w:shd w:val="clear" w:color="auto" w:fill="auto"/>
            <w:noWrap/>
            <w:vAlign w:val="bottom"/>
            <w:hideMark/>
          </w:tcPr>
          <w:p w14:paraId="303E2D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-1.87</w:t>
            </w:r>
          </w:p>
        </w:tc>
      </w:tr>
      <w:tr w:rsidR="000B1A20" w:rsidRPr="00FF1537" w14:paraId="6166251A" w14:textId="77777777" w:rsidTr="000B1A20">
        <w:trPr>
          <w:trHeight w:val="300"/>
        </w:trPr>
        <w:tc>
          <w:tcPr>
            <w:tcW w:w="0" w:type="auto"/>
            <w:tcBorders>
              <w:top w:val="nil"/>
              <w:left w:val="nil"/>
              <w:bottom w:val="nil"/>
              <w:right w:val="nil"/>
            </w:tcBorders>
            <w:shd w:val="clear" w:color="auto" w:fill="auto"/>
            <w:noWrap/>
            <w:vAlign w:val="bottom"/>
            <w:hideMark/>
          </w:tcPr>
          <w:p w14:paraId="64EDF3B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France</w:t>
            </w:r>
          </w:p>
        </w:tc>
        <w:tc>
          <w:tcPr>
            <w:tcW w:w="0" w:type="auto"/>
            <w:tcBorders>
              <w:top w:val="nil"/>
              <w:left w:val="nil"/>
              <w:bottom w:val="nil"/>
              <w:right w:val="nil"/>
            </w:tcBorders>
            <w:shd w:val="clear" w:color="auto" w:fill="auto"/>
            <w:noWrap/>
            <w:vAlign w:val="bottom"/>
            <w:hideMark/>
          </w:tcPr>
          <w:p w14:paraId="17AA81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w:t>
            </w:r>
          </w:p>
        </w:tc>
        <w:tc>
          <w:tcPr>
            <w:tcW w:w="0" w:type="auto"/>
            <w:tcBorders>
              <w:top w:val="nil"/>
              <w:left w:val="nil"/>
              <w:bottom w:val="nil"/>
              <w:right w:val="nil"/>
            </w:tcBorders>
            <w:shd w:val="clear" w:color="auto" w:fill="auto"/>
            <w:noWrap/>
            <w:vAlign w:val="bottom"/>
            <w:hideMark/>
          </w:tcPr>
          <w:p w14:paraId="034082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3.83</w:t>
            </w:r>
          </w:p>
        </w:tc>
        <w:tc>
          <w:tcPr>
            <w:tcW w:w="0" w:type="auto"/>
            <w:tcBorders>
              <w:top w:val="nil"/>
              <w:left w:val="nil"/>
              <w:bottom w:val="nil"/>
              <w:right w:val="nil"/>
            </w:tcBorders>
            <w:shd w:val="clear" w:color="auto" w:fill="auto"/>
            <w:noWrap/>
            <w:vAlign w:val="bottom"/>
            <w:hideMark/>
          </w:tcPr>
          <w:p w14:paraId="5CD2F4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3.65</w:t>
            </w:r>
          </w:p>
        </w:tc>
        <w:tc>
          <w:tcPr>
            <w:tcW w:w="0" w:type="auto"/>
            <w:tcBorders>
              <w:top w:val="nil"/>
              <w:left w:val="nil"/>
              <w:bottom w:val="nil"/>
              <w:right w:val="nil"/>
            </w:tcBorders>
            <w:shd w:val="clear" w:color="auto" w:fill="auto"/>
            <w:noWrap/>
            <w:vAlign w:val="bottom"/>
            <w:hideMark/>
          </w:tcPr>
          <w:p w14:paraId="24024A2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w:t>
            </w:r>
          </w:p>
        </w:tc>
        <w:tc>
          <w:tcPr>
            <w:tcW w:w="0" w:type="auto"/>
            <w:tcBorders>
              <w:top w:val="nil"/>
              <w:left w:val="nil"/>
              <w:bottom w:val="nil"/>
              <w:right w:val="nil"/>
            </w:tcBorders>
            <w:shd w:val="clear" w:color="auto" w:fill="auto"/>
            <w:noWrap/>
            <w:vAlign w:val="bottom"/>
            <w:hideMark/>
          </w:tcPr>
          <w:p w14:paraId="06E288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3.88</w:t>
            </w:r>
          </w:p>
        </w:tc>
        <w:tc>
          <w:tcPr>
            <w:tcW w:w="0" w:type="auto"/>
            <w:tcBorders>
              <w:top w:val="nil"/>
              <w:left w:val="nil"/>
              <w:bottom w:val="nil"/>
              <w:right w:val="nil"/>
            </w:tcBorders>
            <w:shd w:val="clear" w:color="auto" w:fill="auto"/>
            <w:noWrap/>
            <w:vAlign w:val="bottom"/>
            <w:hideMark/>
          </w:tcPr>
          <w:p w14:paraId="3BAD2F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w:t>
            </w:r>
          </w:p>
        </w:tc>
        <w:tc>
          <w:tcPr>
            <w:tcW w:w="0" w:type="auto"/>
            <w:tcBorders>
              <w:top w:val="nil"/>
              <w:left w:val="nil"/>
              <w:bottom w:val="nil"/>
              <w:right w:val="nil"/>
            </w:tcBorders>
            <w:shd w:val="clear" w:color="auto" w:fill="auto"/>
            <w:noWrap/>
            <w:vAlign w:val="bottom"/>
            <w:hideMark/>
          </w:tcPr>
          <w:p w14:paraId="7DFD0A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5.46</w:t>
            </w:r>
          </w:p>
        </w:tc>
        <w:tc>
          <w:tcPr>
            <w:tcW w:w="0" w:type="auto"/>
            <w:tcBorders>
              <w:top w:val="nil"/>
              <w:left w:val="nil"/>
              <w:bottom w:val="nil"/>
              <w:right w:val="nil"/>
            </w:tcBorders>
            <w:shd w:val="clear" w:color="auto" w:fill="auto"/>
            <w:noWrap/>
            <w:vAlign w:val="bottom"/>
            <w:hideMark/>
          </w:tcPr>
          <w:p w14:paraId="6F7A1C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1.97</w:t>
            </w:r>
          </w:p>
        </w:tc>
        <w:tc>
          <w:tcPr>
            <w:tcW w:w="0" w:type="auto"/>
            <w:tcBorders>
              <w:top w:val="nil"/>
              <w:left w:val="nil"/>
              <w:bottom w:val="nil"/>
              <w:right w:val="nil"/>
            </w:tcBorders>
            <w:shd w:val="clear" w:color="auto" w:fill="auto"/>
            <w:noWrap/>
            <w:vAlign w:val="bottom"/>
            <w:hideMark/>
          </w:tcPr>
          <w:p w14:paraId="3AB69B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2.43</w:t>
            </w:r>
          </w:p>
        </w:tc>
        <w:tc>
          <w:tcPr>
            <w:tcW w:w="0" w:type="auto"/>
            <w:tcBorders>
              <w:top w:val="nil"/>
              <w:left w:val="nil"/>
              <w:bottom w:val="nil"/>
              <w:right w:val="nil"/>
            </w:tcBorders>
            <w:shd w:val="clear" w:color="auto" w:fill="auto"/>
            <w:noWrap/>
            <w:vAlign w:val="bottom"/>
            <w:hideMark/>
          </w:tcPr>
          <w:p w14:paraId="0A6DFC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4.03</w:t>
            </w:r>
          </w:p>
        </w:tc>
        <w:tc>
          <w:tcPr>
            <w:tcW w:w="0" w:type="auto"/>
            <w:tcBorders>
              <w:top w:val="nil"/>
              <w:left w:val="nil"/>
              <w:bottom w:val="nil"/>
              <w:right w:val="nil"/>
            </w:tcBorders>
            <w:shd w:val="clear" w:color="auto" w:fill="auto"/>
            <w:noWrap/>
            <w:vAlign w:val="bottom"/>
            <w:hideMark/>
          </w:tcPr>
          <w:p w14:paraId="3877D5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5.33</w:t>
            </w:r>
          </w:p>
        </w:tc>
        <w:tc>
          <w:tcPr>
            <w:tcW w:w="0" w:type="auto"/>
            <w:tcBorders>
              <w:top w:val="nil"/>
              <w:left w:val="nil"/>
              <w:bottom w:val="nil"/>
              <w:right w:val="nil"/>
            </w:tcBorders>
            <w:shd w:val="clear" w:color="auto" w:fill="auto"/>
            <w:noWrap/>
            <w:vAlign w:val="bottom"/>
            <w:hideMark/>
          </w:tcPr>
          <w:p w14:paraId="6852EF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3.93</w:t>
            </w:r>
          </w:p>
        </w:tc>
        <w:tc>
          <w:tcPr>
            <w:tcW w:w="0" w:type="auto"/>
            <w:tcBorders>
              <w:top w:val="nil"/>
              <w:left w:val="nil"/>
              <w:bottom w:val="nil"/>
              <w:right w:val="nil"/>
            </w:tcBorders>
            <w:shd w:val="clear" w:color="auto" w:fill="auto"/>
            <w:noWrap/>
            <w:vAlign w:val="bottom"/>
            <w:hideMark/>
          </w:tcPr>
          <w:p w14:paraId="50BBA2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5.65</w:t>
            </w:r>
          </w:p>
        </w:tc>
        <w:tc>
          <w:tcPr>
            <w:tcW w:w="0" w:type="auto"/>
            <w:tcBorders>
              <w:top w:val="nil"/>
              <w:left w:val="nil"/>
              <w:bottom w:val="nil"/>
              <w:right w:val="nil"/>
            </w:tcBorders>
            <w:shd w:val="clear" w:color="auto" w:fill="auto"/>
            <w:noWrap/>
            <w:vAlign w:val="bottom"/>
            <w:hideMark/>
          </w:tcPr>
          <w:p w14:paraId="4952F2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5.88</w:t>
            </w:r>
          </w:p>
        </w:tc>
        <w:tc>
          <w:tcPr>
            <w:tcW w:w="0" w:type="auto"/>
            <w:tcBorders>
              <w:top w:val="nil"/>
              <w:left w:val="nil"/>
              <w:bottom w:val="nil"/>
              <w:right w:val="nil"/>
            </w:tcBorders>
            <w:shd w:val="clear" w:color="auto" w:fill="auto"/>
            <w:noWrap/>
            <w:vAlign w:val="bottom"/>
            <w:hideMark/>
          </w:tcPr>
          <w:p w14:paraId="0E3406A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5.27</w:t>
            </w:r>
          </w:p>
        </w:tc>
        <w:tc>
          <w:tcPr>
            <w:tcW w:w="0" w:type="auto"/>
            <w:tcBorders>
              <w:top w:val="nil"/>
              <w:left w:val="nil"/>
              <w:bottom w:val="nil"/>
              <w:right w:val="nil"/>
            </w:tcBorders>
            <w:shd w:val="clear" w:color="auto" w:fill="auto"/>
            <w:noWrap/>
            <w:vAlign w:val="bottom"/>
            <w:hideMark/>
          </w:tcPr>
          <w:p w14:paraId="7CF0E70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8.57</w:t>
            </w:r>
          </w:p>
        </w:tc>
        <w:tc>
          <w:tcPr>
            <w:tcW w:w="0" w:type="auto"/>
            <w:tcBorders>
              <w:top w:val="nil"/>
              <w:left w:val="nil"/>
              <w:bottom w:val="nil"/>
              <w:right w:val="nil"/>
            </w:tcBorders>
            <w:shd w:val="clear" w:color="auto" w:fill="auto"/>
            <w:noWrap/>
            <w:vAlign w:val="bottom"/>
            <w:hideMark/>
          </w:tcPr>
          <w:p w14:paraId="40DCAD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6.84</w:t>
            </w:r>
          </w:p>
        </w:tc>
        <w:tc>
          <w:tcPr>
            <w:tcW w:w="0" w:type="auto"/>
            <w:tcBorders>
              <w:top w:val="nil"/>
              <w:left w:val="nil"/>
              <w:bottom w:val="nil"/>
              <w:right w:val="nil"/>
            </w:tcBorders>
            <w:shd w:val="clear" w:color="auto" w:fill="auto"/>
            <w:noWrap/>
            <w:vAlign w:val="bottom"/>
            <w:hideMark/>
          </w:tcPr>
          <w:p w14:paraId="6CEB52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6.84</w:t>
            </w:r>
          </w:p>
        </w:tc>
        <w:tc>
          <w:tcPr>
            <w:tcW w:w="0" w:type="auto"/>
            <w:tcBorders>
              <w:top w:val="nil"/>
              <w:left w:val="nil"/>
              <w:bottom w:val="nil"/>
              <w:right w:val="nil"/>
            </w:tcBorders>
            <w:shd w:val="clear" w:color="auto" w:fill="auto"/>
            <w:noWrap/>
            <w:vAlign w:val="bottom"/>
            <w:hideMark/>
          </w:tcPr>
          <w:p w14:paraId="1ADA7E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w:t>
            </w:r>
          </w:p>
        </w:tc>
        <w:tc>
          <w:tcPr>
            <w:tcW w:w="0" w:type="auto"/>
            <w:tcBorders>
              <w:top w:val="nil"/>
              <w:left w:val="nil"/>
              <w:bottom w:val="nil"/>
              <w:right w:val="nil"/>
            </w:tcBorders>
            <w:shd w:val="clear" w:color="auto" w:fill="auto"/>
            <w:noWrap/>
            <w:vAlign w:val="bottom"/>
            <w:hideMark/>
          </w:tcPr>
          <w:p w14:paraId="4B25C5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913" w:type="dxa"/>
            <w:tcBorders>
              <w:top w:val="nil"/>
              <w:left w:val="nil"/>
              <w:bottom w:val="nil"/>
              <w:right w:val="nil"/>
            </w:tcBorders>
            <w:shd w:val="clear" w:color="auto" w:fill="auto"/>
            <w:noWrap/>
            <w:vAlign w:val="bottom"/>
            <w:hideMark/>
          </w:tcPr>
          <w:p w14:paraId="0311EAB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-6.79</w:t>
            </w:r>
          </w:p>
        </w:tc>
      </w:tr>
      <w:tr w:rsidR="000B1A20" w:rsidRPr="00FF1537" w14:paraId="797CBF2F" w14:textId="77777777" w:rsidTr="000B1A20">
        <w:trPr>
          <w:trHeight w:val="300"/>
        </w:trPr>
        <w:tc>
          <w:tcPr>
            <w:tcW w:w="0" w:type="auto"/>
            <w:tcBorders>
              <w:top w:val="nil"/>
              <w:left w:val="nil"/>
              <w:bottom w:val="nil"/>
              <w:right w:val="nil"/>
            </w:tcBorders>
            <w:shd w:val="clear" w:color="auto" w:fill="auto"/>
            <w:noWrap/>
            <w:vAlign w:val="bottom"/>
            <w:hideMark/>
          </w:tcPr>
          <w:p w14:paraId="26AA404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Germany</w:t>
            </w:r>
          </w:p>
        </w:tc>
        <w:tc>
          <w:tcPr>
            <w:tcW w:w="0" w:type="auto"/>
            <w:tcBorders>
              <w:top w:val="nil"/>
              <w:left w:val="nil"/>
              <w:bottom w:val="nil"/>
              <w:right w:val="nil"/>
            </w:tcBorders>
            <w:shd w:val="clear" w:color="auto" w:fill="auto"/>
            <w:noWrap/>
            <w:vAlign w:val="bottom"/>
            <w:hideMark/>
          </w:tcPr>
          <w:p w14:paraId="6C6F8D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7.53</w:t>
            </w:r>
          </w:p>
        </w:tc>
        <w:tc>
          <w:tcPr>
            <w:tcW w:w="0" w:type="auto"/>
            <w:tcBorders>
              <w:top w:val="nil"/>
              <w:left w:val="nil"/>
              <w:bottom w:val="nil"/>
              <w:right w:val="nil"/>
            </w:tcBorders>
            <w:shd w:val="clear" w:color="auto" w:fill="auto"/>
            <w:noWrap/>
            <w:vAlign w:val="bottom"/>
            <w:hideMark/>
          </w:tcPr>
          <w:p w14:paraId="0E99EE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8.1</w:t>
            </w:r>
          </w:p>
        </w:tc>
        <w:tc>
          <w:tcPr>
            <w:tcW w:w="0" w:type="auto"/>
            <w:tcBorders>
              <w:top w:val="nil"/>
              <w:left w:val="nil"/>
              <w:bottom w:val="nil"/>
              <w:right w:val="nil"/>
            </w:tcBorders>
            <w:shd w:val="clear" w:color="auto" w:fill="auto"/>
            <w:noWrap/>
            <w:vAlign w:val="bottom"/>
            <w:hideMark/>
          </w:tcPr>
          <w:p w14:paraId="4253EC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7.79</w:t>
            </w:r>
          </w:p>
        </w:tc>
        <w:tc>
          <w:tcPr>
            <w:tcW w:w="0" w:type="auto"/>
            <w:tcBorders>
              <w:top w:val="nil"/>
              <w:left w:val="nil"/>
              <w:bottom w:val="nil"/>
              <w:right w:val="nil"/>
            </w:tcBorders>
            <w:shd w:val="clear" w:color="auto" w:fill="auto"/>
            <w:noWrap/>
            <w:vAlign w:val="bottom"/>
            <w:hideMark/>
          </w:tcPr>
          <w:p w14:paraId="28AD59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6.86</w:t>
            </w:r>
          </w:p>
        </w:tc>
        <w:tc>
          <w:tcPr>
            <w:tcW w:w="0" w:type="auto"/>
            <w:tcBorders>
              <w:top w:val="nil"/>
              <w:left w:val="nil"/>
              <w:bottom w:val="nil"/>
              <w:right w:val="nil"/>
            </w:tcBorders>
            <w:shd w:val="clear" w:color="auto" w:fill="auto"/>
            <w:noWrap/>
            <w:vAlign w:val="bottom"/>
            <w:hideMark/>
          </w:tcPr>
          <w:p w14:paraId="1D3C9F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5.36</w:t>
            </w:r>
          </w:p>
        </w:tc>
        <w:tc>
          <w:tcPr>
            <w:tcW w:w="0" w:type="auto"/>
            <w:tcBorders>
              <w:top w:val="nil"/>
              <w:left w:val="nil"/>
              <w:bottom w:val="nil"/>
              <w:right w:val="nil"/>
            </w:tcBorders>
            <w:shd w:val="clear" w:color="auto" w:fill="auto"/>
            <w:noWrap/>
            <w:vAlign w:val="bottom"/>
            <w:hideMark/>
          </w:tcPr>
          <w:p w14:paraId="39CC7C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4.57</w:t>
            </w:r>
          </w:p>
        </w:tc>
        <w:tc>
          <w:tcPr>
            <w:tcW w:w="0" w:type="auto"/>
            <w:tcBorders>
              <w:top w:val="nil"/>
              <w:left w:val="nil"/>
              <w:bottom w:val="nil"/>
              <w:right w:val="nil"/>
            </w:tcBorders>
            <w:shd w:val="clear" w:color="auto" w:fill="auto"/>
            <w:noWrap/>
            <w:vAlign w:val="bottom"/>
            <w:hideMark/>
          </w:tcPr>
          <w:p w14:paraId="74DAD1C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4.13</w:t>
            </w:r>
          </w:p>
        </w:tc>
        <w:tc>
          <w:tcPr>
            <w:tcW w:w="0" w:type="auto"/>
            <w:tcBorders>
              <w:top w:val="nil"/>
              <w:left w:val="nil"/>
              <w:bottom w:val="nil"/>
              <w:right w:val="nil"/>
            </w:tcBorders>
            <w:shd w:val="clear" w:color="auto" w:fill="auto"/>
            <w:noWrap/>
            <w:vAlign w:val="bottom"/>
            <w:hideMark/>
          </w:tcPr>
          <w:p w14:paraId="09AF8F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2.46</w:t>
            </w:r>
          </w:p>
        </w:tc>
        <w:tc>
          <w:tcPr>
            <w:tcW w:w="0" w:type="auto"/>
            <w:tcBorders>
              <w:top w:val="nil"/>
              <w:left w:val="nil"/>
              <w:bottom w:val="nil"/>
              <w:right w:val="nil"/>
            </w:tcBorders>
            <w:shd w:val="clear" w:color="auto" w:fill="auto"/>
            <w:noWrap/>
            <w:vAlign w:val="bottom"/>
            <w:hideMark/>
          </w:tcPr>
          <w:p w14:paraId="2F23B5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1.82</w:t>
            </w:r>
          </w:p>
        </w:tc>
        <w:tc>
          <w:tcPr>
            <w:tcW w:w="0" w:type="auto"/>
            <w:tcBorders>
              <w:top w:val="nil"/>
              <w:left w:val="nil"/>
              <w:bottom w:val="nil"/>
              <w:right w:val="nil"/>
            </w:tcBorders>
            <w:shd w:val="clear" w:color="auto" w:fill="auto"/>
            <w:noWrap/>
            <w:vAlign w:val="bottom"/>
            <w:hideMark/>
          </w:tcPr>
          <w:p w14:paraId="07FD54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2.71</w:t>
            </w:r>
          </w:p>
        </w:tc>
        <w:tc>
          <w:tcPr>
            <w:tcW w:w="0" w:type="auto"/>
            <w:tcBorders>
              <w:top w:val="nil"/>
              <w:left w:val="nil"/>
              <w:bottom w:val="nil"/>
              <w:right w:val="nil"/>
            </w:tcBorders>
            <w:shd w:val="clear" w:color="auto" w:fill="auto"/>
            <w:noWrap/>
            <w:vAlign w:val="bottom"/>
            <w:hideMark/>
          </w:tcPr>
          <w:p w14:paraId="1CB134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2.65</w:t>
            </w:r>
          </w:p>
        </w:tc>
        <w:tc>
          <w:tcPr>
            <w:tcW w:w="0" w:type="auto"/>
            <w:tcBorders>
              <w:top w:val="nil"/>
              <w:left w:val="nil"/>
              <w:bottom w:val="nil"/>
              <w:right w:val="nil"/>
            </w:tcBorders>
            <w:shd w:val="clear" w:color="auto" w:fill="auto"/>
            <w:noWrap/>
            <w:vAlign w:val="bottom"/>
            <w:hideMark/>
          </w:tcPr>
          <w:p w14:paraId="552AFE1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2.85</w:t>
            </w:r>
          </w:p>
        </w:tc>
        <w:tc>
          <w:tcPr>
            <w:tcW w:w="0" w:type="auto"/>
            <w:tcBorders>
              <w:top w:val="nil"/>
              <w:left w:val="nil"/>
              <w:bottom w:val="nil"/>
              <w:right w:val="nil"/>
            </w:tcBorders>
            <w:shd w:val="clear" w:color="auto" w:fill="auto"/>
            <w:noWrap/>
            <w:vAlign w:val="bottom"/>
            <w:hideMark/>
          </w:tcPr>
          <w:p w14:paraId="6D6248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w:t>
            </w:r>
          </w:p>
        </w:tc>
        <w:tc>
          <w:tcPr>
            <w:tcW w:w="0" w:type="auto"/>
            <w:tcBorders>
              <w:top w:val="nil"/>
              <w:left w:val="nil"/>
              <w:bottom w:val="nil"/>
              <w:right w:val="nil"/>
            </w:tcBorders>
            <w:shd w:val="clear" w:color="auto" w:fill="auto"/>
            <w:noWrap/>
            <w:vAlign w:val="bottom"/>
            <w:hideMark/>
          </w:tcPr>
          <w:p w14:paraId="6E8E58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5.24</w:t>
            </w:r>
          </w:p>
        </w:tc>
        <w:tc>
          <w:tcPr>
            <w:tcW w:w="0" w:type="auto"/>
            <w:tcBorders>
              <w:top w:val="nil"/>
              <w:left w:val="nil"/>
              <w:bottom w:val="nil"/>
              <w:right w:val="nil"/>
            </w:tcBorders>
            <w:shd w:val="clear" w:color="auto" w:fill="auto"/>
            <w:noWrap/>
            <w:vAlign w:val="bottom"/>
            <w:hideMark/>
          </w:tcPr>
          <w:p w14:paraId="65E8E3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6.31</w:t>
            </w:r>
          </w:p>
        </w:tc>
        <w:tc>
          <w:tcPr>
            <w:tcW w:w="0" w:type="auto"/>
            <w:tcBorders>
              <w:top w:val="nil"/>
              <w:left w:val="nil"/>
              <w:bottom w:val="nil"/>
              <w:right w:val="nil"/>
            </w:tcBorders>
            <w:shd w:val="clear" w:color="auto" w:fill="auto"/>
            <w:noWrap/>
            <w:vAlign w:val="bottom"/>
            <w:hideMark/>
          </w:tcPr>
          <w:p w14:paraId="3269DF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7.06</w:t>
            </w:r>
          </w:p>
        </w:tc>
        <w:tc>
          <w:tcPr>
            <w:tcW w:w="0" w:type="auto"/>
            <w:tcBorders>
              <w:top w:val="nil"/>
              <w:left w:val="nil"/>
              <w:bottom w:val="nil"/>
              <w:right w:val="nil"/>
            </w:tcBorders>
            <w:shd w:val="clear" w:color="auto" w:fill="auto"/>
            <w:noWrap/>
            <w:vAlign w:val="bottom"/>
            <w:hideMark/>
          </w:tcPr>
          <w:p w14:paraId="22B7058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6.18</w:t>
            </w:r>
          </w:p>
        </w:tc>
        <w:tc>
          <w:tcPr>
            <w:tcW w:w="0" w:type="auto"/>
            <w:tcBorders>
              <w:top w:val="nil"/>
              <w:left w:val="nil"/>
              <w:bottom w:val="nil"/>
              <w:right w:val="nil"/>
            </w:tcBorders>
            <w:shd w:val="clear" w:color="auto" w:fill="auto"/>
            <w:noWrap/>
            <w:vAlign w:val="bottom"/>
            <w:hideMark/>
          </w:tcPr>
          <w:p w14:paraId="625CEF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5.95</w:t>
            </w:r>
          </w:p>
        </w:tc>
        <w:tc>
          <w:tcPr>
            <w:tcW w:w="0" w:type="auto"/>
            <w:tcBorders>
              <w:top w:val="nil"/>
              <w:left w:val="nil"/>
              <w:bottom w:val="nil"/>
              <w:right w:val="nil"/>
            </w:tcBorders>
            <w:shd w:val="clear" w:color="auto" w:fill="auto"/>
            <w:noWrap/>
            <w:vAlign w:val="bottom"/>
            <w:hideMark/>
          </w:tcPr>
          <w:p w14:paraId="225456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4.55</w:t>
            </w:r>
          </w:p>
        </w:tc>
        <w:tc>
          <w:tcPr>
            <w:tcW w:w="0" w:type="auto"/>
            <w:tcBorders>
              <w:top w:val="nil"/>
              <w:left w:val="nil"/>
              <w:bottom w:val="nil"/>
              <w:right w:val="nil"/>
            </w:tcBorders>
            <w:shd w:val="clear" w:color="auto" w:fill="auto"/>
            <w:noWrap/>
            <w:vAlign w:val="bottom"/>
            <w:hideMark/>
          </w:tcPr>
          <w:p w14:paraId="188EFE0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3.36</w:t>
            </w:r>
          </w:p>
        </w:tc>
        <w:tc>
          <w:tcPr>
            <w:tcW w:w="913" w:type="dxa"/>
            <w:tcBorders>
              <w:top w:val="nil"/>
              <w:left w:val="nil"/>
              <w:bottom w:val="nil"/>
              <w:right w:val="nil"/>
            </w:tcBorders>
            <w:shd w:val="clear" w:color="auto" w:fill="auto"/>
            <w:noWrap/>
            <w:vAlign w:val="bottom"/>
            <w:hideMark/>
          </w:tcPr>
          <w:p w14:paraId="40B4F7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3.95</w:t>
            </w:r>
          </w:p>
        </w:tc>
      </w:tr>
      <w:tr w:rsidR="000B1A20" w:rsidRPr="00FF1537" w14:paraId="41D0AF1D" w14:textId="77777777" w:rsidTr="000B1A20">
        <w:trPr>
          <w:trHeight w:val="300"/>
        </w:trPr>
        <w:tc>
          <w:tcPr>
            <w:tcW w:w="0" w:type="auto"/>
            <w:tcBorders>
              <w:top w:val="nil"/>
              <w:left w:val="nil"/>
              <w:bottom w:val="nil"/>
              <w:right w:val="nil"/>
            </w:tcBorders>
            <w:shd w:val="clear" w:color="auto" w:fill="auto"/>
            <w:noWrap/>
            <w:vAlign w:val="bottom"/>
            <w:hideMark/>
          </w:tcPr>
          <w:p w14:paraId="41BF75D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Greece</w:t>
            </w:r>
          </w:p>
        </w:tc>
        <w:tc>
          <w:tcPr>
            <w:tcW w:w="0" w:type="auto"/>
            <w:tcBorders>
              <w:top w:val="nil"/>
              <w:left w:val="nil"/>
              <w:bottom w:val="nil"/>
              <w:right w:val="nil"/>
            </w:tcBorders>
            <w:shd w:val="clear" w:color="auto" w:fill="auto"/>
            <w:noWrap/>
            <w:vAlign w:val="bottom"/>
            <w:hideMark/>
          </w:tcPr>
          <w:p w14:paraId="6918BE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754D54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32B27F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2.35</w:t>
            </w:r>
          </w:p>
        </w:tc>
        <w:tc>
          <w:tcPr>
            <w:tcW w:w="0" w:type="auto"/>
            <w:tcBorders>
              <w:top w:val="nil"/>
              <w:left w:val="nil"/>
              <w:bottom w:val="nil"/>
              <w:right w:val="nil"/>
            </w:tcBorders>
            <w:shd w:val="clear" w:color="auto" w:fill="auto"/>
            <w:noWrap/>
            <w:vAlign w:val="bottom"/>
            <w:hideMark/>
          </w:tcPr>
          <w:p w14:paraId="04D0E0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5C2E76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1.31</w:t>
            </w:r>
          </w:p>
        </w:tc>
        <w:tc>
          <w:tcPr>
            <w:tcW w:w="0" w:type="auto"/>
            <w:tcBorders>
              <w:top w:val="nil"/>
              <w:left w:val="nil"/>
              <w:bottom w:val="nil"/>
              <w:right w:val="nil"/>
            </w:tcBorders>
            <w:shd w:val="clear" w:color="auto" w:fill="auto"/>
            <w:noWrap/>
            <w:vAlign w:val="bottom"/>
            <w:hideMark/>
          </w:tcPr>
          <w:p w14:paraId="7D77B6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74A7AB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5F71882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w:t>
            </w:r>
          </w:p>
        </w:tc>
        <w:tc>
          <w:tcPr>
            <w:tcW w:w="0" w:type="auto"/>
            <w:tcBorders>
              <w:top w:val="nil"/>
              <w:left w:val="nil"/>
              <w:bottom w:val="nil"/>
              <w:right w:val="nil"/>
            </w:tcBorders>
            <w:shd w:val="clear" w:color="auto" w:fill="auto"/>
            <w:noWrap/>
            <w:vAlign w:val="bottom"/>
            <w:hideMark/>
          </w:tcPr>
          <w:p w14:paraId="218204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2.84</w:t>
            </w:r>
          </w:p>
        </w:tc>
        <w:tc>
          <w:tcPr>
            <w:tcW w:w="0" w:type="auto"/>
            <w:tcBorders>
              <w:top w:val="nil"/>
              <w:left w:val="nil"/>
              <w:bottom w:val="nil"/>
              <w:right w:val="nil"/>
            </w:tcBorders>
            <w:shd w:val="clear" w:color="auto" w:fill="auto"/>
            <w:noWrap/>
            <w:vAlign w:val="bottom"/>
            <w:hideMark/>
          </w:tcPr>
          <w:p w14:paraId="13E37C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2.27</w:t>
            </w:r>
          </w:p>
        </w:tc>
        <w:tc>
          <w:tcPr>
            <w:tcW w:w="0" w:type="auto"/>
            <w:tcBorders>
              <w:top w:val="nil"/>
              <w:left w:val="nil"/>
              <w:bottom w:val="nil"/>
              <w:right w:val="nil"/>
            </w:tcBorders>
            <w:shd w:val="clear" w:color="auto" w:fill="auto"/>
            <w:noWrap/>
            <w:vAlign w:val="bottom"/>
            <w:hideMark/>
          </w:tcPr>
          <w:p w14:paraId="1927A4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4.17</w:t>
            </w:r>
          </w:p>
        </w:tc>
        <w:tc>
          <w:tcPr>
            <w:tcW w:w="0" w:type="auto"/>
            <w:tcBorders>
              <w:top w:val="nil"/>
              <w:left w:val="nil"/>
              <w:bottom w:val="nil"/>
              <w:right w:val="nil"/>
            </w:tcBorders>
            <w:shd w:val="clear" w:color="auto" w:fill="auto"/>
            <w:noWrap/>
            <w:vAlign w:val="bottom"/>
            <w:hideMark/>
          </w:tcPr>
          <w:p w14:paraId="20ED071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3.42</w:t>
            </w:r>
          </w:p>
        </w:tc>
        <w:tc>
          <w:tcPr>
            <w:tcW w:w="0" w:type="auto"/>
            <w:tcBorders>
              <w:top w:val="nil"/>
              <w:left w:val="nil"/>
              <w:bottom w:val="nil"/>
              <w:right w:val="nil"/>
            </w:tcBorders>
            <w:shd w:val="clear" w:color="auto" w:fill="auto"/>
            <w:noWrap/>
            <w:vAlign w:val="bottom"/>
            <w:hideMark/>
          </w:tcPr>
          <w:p w14:paraId="403585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4.51</w:t>
            </w:r>
          </w:p>
        </w:tc>
        <w:tc>
          <w:tcPr>
            <w:tcW w:w="0" w:type="auto"/>
            <w:tcBorders>
              <w:top w:val="nil"/>
              <w:left w:val="nil"/>
              <w:bottom w:val="nil"/>
              <w:right w:val="nil"/>
            </w:tcBorders>
            <w:shd w:val="clear" w:color="auto" w:fill="auto"/>
            <w:noWrap/>
            <w:vAlign w:val="bottom"/>
            <w:hideMark/>
          </w:tcPr>
          <w:p w14:paraId="603EF8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3.65</w:t>
            </w:r>
          </w:p>
        </w:tc>
        <w:tc>
          <w:tcPr>
            <w:tcW w:w="0" w:type="auto"/>
            <w:tcBorders>
              <w:top w:val="nil"/>
              <w:left w:val="nil"/>
              <w:bottom w:val="nil"/>
              <w:right w:val="nil"/>
            </w:tcBorders>
            <w:shd w:val="clear" w:color="auto" w:fill="auto"/>
            <w:noWrap/>
            <w:vAlign w:val="bottom"/>
            <w:hideMark/>
          </w:tcPr>
          <w:p w14:paraId="6AD314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3.68</w:t>
            </w:r>
          </w:p>
        </w:tc>
        <w:tc>
          <w:tcPr>
            <w:tcW w:w="0" w:type="auto"/>
            <w:tcBorders>
              <w:top w:val="nil"/>
              <w:left w:val="nil"/>
              <w:bottom w:val="nil"/>
              <w:right w:val="nil"/>
            </w:tcBorders>
            <w:shd w:val="clear" w:color="auto" w:fill="auto"/>
            <w:noWrap/>
            <w:vAlign w:val="bottom"/>
            <w:hideMark/>
          </w:tcPr>
          <w:p w14:paraId="3ED821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2.67</w:t>
            </w:r>
          </w:p>
        </w:tc>
        <w:tc>
          <w:tcPr>
            <w:tcW w:w="0" w:type="auto"/>
            <w:tcBorders>
              <w:top w:val="nil"/>
              <w:left w:val="nil"/>
              <w:bottom w:val="nil"/>
              <w:right w:val="nil"/>
            </w:tcBorders>
            <w:shd w:val="clear" w:color="auto" w:fill="auto"/>
            <w:noWrap/>
            <w:vAlign w:val="bottom"/>
            <w:hideMark/>
          </w:tcPr>
          <w:p w14:paraId="048410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w:t>
            </w:r>
          </w:p>
        </w:tc>
        <w:tc>
          <w:tcPr>
            <w:tcW w:w="0" w:type="auto"/>
            <w:tcBorders>
              <w:top w:val="nil"/>
              <w:left w:val="nil"/>
              <w:bottom w:val="nil"/>
              <w:right w:val="nil"/>
            </w:tcBorders>
            <w:shd w:val="clear" w:color="auto" w:fill="auto"/>
            <w:noWrap/>
            <w:vAlign w:val="bottom"/>
            <w:hideMark/>
          </w:tcPr>
          <w:p w14:paraId="596A74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4.67</w:t>
            </w:r>
          </w:p>
        </w:tc>
        <w:tc>
          <w:tcPr>
            <w:tcW w:w="0" w:type="auto"/>
            <w:tcBorders>
              <w:top w:val="nil"/>
              <w:left w:val="nil"/>
              <w:bottom w:val="nil"/>
              <w:right w:val="nil"/>
            </w:tcBorders>
            <w:shd w:val="clear" w:color="auto" w:fill="auto"/>
            <w:noWrap/>
            <w:vAlign w:val="bottom"/>
            <w:hideMark/>
          </w:tcPr>
          <w:p w14:paraId="641102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1.33</w:t>
            </w:r>
          </w:p>
        </w:tc>
        <w:tc>
          <w:tcPr>
            <w:tcW w:w="0" w:type="auto"/>
            <w:tcBorders>
              <w:top w:val="nil"/>
              <w:left w:val="nil"/>
              <w:bottom w:val="nil"/>
              <w:right w:val="nil"/>
            </w:tcBorders>
            <w:shd w:val="clear" w:color="auto" w:fill="auto"/>
            <w:noWrap/>
            <w:vAlign w:val="bottom"/>
            <w:hideMark/>
          </w:tcPr>
          <w:p w14:paraId="7BA6EE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w:t>
            </w:r>
          </w:p>
        </w:tc>
        <w:tc>
          <w:tcPr>
            <w:tcW w:w="913" w:type="dxa"/>
            <w:tcBorders>
              <w:top w:val="nil"/>
              <w:left w:val="nil"/>
              <w:bottom w:val="nil"/>
              <w:right w:val="nil"/>
            </w:tcBorders>
            <w:shd w:val="clear" w:color="auto" w:fill="auto"/>
            <w:noWrap/>
            <w:vAlign w:val="bottom"/>
            <w:hideMark/>
          </w:tcPr>
          <w:p w14:paraId="4E2378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r>
      <w:tr w:rsidR="000B1A20" w:rsidRPr="00FF1537" w14:paraId="33FD0C87" w14:textId="77777777" w:rsidTr="000B1A20">
        <w:trPr>
          <w:trHeight w:val="300"/>
        </w:trPr>
        <w:tc>
          <w:tcPr>
            <w:tcW w:w="0" w:type="auto"/>
            <w:tcBorders>
              <w:top w:val="nil"/>
              <w:left w:val="nil"/>
              <w:bottom w:val="nil"/>
              <w:right w:val="nil"/>
            </w:tcBorders>
            <w:shd w:val="clear" w:color="auto" w:fill="auto"/>
            <w:noWrap/>
            <w:vAlign w:val="bottom"/>
            <w:hideMark/>
          </w:tcPr>
          <w:p w14:paraId="7DDAD57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Hungary</w:t>
            </w:r>
          </w:p>
        </w:tc>
        <w:tc>
          <w:tcPr>
            <w:tcW w:w="0" w:type="auto"/>
            <w:tcBorders>
              <w:top w:val="nil"/>
              <w:left w:val="nil"/>
              <w:bottom w:val="nil"/>
              <w:right w:val="nil"/>
            </w:tcBorders>
            <w:shd w:val="clear" w:color="auto" w:fill="auto"/>
            <w:noWrap/>
            <w:vAlign w:val="bottom"/>
            <w:hideMark/>
          </w:tcPr>
          <w:p w14:paraId="4F3CC9B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2.87</w:t>
            </w:r>
          </w:p>
        </w:tc>
        <w:tc>
          <w:tcPr>
            <w:tcW w:w="0" w:type="auto"/>
            <w:tcBorders>
              <w:top w:val="nil"/>
              <w:left w:val="nil"/>
              <w:bottom w:val="nil"/>
              <w:right w:val="nil"/>
            </w:tcBorders>
            <w:shd w:val="clear" w:color="auto" w:fill="auto"/>
            <w:noWrap/>
            <w:vAlign w:val="bottom"/>
            <w:hideMark/>
          </w:tcPr>
          <w:p w14:paraId="6A1453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4.61</w:t>
            </w:r>
          </w:p>
        </w:tc>
        <w:tc>
          <w:tcPr>
            <w:tcW w:w="0" w:type="auto"/>
            <w:tcBorders>
              <w:top w:val="nil"/>
              <w:left w:val="nil"/>
              <w:bottom w:val="nil"/>
              <w:right w:val="nil"/>
            </w:tcBorders>
            <w:shd w:val="clear" w:color="auto" w:fill="auto"/>
            <w:noWrap/>
            <w:vAlign w:val="bottom"/>
            <w:hideMark/>
          </w:tcPr>
          <w:p w14:paraId="28E051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3.26</w:t>
            </w:r>
          </w:p>
        </w:tc>
        <w:tc>
          <w:tcPr>
            <w:tcW w:w="0" w:type="auto"/>
            <w:tcBorders>
              <w:top w:val="nil"/>
              <w:left w:val="nil"/>
              <w:bottom w:val="nil"/>
              <w:right w:val="nil"/>
            </w:tcBorders>
            <w:shd w:val="clear" w:color="auto" w:fill="auto"/>
            <w:noWrap/>
            <w:vAlign w:val="bottom"/>
            <w:hideMark/>
          </w:tcPr>
          <w:p w14:paraId="40B45C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0" w:type="auto"/>
            <w:tcBorders>
              <w:top w:val="nil"/>
              <w:left w:val="nil"/>
              <w:bottom w:val="nil"/>
              <w:right w:val="nil"/>
            </w:tcBorders>
            <w:shd w:val="clear" w:color="auto" w:fill="auto"/>
            <w:noWrap/>
            <w:vAlign w:val="bottom"/>
            <w:hideMark/>
          </w:tcPr>
          <w:p w14:paraId="6245AF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267C87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2.59</w:t>
            </w:r>
          </w:p>
        </w:tc>
        <w:tc>
          <w:tcPr>
            <w:tcW w:w="0" w:type="auto"/>
            <w:tcBorders>
              <w:top w:val="nil"/>
              <w:left w:val="nil"/>
              <w:bottom w:val="nil"/>
              <w:right w:val="nil"/>
            </w:tcBorders>
            <w:shd w:val="clear" w:color="auto" w:fill="auto"/>
            <w:noWrap/>
            <w:vAlign w:val="bottom"/>
            <w:hideMark/>
          </w:tcPr>
          <w:p w14:paraId="125B7B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w:t>
            </w:r>
          </w:p>
        </w:tc>
        <w:tc>
          <w:tcPr>
            <w:tcW w:w="0" w:type="auto"/>
            <w:tcBorders>
              <w:top w:val="nil"/>
              <w:left w:val="nil"/>
              <w:bottom w:val="nil"/>
              <w:right w:val="nil"/>
            </w:tcBorders>
            <w:shd w:val="clear" w:color="auto" w:fill="auto"/>
            <w:noWrap/>
            <w:vAlign w:val="bottom"/>
            <w:hideMark/>
          </w:tcPr>
          <w:p w14:paraId="5AA3A4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4.33</w:t>
            </w:r>
          </w:p>
        </w:tc>
        <w:tc>
          <w:tcPr>
            <w:tcW w:w="0" w:type="auto"/>
            <w:tcBorders>
              <w:top w:val="nil"/>
              <w:left w:val="nil"/>
              <w:bottom w:val="nil"/>
              <w:right w:val="nil"/>
            </w:tcBorders>
            <w:shd w:val="clear" w:color="auto" w:fill="auto"/>
            <w:noWrap/>
            <w:vAlign w:val="bottom"/>
            <w:hideMark/>
          </w:tcPr>
          <w:p w14:paraId="52EA1BB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6.85</w:t>
            </w:r>
          </w:p>
        </w:tc>
        <w:tc>
          <w:tcPr>
            <w:tcW w:w="0" w:type="auto"/>
            <w:tcBorders>
              <w:top w:val="nil"/>
              <w:left w:val="nil"/>
              <w:bottom w:val="nil"/>
              <w:right w:val="nil"/>
            </w:tcBorders>
            <w:shd w:val="clear" w:color="auto" w:fill="auto"/>
            <w:noWrap/>
            <w:vAlign w:val="bottom"/>
            <w:hideMark/>
          </w:tcPr>
          <w:p w14:paraId="7A3505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10.65</w:t>
            </w:r>
          </w:p>
        </w:tc>
        <w:tc>
          <w:tcPr>
            <w:tcW w:w="0" w:type="auto"/>
            <w:tcBorders>
              <w:top w:val="nil"/>
              <w:left w:val="nil"/>
              <w:bottom w:val="nil"/>
              <w:right w:val="nil"/>
            </w:tcBorders>
            <w:shd w:val="clear" w:color="auto" w:fill="auto"/>
            <w:noWrap/>
            <w:vAlign w:val="bottom"/>
            <w:hideMark/>
          </w:tcPr>
          <w:p w14:paraId="5F1A51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15.19</w:t>
            </w:r>
          </w:p>
        </w:tc>
        <w:tc>
          <w:tcPr>
            <w:tcW w:w="0" w:type="auto"/>
            <w:tcBorders>
              <w:top w:val="nil"/>
              <w:left w:val="nil"/>
              <w:bottom w:val="nil"/>
              <w:right w:val="nil"/>
            </w:tcBorders>
            <w:shd w:val="clear" w:color="auto" w:fill="auto"/>
            <w:noWrap/>
            <w:vAlign w:val="bottom"/>
            <w:hideMark/>
          </w:tcPr>
          <w:p w14:paraId="0FC555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20.18</w:t>
            </w:r>
          </w:p>
        </w:tc>
        <w:tc>
          <w:tcPr>
            <w:tcW w:w="0" w:type="auto"/>
            <w:tcBorders>
              <w:top w:val="nil"/>
              <w:left w:val="nil"/>
              <w:bottom w:val="nil"/>
              <w:right w:val="nil"/>
            </w:tcBorders>
            <w:shd w:val="clear" w:color="auto" w:fill="auto"/>
            <w:noWrap/>
            <w:vAlign w:val="bottom"/>
            <w:hideMark/>
          </w:tcPr>
          <w:p w14:paraId="206076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19.03</w:t>
            </w:r>
          </w:p>
        </w:tc>
        <w:tc>
          <w:tcPr>
            <w:tcW w:w="0" w:type="auto"/>
            <w:tcBorders>
              <w:top w:val="nil"/>
              <w:left w:val="nil"/>
              <w:bottom w:val="nil"/>
              <w:right w:val="nil"/>
            </w:tcBorders>
            <w:shd w:val="clear" w:color="auto" w:fill="auto"/>
            <w:noWrap/>
            <w:vAlign w:val="bottom"/>
            <w:hideMark/>
          </w:tcPr>
          <w:p w14:paraId="2FA1D7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16.92</w:t>
            </w:r>
          </w:p>
        </w:tc>
        <w:tc>
          <w:tcPr>
            <w:tcW w:w="0" w:type="auto"/>
            <w:tcBorders>
              <w:top w:val="nil"/>
              <w:left w:val="nil"/>
              <w:bottom w:val="nil"/>
              <w:right w:val="nil"/>
            </w:tcBorders>
            <w:shd w:val="clear" w:color="auto" w:fill="auto"/>
            <w:noWrap/>
            <w:vAlign w:val="bottom"/>
            <w:hideMark/>
          </w:tcPr>
          <w:p w14:paraId="6EC933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10.02</w:t>
            </w:r>
          </w:p>
        </w:tc>
        <w:tc>
          <w:tcPr>
            <w:tcW w:w="0" w:type="auto"/>
            <w:tcBorders>
              <w:top w:val="nil"/>
              <w:left w:val="nil"/>
              <w:bottom w:val="nil"/>
              <w:right w:val="nil"/>
            </w:tcBorders>
            <w:shd w:val="clear" w:color="auto" w:fill="auto"/>
            <w:noWrap/>
            <w:vAlign w:val="bottom"/>
            <w:hideMark/>
          </w:tcPr>
          <w:p w14:paraId="37CB0C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5.72</w:t>
            </w:r>
          </w:p>
        </w:tc>
        <w:tc>
          <w:tcPr>
            <w:tcW w:w="0" w:type="auto"/>
            <w:tcBorders>
              <w:top w:val="nil"/>
              <w:left w:val="nil"/>
              <w:bottom w:val="nil"/>
              <w:right w:val="nil"/>
            </w:tcBorders>
            <w:shd w:val="clear" w:color="auto" w:fill="auto"/>
            <w:noWrap/>
            <w:vAlign w:val="bottom"/>
            <w:hideMark/>
          </w:tcPr>
          <w:p w14:paraId="03AE3C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3.36</w:t>
            </w:r>
          </w:p>
        </w:tc>
        <w:tc>
          <w:tcPr>
            <w:tcW w:w="0" w:type="auto"/>
            <w:tcBorders>
              <w:top w:val="nil"/>
              <w:left w:val="nil"/>
              <w:bottom w:val="nil"/>
              <w:right w:val="nil"/>
            </w:tcBorders>
            <w:shd w:val="clear" w:color="auto" w:fill="auto"/>
            <w:noWrap/>
            <w:vAlign w:val="bottom"/>
            <w:hideMark/>
          </w:tcPr>
          <w:p w14:paraId="4E4DC6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18CE71D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42F31B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-5.58</w:t>
            </w:r>
          </w:p>
        </w:tc>
        <w:tc>
          <w:tcPr>
            <w:tcW w:w="913" w:type="dxa"/>
            <w:tcBorders>
              <w:top w:val="nil"/>
              <w:left w:val="nil"/>
              <w:bottom w:val="nil"/>
              <w:right w:val="nil"/>
            </w:tcBorders>
            <w:shd w:val="clear" w:color="auto" w:fill="auto"/>
            <w:noWrap/>
            <w:vAlign w:val="bottom"/>
            <w:hideMark/>
          </w:tcPr>
          <w:p w14:paraId="036E27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-4.49</w:t>
            </w:r>
          </w:p>
        </w:tc>
      </w:tr>
      <w:tr w:rsidR="000B1A20" w:rsidRPr="00FF1537" w14:paraId="0D52ADD6" w14:textId="77777777" w:rsidTr="000B1A20">
        <w:trPr>
          <w:trHeight w:val="300"/>
        </w:trPr>
        <w:tc>
          <w:tcPr>
            <w:tcW w:w="0" w:type="auto"/>
            <w:tcBorders>
              <w:top w:val="nil"/>
              <w:left w:val="nil"/>
              <w:bottom w:val="nil"/>
              <w:right w:val="nil"/>
            </w:tcBorders>
            <w:shd w:val="clear" w:color="auto" w:fill="auto"/>
            <w:noWrap/>
            <w:vAlign w:val="bottom"/>
            <w:hideMark/>
          </w:tcPr>
          <w:p w14:paraId="0DD6617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Israel</w:t>
            </w:r>
          </w:p>
        </w:tc>
        <w:tc>
          <w:tcPr>
            <w:tcW w:w="0" w:type="auto"/>
            <w:tcBorders>
              <w:top w:val="nil"/>
              <w:left w:val="nil"/>
              <w:bottom w:val="nil"/>
              <w:right w:val="nil"/>
            </w:tcBorders>
            <w:shd w:val="clear" w:color="auto" w:fill="auto"/>
            <w:noWrap/>
            <w:vAlign w:val="bottom"/>
            <w:hideMark/>
          </w:tcPr>
          <w:p w14:paraId="74653A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4.02</w:t>
            </w:r>
          </w:p>
        </w:tc>
        <w:tc>
          <w:tcPr>
            <w:tcW w:w="0" w:type="auto"/>
            <w:tcBorders>
              <w:top w:val="nil"/>
              <w:left w:val="nil"/>
              <w:bottom w:val="nil"/>
              <w:right w:val="nil"/>
            </w:tcBorders>
            <w:shd w:val="clear" w:color="auto" w:fill="auto"/>
            <w:noWrap/>
            <w:vAlign w:val="bottom"/>
            <w:hideMark/>
          </w:tcPr>
          <w:p w14:paraId="6A7ED2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2.65</w:t>
            </w:r>
          </w:p>
        </w:tc>
        <w:tc>
          <w:tcPr>
            <w:tcW w:w="0" w:type="auto"/>
            <w:tcBorders>
              <w:top w:val="nil"/>
              <w:left w:val="nil"/>
              <w:bottom w:val="nil"/>
              <w:right w:val="nil"/>
            </w:tcBorders>
            <w:shd w:val="clear" w:color="auto" w:fill="auto"/>
            <w:noWrap/>
            <w:vAlign w:val="bottom"/>
            <w:hideMark/>
          </w:tcPr>
          <w:p w14:paraId="1E6B76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4.75</w:t>
            </w:r>
          </w:p>
        </w:tc>
        <w:tc>
          <w:tcPr>
            <w:tcW w:w="0" w:type="auto"/>
            <w:tcBorders>
              <w:top w:val="nil"/>
              <w:left w:val="nil"/>
              <w:bottom w:val="nil"/>
              <w:right w:val="nil"/>
            </w:tcBorders>
            <w:shd w:val="clear" w:color="auto" w:fill="auto"/>
            <w:noWrap/>
            <w:vAlign w:val="bottom"/>
            <w:hideMark/>
          </w:tcPr>
          <w:p w14:paraId="1BA6F7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2.11</w:t>
            </w:r>
          </w:p>
        </w:tc>
        <w:tc>
          <w:tcPr>
            <w:tcW w:w="0" w:type="auto"/>
            <w:tcBorders>
              <w:top w:val="nil"/>
              <w:left w:val="nil"/>
              <w:bottom w:val="nil"/>
              <w:right w:val="nil"/>
            </w:tcBorders>
            <w:shd w:val="clear" w:color="auto" w:fill="auto"/>
            <w:noWrap/>
            <w:vAlign w:val="bottom"/>
            <w:hideMark/>
          </w:tcPr>
          <w:p w14:paraId="6F6101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3.62</w:t>
            </w:r>
          </w:p>
        </w:tc>
        <w:tc>
          <w:tcPr>
            <w:tcW w:w="0" w:type="auto"/>
            <w:tcBorders>
              <w:top w:val="nil"/>
              <w:left w:val="nil"/>
              <w:bottom w:val="nil"/>
              <w:right w:val="nil"/>
            </w:tcBorders>
            <w:shd w:val="clear" w:color="auto" w:fill="auto"/>
            <w:noWrap/>
            <w:vAlign w:val="bottom"/>
            <w:hideMark/>
          </w:tcPr>
          <w:p w14:paraId="777F5E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3.34</w:t>
            </w:r>
          </w:p>
        </w:tc>
        <w:tc>
          <w:tcPr>
            <w:tcW w:w="0" w:type="auto"/>
            <w:tcBorders>
              <w:top w:val="nil"/>
              <w:left w:val="nil"/>
              <w:bottom w:val="nil"/>
              <w:right w:val="nil"/>
            </w:tcBorders>
            <w:shd w:val="clear" w:color="auto" w:fill="auto"/>
            <w:noWrap/>
            <w:vAlign w:val="bottom"/>
            <w:hideMark/>
          </w:tcPr>
          <w:p w14:paraId="6C60DF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w:t>
            </w:r>
          </w:p>
        </w:tc>
        <w:tc>
          <w:tcPr>
            <w:tcW w:w="0" w:type="auto"/>
            <w:tcBorders>
              <w:top w:val="nil"/>
              <w:left w:val="nil"/>
              <w:bottom w:val="nil"/>
              <w:right w:val="nil"/>
            </w:tcBorders>
            <w:shd w:val="clear" w:color="auto" w:fill="auto"/>
            <w:noWrap/>
            <w:vAlign w:val="bottom"/>
            <w:hideMark/>
          </w:tcPr>
          <w:p w14:paraId="5B5DCB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3848B9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1.19</w:t>
            </w:r>
          </w:p>
        </w:tc>
        <w:tc>
          <w:tcPr>
            <w:tcW w:w="0" w:type="auto"/>
            <w:tcBorders>
              <w:top w:val="nil"/>
              <w:left w:val="nil"/>
              <w:bottom w:val="nil"/>
              <w:right w:val="nil"/>
            </w:tcBorders>
            <w:shd w:val="clear" w:color="auto" w:fill="auto"/>
            <w:noWrap/>
            <w:vAlign w:val="bottom"/>
            <w:hideMark/>
          </w:tcPr>
          <w:p w14:paraId="58F574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5B947A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6A2E38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c>
          <w:tcPr>
            <w:tcW w:w="0" w:type="auto"/>
            <w:tcBorders>
              <w:top w:val="nil"/>
              <w:left w:val="nil"/>
              <w:bottom w:val="nil"/>
              <w:right w:val="nil"/>
            </w:tcBorders>
            <w:shd w:val="clear" w:color="auto" w:fill="auto"/>
            <w:noWrap/>
            <w:vAlign w:val="bottom"/>
            <w:hideMark/>
          </w:tcPr>
          <w:p w14:paraId="0A4433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1.92</w:t>
            </w:r>
          </w:p>
        </w:tc>
        <w:tc>
          <w:tcPr>
            <w:tcW w:w="0" w:type="auto"/>
            <w:tcBorders>
              <w:top w:val="nil"/>
              <w:left w:val="nil"/>
              <w:bottom w:val="nil"/>
              <w:right w:val="nil"/>
            </w:tcBorders>
            <w:shd w:val="clear" w:color="auto" w:fill="auto"/>
            <w:noWrap/>
            <w:vAlign w:val="bottom"/>
            <w:hideMark/>
          </w:tcPr>
          <w:p w14:paraId="7579C61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2.84</w:t>
            </w:r>
          </w:p>
        </w:tc>
        <w:tc>
          <w:tcPr>
            <w:tcW w:w="0" w:type="auto"/>
            <w:tcBorders>
              <w:top w:val="nil"/>
              <w:left w:val="nil"/>
              <w:bottom w:val="nil"/>
              <w:right w:val="nil"/>
            </w:tcBorders>
            <w:shd w:val="clear" w:color="auto" w:fill="auto"/>
            <w:noWrap/>
            <w:vAlign w:val="bottom"/>
            <w:hideMark/>
          </w:tcPr>
          <w:p w14:paraId="5BB055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16DEAB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777319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15948E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7F38B1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3D0B2F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913" w:type="dxa"/>
            <w:tcBorders>
              <w:top w:val="nil"/>
              <w:left w:val="nil"/>
              <w:bottom w:val="nil"/>
              <w:right w:val="nil"/>
            </w:tcBorders>
            <w:shd w:val="clear" w:color="auto" w:fill="auto"/>
            <w:noWrap/>
            <w:vAlign w:val="bottom"/>
            <w:hideMark/>
          </w:tcPr>
          <w:p w14:paraId="712AAD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r>
      <w:tr w:rsidR="000B1A20" w:rsidRPr="00FF1537" w14:paraId="2DB6A31F" w14:textId="77777777" w:rsidTr="000B1A20">
        <w:trPr>
          <w:trHeight w:val="300"/>
        </w:trPr>
        <w:tc>
          <w:tcPr>
            <w:tcW w:w="0" w:type="auto"/>
            <w:tcBorders>
              <w:top w:val="nil"/>
              <w:left w:val="nil"/>
              <w:bottom w:val="nil"/>
              <w:right w:val="nil"/>
            </w:tcBorders>
            <w:shd w:val="clear" w:color="auto" w:fill="auto"/>
            <w:noWrap/>
            <w:vAlign w:val="bottom"/>
            <w:hideMark/>
          </w:tcPr>
          <w:p w14:paraId="37E3A9E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Italy</w:t>
            </w:r>
          </w:p>
        </w:tc>
        <w:tc>
          <w:tcPr>
            <w:tcW w:w="0" w:type="auto"/>
            <w:tcBorders>
              <w:top w:val="nil"/>
              <w:left w:val="nil"/>
              <w:bottom w:val="nil"/>
              <w:right w:val="nil"/>
            </w:tcBorders>
            <w:shd w:val="clear" w:color="auto" w:fill="auto"/>
            <w:noWrap/>
            <w:vAlign w:val="bottom"/>
            <w:hideMark/>
          </w:tcPr>
          <w:p w14:paraId="33FA07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3.92</w:t>
            </w:r>
          </w:p>
        </w:tc>
        <w:tc>
          <w:tcPr>
            <w:tcW w:w="0" w:type="auto"/>
            <w:tcBorders>
              <w:top w:val="nil"/>
              <w:left w:val="nil"/>
              <w:bottom w:val="nil"/>
              <w:right w:val="nil"/>
            </w:tcBorders>
            <w:shd w:val="clear" w:color="auto" w:fill="auto"/>
            <w:noWrap/>
            <w:vAlign w:val="bottom"/>
            <w:hideMark/>
          </w:tcPr>
          <w:p w14:paraId="1A0BA5C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4.92</w:t>
            </w:r>
          </w:p>
        </w:tc>
        <w:tc>
          <w:tcPr>
            <w:tcW w:w="0" w:type="auto"/>
            <w:tcBorders>
              <w:top w:val="nil"/>
              <w:left w:val="nil"/>
              <w:bottom w:val="nil"/>
              <w:right w:val="nil"/>
            </w:tcBorders>
            <w:shd w:val="clear" w:color="auto" w:fill="auto"/>
            <w:noWrap/>
            <w:vAlign w:val="bottom"/>
            <w:hideMark/>
          </w:tcPr>
          <w:p w14:paraId="4BE3F2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3.61</w:t>
            </w:r>
          </w:p>
        </w:tc>
        <w:tc>
          <w:tcPr>
            <w:tcW w:w="0" w:type="auto"/>
            <w:tcBorders>
              <w:top w:val="nil"/>
              <w:left w:val="nil"/>
              <w:bottom w:val="nil"/>
              <w:right w:val="nil"/>
            </w:tcBorders>
            <w:shd w:val="clear" w:color="auto" w:fill="auto"/>
            <w:noWrap/>
            <w:vAlign w:val="bottom"/>
            <w:hideMark/>
          </w:tcPr>
          <w:p w14:paraId="02D43F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4.75</w:t>
            </w:r>
          </w:p>
        </w:tc>
        <w:tc>
          <w:tcPr>
            <w:tcW w:w="0" w:type="auto"/>
            <w:tcBorders>
              <w:top w:val="nil"/>
              <w:left w:val="nil"/>
              <w:bottom w:val="nil"/>
              <w:right w:val="nil"/>
            </w:tcBorders>
            <w:shd w:val="clear" w:color="auto" w:fill="auto"/>
            <w:noWrap/>
            <w:vAlign w:val="bottom"/>
            <w:hideMark/>
          </w:tcPr>
          <w:p w14:paraId="23A754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4.21</w:t>
            </w:r>
          </w:p>
        </w:tc>
        <w:tc>
          <w:tcPr>
            <w:tcW w:w="0" w:type="auto"/>
            <w:tcBorders>
              <w:top w:val="nil"/>
              <w:left w:val="nil"/>
              <w:bottom w:val="nil"/>
              <w:right w:val="nil"/>
            </w:tcBorders>
            <w:shd w:val="clear" w:color="auto" w:fill="auto"/>
            <w:noWrap/>
            <w:vAlign w:val="bottom"/>
            <w:hideMark/>
          </w:tcPr>
          <w:p w14:paraId="655813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2.57</w:t>
            </w:r>
          </w:p>
        </w:tc>
        <w:tc>
          <w:tcPr>
            <w:tcW w:w="0" w:type="auto"/>
            <w:tcBorders>
              <w:top w:val="nil"/>
              <w:left w:val="nil"/>
              <w:bottom w:val="nil"/>
              <w:right w:val="nil"/>
            </w:tcBorders>
            <w:shd w:val="clear" w:color="auto" w:fill="auto"/>
            <w:noWrap/>
            <w:vAlign w:val="bottom"/>
            <w:hideMark/>
          </w:tcPr>
          <w:p w14:paraId="7EFCE7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5.05</w:t>
            </w:r>
          </w:p>
        </w:tc>
        <w:tc>
          <w:tcPr>
            <w:tcW w:w="0" w:type="auto"/>
            <w:tcBorders>
              <w:top w:val="nil"/>
              <w:left w:val="nil"/>
              <w:bottom w:val="nil"/>
              <w:right w:val="nil"/>
            </w:tcBorders>
            <w:shd w:val="clear" w:color="auto" w:fill="auto"/>
            <w:noWrap/>
            <w:vAlign w:val="bottom"/>
            <w:hideMark/>
          </w:tcPr>
          <w:p w14:paraId="473706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2.32</w:t>
            </w:r>
          </w:p>
        </w:tc>
        <w:tc>
          <w:tcPr>
            <w:tcW w:w="0" w:type="auto"/>
            <w:tcBorders>
              <w:top w:val="nil"/>
              <w:left w:val="nil"/>
              <w:bottom w:val="nil"/>
              <w:right w:val="nil"/>
            </w:tcBorders>
            <w:shd w:val="clear" w:color="auto" w:fill="auto"/>
            <w:noWrap/>
            <w:vAlign w:val="bottom"/>
            <w:hideMark/>
          </w:tcPr>
          <w:p w14:paraId="24FD6C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3.82</w:t>
            </w:r>
          </w:p>
        </w:tc>
        <w:tc>
          <w:tcPr>
            <w:tcW w:w="0" w:type="auto"/>
            <w:tcBorders>
              <w:top w:val="nil"/>
              <w:left w:val="nil"/>
              <w:bottom w:val="nil"/>
              <w:right w:val="nil"/>
            </w:tcBorders>
            <w:shd w:val="clear" w:color="auto" w:fill="auto"/>
            <w:noWrap/>
            <w:vAlign w:val="bottom"/>
            <w:hideMark/>
          </w:tcPr>
          <w:p w14:paraId="294282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4.85</w:t>
            </w:r>
          </w:p>
        </w:tc>
        <w:tc>
          <w:tcPr>
            <w:tcW w:w="0" w:type="auto"/>
            <w:tcBorders>
              <w:top w:val="nil"/>
              <w:left w:val="nil"/>
              <w:bottom w:val="nil"/>
              <w:right w:val="nil"/>
            </w:tcBorders>
            <w:shd w:val="clear" w:color="auto" w:fill="auto"/>
            <w:noWrap/>
            <w:vAlign w:val="bottom"/>
            <w:hideMark/>
          </w:tcPr>
          <w:p w14:paraId="779F01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6.1</w:t>
            </w:r>
          </w:p>
        </w:tc>
        <w:tc>
          <w:tcPr>
            <w:tcW w:w="0" w:type="auto"/>
            <w:tcBorders>
              <w:top w:val="nil"/>
              <w:left w:val="nil"/>
              <w:bottom w:val="nil"/>
              <w:right w:val="nil"/>
            </w:tcBorders>
            <w:shd w:val="clear" w:color="auto" w:fill="auto"/>
            <w:noWrap/>
            <w:vAlign w:val="bottom"/>
            <w:hideMark/>
          </w:tcPr>
          <w:p w14:paraId="29F643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5.45</w:t>
            </w:r>
          </w:p>
        </w:tc>
        <w:tc>
          <w:tcPr>
            <w:tcW w:w="0" w:type="auto"/>
            <w:tcBorders>
              <w:top w:val="nil"/>
              <w:left w:val="nil"/>
              <w:bottom w:val="nil"/>
              <w:right w:val="nil"/>
            </w:tcBorders>
            <w:shd w:val="clear" w:color="auto" w:fill="auto"/>
            <w:noWrap/>
            <w:vAlign w:val="bottom"/>
            <w:hideMark/>
          </w:tcPr>
          <w:p w14:paraId="678871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6.1</w:t>
            </w:r>
          </w:p>
        </w:tc>
        <w:tc>
          <w:tcPr>
            <w:tcW w:w="0" w:type="auto"/>
            <w:tcBorders>
              <w:top w:val="nil"/>
              <w:left w:val="nil"/>
              <w:bottom w:val="nil"/>
              <w:right w:val="nil"/>
            </w:tcBorders>
            <w:shd w:val="clear" w:color="auto" w:fill="auto"/>
            <w:noWrap/>
            <w:vAlign w:val="bottom"/>
            <w:hideMark/>
          </w:tcPr>
          <w:p w14:paraId="78873E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7.78</w:t>
            </w:r>
          </w:p>
        </w:tc>
        <w:tc>
          <w:tcPr>
            <w:tcW w:w="0" w:type="auto"/>
            <w:tcBorders>
              <w:top w:val="nil"/>
              <w:left w:val="nil"/>
              <w:bottom w:val="nil"/>
              <w:right w:val="nil"/>
            </w:tcBorders>
            <w:shd w:val="clear" w:color="auto" w:fill="auto"/>
            <w:noWrap/>
            <w:vAlign w:val="bottom"/>
            <w:hideMark/>
          </w:tcPr>
          <w:p w14:paraId="776A381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5.54</w:t>
            </w:r>
          </w:p>
        </w:tc>
        <w:tc>
          <w:tcPr>
            <w:tcW w:w="0" w:type="auto"/>
            <w:tcBorders>
              <w:top w:val="nil"/>
              <w:left w:val="nil"/>
              <w:bottom w:val="nil"/>
              <w:right w:val="nil"/>
            </w:tcBorders>
            <w:shd w:val="clear" w:color="auto" w:fill="auto"/>
            <w:noWrap/>
            <w:vAlign w:val="bottom"/>
            <w:hideMark/>
          </w:tcPr>
          <w:p w14:paraId="40F5C2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6.36</w:t>
            </w:r>
          </w:p>
        </w:tc>
        <w:tc>
          <w:tcPr>
            <w:tcW w:w="0" w:type="auto"/>
            <w:tcBorders>
              <w:top w:val="nil"/>
              <w:left w:val="nil"/>
              <w:bottom w:val="nil"/>
              <w:right w:val="nil"/>
            </w:tcBorders>
            <w:shd w:val="clear" w:color="auto" w:fill="auto"/>
            <w:noWrap/>
            <w:vAlign w:val="bottom"/>
            <w:hideMark/>
          </w:tcPr>
          <w:p w14:paraId="2F39A9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4.5</w:t>
            </w:r>
          </w:p>
        </w:tc>
        <w:tc>
          <w:tcPr>
            <w:tcW w:w="0" w:type="auto"/>
            <w:tcBorders>
              <w:top w:val="nil"/>
              <w:left w:val="nil"/>
              <w:bottom w:val="nil"/>
              <w:right w:val="nil"/>
            </w:tcBorders>
            <w:shd w:val="clear" w:color="auto" w:fill="auto"/>
            <w:noWrap/>
            <w:vAlign w:val="bottom"/>
            <w:hideMark/>
          </w:tcPr>
          <w:p w14:paraId="521C37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3.32</w:t>
            </w:r>
          </w:p>
        </w:tc>
        <w:tc>
          <w:tcPr>
            <w:tcW w:w="0" w:type="auto"/>
            <w:tcBorders>
              <w:top w:val="nil"/>
              <w:left w:val="nil"/>
              <w:bottom w:val="nil"/>
              <w:right w:val="nil"/>
            </w:tcBorders>
            <w:shd w:val="clear" w:color="auto" w:fill="auto"/>
            <w:noWrap/>
            <w:vAlign w:val="bottom"/>
            <w:hideMark/>
          </w:tcPr>
          <w:p w14:paraId="1F7AE82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2.39</w:t>
            </w:r>
          </w:p>
        </w:tc>
        <w:tc>
          <w:tcPr>
            <w:tcW w:w="0" w:type="auto"/>
            <w:tcBorders>
              <w:top w:val="nil"/>
              <w:left w:val="nil"/>
              <w:bottom w:val="nil"/>
              <w:right w:val="nil"/>
            </w:tcBorders>
            <w:shd w:val="clear" w:color="auto" w:fill="auto"/>
            <w:noWrap/>
            <w:vAlign w:val="bottom"/>
            <w:hideMark/>
          </w:tcPr>
          <w:p w14:paraId="4928850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2.68</w:t>
            </w:r>
          </w:p>
        </w:tc>
        <w:tc>
          <w:tcPr>
            <w:tcW w:w="913" w:type="dxa"/>
            <w:tcBorders>
              <w:top w:val="nil"/>
              <w:left w:val="nil"/>
              <w:bottom w:val="nil"/>
              <w:right w:val="nil"/>
            </w:tcBorders>
            <w:shd w:val="clear" w:color="auto" w:fill="auto"/>
            <w:noWrap/>
            <w:vAlign w:val="bottom"/>
            <w:hideMark/>
          </w:tcPr>
          <w:p w14:paraId="3284DA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r>
      <w:tr w:rsidR="000B1A20" w:rsidRPr="00FF1537" w14:paraId="73AAFBA9" w14:textId="77777777" w:rsidTr="000B1A20">
        <w:trPr>
          <w:trHeight w:val="300"/>
        </w:trPr>
        <w:tc>
          <w:tcPr>
            <w:tcW w:w="0" w:type="auto"/>
            <w:tcBorders>
              <w:top w:val="nil"/>
              <w:left w:val="nil"/>
              <w:bottom w:val="nil"/>
              <w:right w:val="nil"/>
            </w:tcBorders>
            <w:shd w:val="clear" w:color="auto" w:fill="auto"/>
            <w:noWrap/>
            <w:vAlign w:val="bottom"/>
            <w:hideMark/>
          </w:tcPr>
          <w:p w14:paraId="529CA11F"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Luxemburg</w:t>
            </w:r>
          </w:p>
        </w:tc>
        <w:tc>
          <w:tcPr>
            <w:tcW w:w="0" w:type="auto"/>
            <w:tcBorders>
              <w:top w:val="nil"/>
              <w:left w:val="nil"/>
              <w:bottom w:val="nil"/>
              <w:right w:val="nil"/>
            </w:tcBorders>
            <w:shd w:val="clear" w:color="auto" w:fill="auto"/>
            <w:noWrap/>
            <w:vAlign w:val="bottom"/>
            <w:hideMark/>
          </w:tcPr>
          <w:p w14:paraId="5DDDF9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bottom w:val="nil"/>
              <w:right w:val="nil"/>
            </w:tcBorders>
            <w:shd w:val="clear" w:color="auto" w:fill="auto"/>
            <w:noWrap/>
            <w:vAlign w:val="bottom"/>
            <w:hideMark/>
          </w:tcPr>
          <w:p w14:paraId="27B2E7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w:t>
            </w:r>
          </w:p>
        </w:tc>
        <w:tc>
          <w:tcPr>
            <w:tcW w:w="0" w:type="auto"/>
            <w:tcBorders>
              <w:top w:val="nil"/>
              <w:left w:val="nil"/>
              <w:bottom w:val="nil"/>
              <w:right w:val="nil"/>
            </w:tcBorders>
            <w:shd w:val="clear" w:color="auto" w:fill="auto"/>
            <w:noWrap/>
            <w:vAlign w:val="bottom"/>
            <w:hideMark/>
          </w:tcPr>
          <w:p w14:paraId="1577615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c>
          <w:tcPr>
            <w:tcW w:w="0" w:type="auto"/>
            <w:tcBorders>
              <w:top w:val="nil"/>
              <w:left w:val="nil"/>
              <w:bottom w:val="nil"/>
              <w:right w:val="nil"/>
            </w:tcBorders>
            <w:shd w:val="clear" w:color="auto" w:fill="auto"/>
            <w:noWrap/>
            <w:vAlign w:val="bottom"/>
            <w:hideMark/>
          </w:tcPr>
          <w:p w14:paraId="1FDDE09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1DFE75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45E5C5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1AD801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6BADE3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0" w:type="auto"/>
            <w:tcBorders>
              <w:top w:val="nil"/>
              <w:left w:val="nil"/>
              <w:bottom w:val="nil"/>
              <w:right w:val="nil"/>
            </w:tcBorders>
            <w:shd w:val="clear" w:color="auto" w:fill="auto"/>
            <w:noWrap/>
            <w:vAlign w:val="bottom"/>
            <w:hideMark/>
          </w:tcPr>
          <w:p w14:paraId="08F90A4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550B4F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0.85</w:t>
            </w:r>
          </w:p>
        </w:tc>
        <w:tc>
          <w:tcPr>
            <w:tcW w:w="0" w:type="auto"/>
            <w:tcBorders>
              <w:top w:val="nil"/>
              <w:left w:val="nil"/>
              <w:bottom w:val="nil"/>
              <w:right w:val="nil"/>
            </w:tcBorders>
            <w:shd w:val="clear" w:color="auto" w:fill="auto"/>
            <w:noWrap/>
            <w:vAlign w:val="bottom"/>
            <w:hideMark/>
          </w:tcPr>
          <w:p w14:paraId="2E0642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3.84</w:t>
            </w:r>
          </w:p>
        </w:tc>
        <w:tc>
          <w:tcPr>
            <w:tcW w:w="0" w:type="auto"/>
            <w:tcBorders>
              <w:top w:val="nil"/>
              <w:left w:val="nil"/>
              <w:bottom w:val="nil"/>
              <w:right w:val="nil"/>
            </w:tcBorders>
            <w:shd w:val="clear" w:color="auto" w:fill="auto"/>
            <w:noWrap/>
            <w:vAlign w:val="bottom"/>
            <w:hideMark/>
          </w:tcPr>
          <w:p w14:paraId="411F64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c>
          <w:tcPr>
            <w:tcW w:w="0" w:type="auto"/>
            <w:tcBorders>
              <w:top w:val="nil"/>
              <w:left w:val="nil"/>
              <w:bottom w:val="nil"/>
              <w:right w:val="nil"/>
            </w:tcBorders>
            <w:shd w:val="clear" w:color="auto" w:fill="auto"/>
            <w:noWrap/>
            <w:vAlign w:val="bottom"/>
            <w:hideMark/>
          </w:tcPr>
          <w:p w14:paraId="6C51F7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0.81</w:t>
            </w:r>
          </w:p>
        </w:tc>
        <w:tc>
          <w:tcPr>
            <w:tcW w:w="0" w:type="auto"/>
            <w:tcBorders>
              <w:top w:val="nil"/>
              <w:left w:val="nil"/>
              <w:bottom w:val="nil"/>
              <w:right w:val="nil"/>
            </w:tcBorders>
            <w:shd w:val="clear" w:color="auto" w:fill="auto"/>
            <w:noWrap/>
            <w:vAlign w:val="bottom"/>
            <w:hideMark/>
          </w:tcPr>
          <w:p w14:paraId="1F9845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2F9FBD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0" w:type="auto"/>
            <w:tcBorders>
              <w:top w:val="nil"/>
              <w:left w:val="nil"/>
              <w:bottom w:val="nil"/>
              <w:right w:val="nil"/>
            </w:tcBorders>
            <w:shd w:val="clear" w:color="auto" w:fill="auto"/>
            <w:noWrap/>
            <w:vAlign w:val="bottom"/>
            <w:hideMark/>
          </w:tcPr>
          <w:p w14:paraId="1E31F2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7D3BBE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0.85</w:t>
            </w:r>
          </w:p>
        </w:tc>
        <w:tc>
          <w:tcPr>
            <w:tcW w:w="0" w:type="auto"/>
            <w:tcBorders>
              <w:top w:val="nil"/>
              <w:left w:val="nil"/>
              <w:bottom w:val="nil"/>
              <w:right w:val="nil"/>
            </w:tcBorders>
            <w:shd w:val="clear" w:color="auto" w:fill="auto"/>
            <w:noWrap/>
            <w:vAlign w:val="bottom"/>
            <w:hideMark/>
          </w:tcPr>
          <w:p w14:paraId="781161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4DE6B84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273988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913" w:type="dxa"/>
            <w:tcBorders>
              <w:top w:val="nil"/>
              <w:left w:val="nil"/>
              <w:bottom w:val="nil"/>
              <w:right w:val="nil"/>
            </w:tcBorders>
            <w:shd w:val="clear" w:color="auto" w:fill="auto"/>
            <w:noWrap/>
            <w:vAlign w:val="bottom"/>
            <w:hideMark/>
          </w:tcPr>
          <w:p w14:paraId="652C68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r>
      <w:tr w:rsidR="000B1A20" w:rsidRPr="00FF1537" w14:paraId="3EE23727" w14:textId="77777777" w:rsidTr="000B1A20">
        <w:trPr>
          <w:trHeight w:val="300"/>
        </w:trPr>
        <w:tc>
          <w:tcPr>
            <w:tcW w:w="0" w:type="auto"/>
            <w:tcBorders>
              <w:top w:val="nil"/>
              <w:left w:val="nil"/>
              <w:bottom w:val="nil"/>
              <w:right w:val="nil"/>
            </w:tcBorders>
            <w:shd w:val="clear" w:color="auto" w:fill="auto"/>
            <w:noWrap/>
            <w:vAlign w:val="bottom"/>
            <w:hideMark/>
          </w:tcPr>
          <w:p w14:paraId="0185757D"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Malta</w:t>
            </w:r>
          </w:p>
        </w:tc>
        <w:tc>
          <w:tcPr>
            <w:tcW w:w="0" w:type="auto"/>
            <w:tcBorders>
              <w:top w:val="nil"/>
              <w:left w:val="nil"/>
              <w:bottom w:val="nil"/>
              <w:right w:val="nil"/>
            </w:tcBorders>
            <w:shd w:val="clear" w:color="auto" w:fill="auto"/>
            <w:noWrap/>
            <w:vAlign w:val="bottom"/>
            <w:hideMark/>
          </w:tcPr>
          <w:p w14:paraId="77F8EF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1.45</w:t>
            </w:r>
          </w:p>
        </w:tc>
        <w:tc>
          <w:tcPr>
            <w:tcW w:w="0" w:type="auto"/>
            <w:tcBorders>
              <w:top w:val="nil"/>
              <w:left w:val="nil"/>
              <w:bottom w:val="nil"/>
              <w:right w:val="nil"/>
            </w:tcBorders>
            <w:shd w:val="clear" w:color="auto" w:fill="auto"/>
            <w:noWrap/>
            <w:vAlign w:val="bottom"/>
            <w:hideMark/>
          </w:tcPr>
          <w:p w14:paraId="2417A9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3AC088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0746EF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47502F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6A2EFD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27BB74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5D6727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5967C1F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7C8944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391C64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3.38</w:t>
            </w:r>
          </w:p>
        </w:tc>
        <w:tc>
          <w:tcPr>
            <w:tcW w:w="0" w:type="auto"/>
            <w:tcBorders>
              <w:top w:val="nil"/>
              <w:left w:val="nil"/>
              <w:bottom w:val="nil"/>
              <w:right w:val="nil"/>
            </w:tcBorders>
            <w:shd w:val="clear" w:color="auto" w:fill="auto"/>
            <w:noWrap/>
            <w:vAlign w:val="bottom"/>
            <w:hideMark/>
          </w:tcPr>
          <w:p w14:paraId="115429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2.31</w:t>
            </w:r>
          </w:p>
        </w:tc>
        <w:tc>
          <w:tcPr>
            <w:tcW w:w="0" w:type="auto"/>
            <w:tcBorders>
              <w:top w:val="nil"/>
              <w:left w:val="nil"/>
              <w:bottom w:val="nil"/>
              <w:right w:val="nil"/>
            </w:tcBorders>
            <w:shd w:val="clear" w:color="auto" w:fill="auto"/>
            <w:noWrap/>
            <w:vAlign w:val="bottom"/>
            <w:hideMark/>
          </w:tcPr>
          <w:p w14:paraId="64C6E8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3DE00F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0" w:type="auto"/>
            <w:tcBorders>
              <w:top w:val="nil"/>
              <w:left w:val="nil"/>
              <w:bottom w:val="nil"/>
              <w:right w:val="nil"/>
            </w:tcBorders>
            <w:shd w:val="clear" w:color="auto" w:fill="auto"/>
            <w:noWrap/>
            <w:vAlign w:val="bottom"/>
            <w:hideMark/>
          </w:tcPr>
          <w:p w14:paraId="57C7F0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2C6F50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457519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385610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58C1FD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251667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913" w:type="dxa"/>
            <w:tcBorders>
              <w:top w:val="nil"/>
              <w:left w:val="nil"/>
              <w:bottom w:val="nil"/>
              <w:right w:val="nil"/>
            </w:tcBorders>
            <w:shd w:val="clear" w:color="auto" w:fill="auto"/>
            <w:noWrap/>
            <w:vAlign w:val="bottom"/>
            <w:hideMark/>
          </w:tcPr>
          <w:p w14:paraId="6790F3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r>
      <w:tr w:rsidR="000B1A20" w:rsidRPr="00FF1537" w14:paraId="7A69E34B" w14:textId="77777777" w:rsidTr="000B1A20">
        <w:trPr>
          <w:trHeight w:val="300"/>
        </w:trPr>
        <w:tc>
          <w:tcPr>
            <w:tcW w:w="0" w:type="auto"/>
            <w:tcBorders>
              <w:top w:val="nil"/>
              <w:left w:val="nil"/>
              <w:bottom w:val="nil"/>
              <w:right w:val="nil"/>
            </w:tcBorders>
            <w:shd w:val="clear" w:color="auto" w:fill="auto"/>
            <w:noWrap/>
            <w:vAlign w:val="bottom"/>
            <w:hideMark/>
          </w:tcPr>
          <w:p w14:paraId="076AA93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Netherlands</w:t>
            </w:r>
          </w:p>
        </w:tc>
        <w:tc>
          <w:tcPr>
            <w:tcW w:w="0" w:type="auto"/>
            <w:tcBorders>
              <w:top w:val="nil"/>
              <w:left w:val="nil"/>
              <w:bottom w:val="nil"/>
              <w:right w:val="nil"/>
            </w:tcBorders>
            <w:shd w:val="clear" w:color="auto" w:fill="auto"/>
            <w:noWrap/>
            <w:vAlign w:val="bottom"/>
            <w:hideMark/>
          </w:tcPr>
          <w:p w14:paraId="21E95D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3.26</w:t>
            </w:r>
          </w:p>
        </w:tc>
        <w:tc>
          <w:tcPr>
            <w:tcW w:w="0" w:type="auto"/>
            <w:tcBorders>
              <w:top w:val="nil"/>
              <w:left w:val="nil"/>
              <w:bottom w:val="nil"/>
              <w:right w:val="nil"/>
            </w:tcBorders>
            <w:shd w:val="clear" w:color="auto" w:fill="auto"/>
            <w:noWrap/>
            <w:vAlign w:val="bottom"/>
            <w:hideMark/>
          </w:tcPr>
          <w:p w14:paraId="10C7C5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1.94</w:t>
            </w:r>
          </w:p>
        </w:tc>
        <w:tc>
          <w:tcPr>
            <w:tcW w:w="0" w:type="auto"/>
            <w:tcBorders>
              <w:top w:val="nil"/>
              <w:left w:val="nil"/>
              <w:bottom w:val="nil"/>
              <w:right w:val="nil"/>
            </w:tcBorders>
            <w:shd w:val="clear" w:color="auto" w:fill="auto"/>
            <w:noWrap/>
            <w:vAlign w:val="bottom"/>
            <w:hideMark/>
          </w:tcPr>
          <w:p w14:paraId="5ADE32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1.43</w:t>
            </w:r>
          </w:p>
        </w:tc>
        <w:tc>
          <w:tcPr>
            <w:tcW w:w="0" w:type="auto"/>
            <w:tcBorders>
              <w:top w:val="nil"/>
              <w:left w:val="nil"/>
              <w:bottom w:val="nil"/>
              <w:right w:val="nil"/>
            </w:tcBorders>
            <w:shd w:val="clear" w:color="auto" w:fill="auto"/>
            <w:noWrap/>
            <w:vAlign w:val="bottom"/>
            <w:hideMark/>
          </w:tcPr>
          <w:p w14:paraId="193C73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2.79</w:t>
            </w:r>
          </w:p>
        </w:tc>
        <w:tc>
          <w:tcPr>
            <w:tcW w:w="0" w:type="auto"/>
            <w:tcBorders>
              <w:top w:val="nil"/>
              <w:left w:val="nil"/>
              <w:bottom w:val="nil"/>
              <w:right w:val="nil"/>
            </w:tcBorders>
            <w:shd w:val="clear" w:color="auto" w:fill="auto"/>
            <w:noWrap/>
            <w:vAlign w:val="bottom"/>
            <w:hideMark/>
          </w:tcPr>
          <w:p w14:paraId="3F2843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2.26</w:t>
            </w:r>
          </w:p>
        </w:tc>
        <w:tc>
          <w:tcPr>
            <w:tcW w:w="0" w:type="auto"/>
            <w:tcBorders>
              <w:top w:val="nil"/>
              <w:left w:val="nil"/>
              <w:bottom w:val="nil"/>
              <w:right w:val="nil"/>
            </w:tcBorders>
            <w:shd w:val="clear" w:color="auto" w:fill="auto"/>
            <w:noWrap/>
            <w:vAlign w:val="bottom"/>
            <w:hideMark/>
          </w:tcPr>
          <w:p w14:paraId="06B745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2.29</w:t>
            </w:r>
          </w:p>
        </w:tc>
        <w:tc>
          <w:tcPr>
            <w:tcW w:w="0" w:type="auto"/>
            <w:tcBorders>
              <w:top w:val="nil"/>
              <w:left w:val="nil"/>
              <w:bottom w:val="nil"/>
              <w:right w:val="nil"/>
            </w:tcBorders>
            <w:shd w:val="clear" w:color="auto" w:fill="auto"/>
            <w:noWrap/>
            <w:vAlign w:val="bottom"/>
            <w:hideMark/>
          </w:tcPr>
          <w:p w14:paraId="3FF4897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w:t>
            </w:r>
          </w:p>
        </w:tc>
        <w:tc>
          <w:tcPr>
            <w:tcW w:w="0" w:type="auto"/>
            <w:tcBorders>
              <w:top w:val="nil"/>
              <w:left w:val="nil"/>
              <w:bottom w:val="nil"/>
              <w:right w:val="nil"/>
            </w:tcBorders>
            <w:shd w:val="clear" w:color="auto" w:fill="auto"/>
            <w:noWrap/>
            <w:vAlign w:val="bottom"/>
            <w:hideMark/>
          </w:tcPr>
          <w:p w14:paraId="234B7A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-0.61</w:t>
            </w:r>
          </w:p>
        </w:tc>
        <w:tc>
          <w:tcPr>
            <w:tcW w:w="0" w:type="auto"/>
            <w:tcBorders>
              <w:top w:val="nil"/>
              <w:left w:val="nil"/>
              <w:bottom w:val="nil"/>
              <w:right w:val="nil"/>
            </w:tcBorders>
            <w:shd w:val="clear" w:color="auto" w:fill="auto"/>
            <w:noWrap/>
            <w:vAlign w:val="bottom"/>
            <w:hideMark/>
          </w:tcPr>
          <w:p w14:paraId="21BA42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01926B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692CE7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0.76</w:t>
            </w:r>
          </w:p>
        </w:tc>
        <w:tc>
          <w:tcPr>
            <w:tcW w:w="0" w:type="auto"/>
            <w:tcBorders>
              <w:top w:val="nil"/>
              <w:left w:val="nil"/>
              <w:bottom w:val="nil"/>
              <w:right w:val="nil"/>
            </w:tcBorders>
            <w:shd w:val="clear" w:color="auto" w:fill="auto"/>
            <w:noWrap/>
            <w:vAlign w:val="bottom"/>
            <w:hideMark/>
          </w:tcPr>
          <w:p w14:paraId="7AB861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0E75C3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1.83</w:t>
            </w:r>
          </w:p>
        </w:tc>
        <w:tc>
          <w:tcPr>
            <w:tcW w:w="0" w:type="auto"/>
            <w:tcBorders>
              <w:top w:val="nil"/>
              <w:left w:val="nil"/>
              <w:bottom w:val="nil"/>
              <w:right w:val="nil"/>
            </w:tcBorders>
            <w:shd w:val="clear" w:color="auto" w:fill="auto"/>
            <w:noWrap/>
            <w:vAlign w:val="bottom"/>
            <w:hideMark/>
          </w:tcPr>
          <w:p w14:paraId="56E6A83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1.74</w:t>
            </w:r>
          </w:p>
        </w:tc>
        <w:tc>
          <w:tcPr>
            <w:tcW w:w="0" w:type="auto"/>
            <w:tcBorders>
              <w:top w:val="nil"/>
              <w:left w:val="nil"/>
              <w:bottom w:val="nil"/>
              <w:right w:val="nil"/>
            </w:tcBorders>
            <w:shd w:val="clear" w:color="auto" w:fill="auto"/>
            <w:noWrap/>
            <w:vAlign w:val="bottom"/>
            <w:hideMark/>
          </w:tcPr>
          <w:p w14:paraId="69CFCD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3.41</w:t>
            </w:r>
          </w:p>
        </w:tc>
        <w:tc>
          <w:tcPr>
            <w:tcW w:w="0" w:type="auto"/>
            <w:tcBorders>
              <w:top w:val="nil"/>
              <w:left w:val="nil"/>
              <w:bottom w:val="nil"/>
              <w:right w:val="nil"/>
            </w:tcBorders>
            <w:shd w:val="clear" w:color="auto" w:fill="auto"/>
            <w:noWrap/>
            <w:vAlign w:val="bottom"/>
            <w:hideMark/>
          </w:tcPr>
          <w:p w14:paraId="6404BB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1.83</w:t>
            </w:r>
          </w:p>
        </w:tc>
        <w:tc>
          <w:tcPr>
            <w:tcW w:w="0" w:type="auto"/>
            <w:tcBorders>
              <w:top w:val="nil"/>
              <w:left w:val="nil"/>
              <w:bottom w:val="nil"/>
              <w:right w:val="nil"/>
            </w:tcBorders>
            <w:shd w:val="clear" w:color="auto" w:fill="auto"/>
            <w:noWrap/>
            <w:vAlign w:val="bottom"/>
            <w:hideMark/>
          </w:tcPr>
          <w:p w14:paraId="249429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1.74</w:t>
            </w:r>
          </w:p>
        </w:tc>
        <w:tc>
          <w:tcPr>
            <w:tcW w:w="0" w:type="auto"/>
            <w:tcBorders>
              <w:top w:val="nil"/>
              <w:left w:val="nil"/>
              <w:bottom w:val="nil"/>
              <w:right w:val="nil"/>
            </w:tcBorders>
            <w:shd w:val="clear" w:color="auto" w:fill="auto"/>
            <w:noWrap/>
            <w:vAlign w:val="bottom"/>
            <w:hideMark/>
          </w:tcPr>
          <w:p w14:paraId="62FAFB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1.58</w:t>
            </w:r>
          </w:p>
        </w:tc>
        <w:tc>
          <w:tcPr>
            <w:tcW w:w="0" w:type="auto"/>
            <w:tcBorders>
              <w:top w:val="nil"/>
              <w:left w:val="nil"/>
              <w:bottom w:val="nil"/>
              <w:right w:val="nil"/>
            </w:tcBorders>
            <w:shd w:val="clear" w:color="auto" w:fill="auto"/>
            <w:noWrap/>
            <w:vAlign w:val="bottom"/>
            <w:hideMark/>
          </w:tcPr>
          <w:p w14:paraId="518D85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3D55E2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2.02</w:t>
            </w:r>
          </w:p>
        </w:tc>
        <w:tc>
          <w:tcPr>
            <w:tcW w:w="913" w:type="dxa"/>
            <w:tcBorders>
              <w:top w:val="nil"/>
              <w:left w:val="nil"/>
              <w:bottom w:val="nil"/>
              <w:right w:val="nil"/>
            </w:tcBorders>
            <w:shd w:val="clear" w:color="auto" w:fill="auto"/>
            <w:noWrap/>
            <w:vAlign w:val="bottom"/>
            <w:hideMark/>
          </w:tcPr>
          <w:p w14:paraId="22DC59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r>
      <w:tr w:rsidR="000B1A20" w:rsidRPr="00FF1537" w14:paraId="6D8BA3F0" w14:textId="77777777" w:rsidTr="000B1A20">
        <w:trPr>
          <w:trHeight w:val="300"/>
        </w:trPr>
        <w:tc>
          <w:tcPr>
            <w:tcW w:w="0" w:type="auto"/>
            <w:tcBorders>
              <w:top w:val="nil"/>
              <w:left w:val="nil"/>
              <w:bottom w:val="nil"/>
              <w:right w:val="nil"/>
            </w:tcBorders>
            <w:shd w:val="clear" w:color="auto" w:fill="auto"/>
            <w:noWrap/>
            <w:vAlign w:val="bottom"/>
            <w:hideMark/>
          </w:tcPr>
          <w:p w14:paraId="4B41A81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Norway</w:t>
            </w:r>
          </w:p>
        </w:tc>
        <w:tc>
          <w:tcPr>
            <w:tcW w:w="0" w:type="auto"/>
            <w:tcBorders>
              <w:top w:val="nil"/>
              <w:left w:val="nil"/>
              <w:bottom w:val="nil"/>
              <w:right w:val="nil"/>
            </w:tcBorders>
            <w:shd w:val="clear" w:color="auto" w:fill="auto"/>
            <w:noWrap/>
            <w:vAlign w:val="bottom"/>
            <w:hideMark/>
          </w:tcPr>
          <w:p w14:paraId="30DA26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3C14A1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7E95BC2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5160B6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063706A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0806C3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w:t>
            </w:r>
          </w:p>
        </w:tc>
        <w:tc>
          <w:tcPr>
            <w:tcW w:w="0" w:type="auto"/>
            <w:tcBorders>
              <w:top w:val="nil"/>
              <w:left w:val="nil"/>
              <w:bottom w:val="nil"/>
              <w:right w:val="nil"/>
            </w:tcBorders>
            <w:shd w:val="clear" w:color="auto" w:fill="auto"/>
            <w:noWrap/>
            <w:vAlign w:val="bottom"/>
            <w:hideMark/>
          </w:tcPr>
          <w:p w14:paraId="069283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w:t>
            </w:r>
          </w:p>
        </w:tc>
        <w:tc>
          <w:tcPr>
            <w:tcW w:w="0" w:type="auto"/>
            <w:tcBorders>
              <w:top w:val="nil"/>
              <w:left w:val="nil"/>
              <w:bottom w:val="nil"/>
              <w:right w:val="nil"/>
            </w:tcBorders>
            <w:shd w:val="clear" w:color="auto" w:fill="auto"/>
            <w:noWrap/>
            <w:vAlign w:val="bottom"/>
            <w:hideMark/>
          </w:tcPr>
          <w:p w14:paraId="3DD885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-1.53</w:t>
            </w:r>
          </w:p>
        </w:tc>
        <w:tc>
          <w:tcPr>
            <w:tcW w:w="0" w:type="auto"/>
            <w:tcBorders>
              <w:top w:val="nil"/>
              <w:left w:val="nil"/>
              <w:bottom w:val="nil"/>
              <w:right w:val="nil"/>
            </w:tcBorders>
            <w:shd w:val="clear" w:color="auto" w:fill="auto"/>
            <w:noWrap/>
            <w:vAlign w:val="bottom"/>
            <w:hideMark/>
          </w:tcPr>
          <w:p w14:paraId="3697B9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-2.04</w:t>
            </w:r>
          </w:p>
        </w:tc>
        <w:tc>
          <w:tcPr>
            <w:tcW w:w="0" w:type="auto"/>
            <w:tcBorders>
              <w:top w:val="nil"/>
              <w:left w:val="nil"/>
              <w:bottom w:val="nil"/>
              <w:right w:val="nil"/>
            </w:tcBorders>
            <w:shd w:val="clear" w:color="auto" w:fill="auto"/>
            <w:noWrap/>
            <w:vAlign w:val="bottom"/>
            <w:hideMark/>
          </w:tcPr>
          <w:p w14:paraId="75C6B1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62A549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0" w:type="auto"/>
            <w:tcBorders>
              <w:top w:val="nil"/>
              <w:left w:val="nil"/>
              <w:bottom w:val="nil"/>
              <w:right w:val="nil"/>
            </w:tcBorders>
            <w:shd w:val="clear" w:color="auto" w:fill="auto"/>
            <w:noWrap/>
            <w:vAlign w:val="bottom"/>
            <w:hideMark/>
          </w:tcPr>
          <w:p w14:paraId="7A06B9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2.13</w:t>
            </w:r>
          </w:p>
        </w:tc>
        <w:tc>
          <w:tcPr>
            <w:tcW w:w="0" w:type="auto"/>
            <w:tcBorders>
              <w:top w:val="nil"/>
              <w:left w:val="nil"/>
              <w:bottom w:val="nil"/>
              <w:right w:val="nil"/>
            </w:tcBorders>
            <w:shd w:val="clear" w:color="auto" w:fill="auto"/>
            <w:noWrap/>
            <w:vAlign w:val="bottom"/>
            <w:hideMark/>
          </w:tcPr>
          <w:p w14:paraId="6EF4E7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bottom w:val="nil"/>
              <w:right w:val="nil"/>
            </w:tcBorders>
            <w:shd w:val="clear" w:color="auto" w:fill="auto"/>
            <w:noWrap/>
            <w:vAlign w:val="bottom"/>
            <w:hideMark/>
          </w:tcPr>
          <w:p w14:paraId="446609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198C94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4127B8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2BD52D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2C43FE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0" w:type="auto"/>
            <w:tcBorders>
              <w:top w:val="nil"/>
              <w:left w:val="nil"/>
              <w:bottom w:val="nil"/>
              <w:right w:val="nil"/>
            </w:tcBorders>
            <w:shd w:val="clear" w:color="auto" w:fill="auto"/>
            <w:noWrap/>
            <w:vAlign w:val="bottom"/>
            <w:hideMark/>
          </w:tcPr>
          <w:p w14:paraId="478A81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-0.84</w:t>
            </w:r>
          </w:p>
        </w:tc>
        <w:tc>
          <w:tcPr>
            <w:tcW w:w="0" w:type="auto"/>
            <w:tcBorders>
              <w:top w:val="nil"/>
              <w:left w:val="nil"/>
              <w:bottom w:val="nil"/>
              <w:right w:val="nil"/>
            </w:tcBorders>
            <w:shd w:val="clear" w:color="auto" w:fill="auto"/>
            <w:noWrap/>
            <w:vAlign w:val="bottom"/>
            <w:hideMark/>
          </w:tcPr>
          <w:p w14:paraId="27952B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913" w:type="dxa"/>
            <w:tcBorders>
              <w:top w:val="nil"/>
              <w:left w:val="nil"/>
              <w:bottom w:val="nil"/>
              <w:right w:val="nil"/>
            </w:tcBorders>
            <w:shd w:val="clear" w:color="auto" w:fill="auto"/>
            <w:noWrap/>
            <w:vAlign w:val="bottom"/>
            <w:hideMark/>
          </w:tcPr>
          <w:p w14:paraId="20B226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r>
      <w:tr w:rsidR="000B1A20" w:rsidRPr="00FF1537" w14:paraId="7B0E71FE" w14:textId="77777777" w:rsidTr="000B1A20">
        <w:trPr>
          <w:trHeight w:val="300"/>
        </w:trPr>
        <w:tc>
          <w:tcPr>
            <w:tcW w:w="0" w:type="auto"/>
            <w:tcBorders>
              <w:top w:val="nil"/>
              <w:left w:val="nil"/>
              <w:bottom w:val="nil"/>
              <w:right w:val="nil"/>
            </w:tcBorders>
            <w:shd w:val="clear" w:color="auto" w:fill="auto"/>
            <w:noWrap/>
            <w:vAlign w:val="bottom"/>
            <w:hideMark/>
          </w:tcPr>
          <w:p w14:paraId="211D3297"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Portugal</w:t>
            </w:r>
          </w:p>
        </w:tc>
        <w:tc>
          <w:tcPr>
            <w:tcW w:w="0" w:type="auto"/>
            <w:tcBorders>
              <w:top w:val="nil"/>
              <w:left w:val="nil"/>
              <w:bottom w:val="nil"/>
              <w:right w:val="nil"/>
            </w:tcBorders>
            <w:shd w:val="clear" w:color="auto" w:fill="auto"/>
            <w:noWrap/>
            <w:vAlign w:val="bottom"/>
            <w:hideMark/>
          </w:tcPr>
          <w:p w14:paraId="782A7C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8.45</w:t>
            </w:r>
          </w:p>
        </w:tc>
        <w:tc>
          <w:tcPr>
            <w:tcW w:w="0" w:type="auto"/>
            <w:tcBorders>
              <w:top w:val="nil"/>
              <w:left w:val="nil"/>
              <w:bottom w:val="nil"/>
              <w:right w:val="nil"/>
            </w:tcBorders>
            <w:shd w:val="clear" w:color="auto" w:fill="auto"/>
            <w:noWrap/>
            <w:vAlign w:val="bottom"/>
            <w:hideMark/>
          </w:tcPr>
          <w:p w14:paraId="1103D7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9.71</w:t>
            </w:r>
          </w:p>
        </w:tc>
        <w:tc>
          <w:tcPr>
            <w:tcW w:w="0" w:type="auto"/>
            <w:tcBorders>
              <w:top w:val="nil"/>
              <w:left w:val="nil"/>
              <w:bottom w:val="nil"/>
              <w:right w:val="nil"/>
            </w:tcBorders>
            <w:shd w:val="clear" w:color="auto" w:fill="auto"/>
            <w:noWrap/>
            <w:vAlign w:val="bottom"/>
            <w:hideMark/>
          </w:tcPr>
          <w:p w14:paraId="5B6138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11.75</w:t>
            </w:r>
          </w:p>
        </w:tc>
        <w:tc>
          <w:tcPr>
            <w:tcW w:w="0" w:type="auto"/>
            <w:tcBorders>
              <w:top w:val="nil"/>
              <w:left w:val="nil"/>
              <w:bottom w:val="nil"/>
              <w:right w:val="nil"/>
            </w:tcBorders>
            <w:shd w:val="clear" w:color="auto" w:fill="auto"/>
            <w:noWrap/>
            <w:vAlign w:val="bottom"/>
            <w:hideMark/>
          </w:tcPr>
          <w:p w14:paraId="3BD296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12.89</w:t>
            </w:r>
          </w:p>
        </w:tc>
        <w:tc>
          <w:tcPr>
            <w:tcW w:w="0" w:type="auto"/>
            <w:tcBorders>
              <w:top w:val="nil"/>
              <w:left w:val="nil"/>
              <w:bottom w:val="nil"/>
              <w:right w:val="nil"/>
            </w:tcBorders>
            <w:shd w:val="clear" w:color="auto" w:fill="auto"/>
            <w:noWrap/>
            <w:vAlign w:val="bottom"/>
            <w:hideMark/>
          </w:tcPr>
          <w:p w14:paraId="18F5A5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9.43</w:t>
            </w:r>
          </w:p>
        </w:tc>
        <w:tc>
          <w:tcPr>
            <w:tcW w:w="0" w:type="auto"/>
            <w:tcBorders>
              <w:top w:val="nil"/>
              <w:left w:val="nil"/>
              <w:bottom w:val="nil"/>
              <w:right w:val="nil"/>
            </w:tcBorders>
            <w:shd w:val="clear" w:color="auto" w:fill="auto"/>
            <w:noWrap/>
            <w:vAlign w:val="bottom"/>
            <w:hideMark/>
          </w:tcPr>
          <w:p w14:paraId="22DABB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6.34</w:t>
            </w:r>
          </w:p>
        </w:tc>
        <w:tc>
          <w:tcPr>
            <w:tcW w:w="0" w:type="auto"/>
            <w:tcBorders>
              <w:top w:val="nil"/>
              <w:left w:val="nil"/>
              <w:bottom w:val="nil"/>
              <w:right w:val="nil"/>
            </w:tcBorders>
            <w:shd w:val="clear" w:color="auto" w:fill="auto"/>
            <w:noWrap/>
            <w:vAlign w:val="bottom"/>
            <w:hideMark/>
          </w:tcPr>
          <w:p w14:paraId="3C6A1A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2.85</w:t>
            </w:r>
          </w:p>
        </w:tc>
        <w:tc>
          <w:tcPr>
            <w:tcW w:w="0" w:type="auto"/>
            <w:tcBorders>
              <w:top w:val="nil"/>
              <w:left w:val="nil"/>
              <w:bottom w:val="nil"/>
              <w:right w:val="nil"/>
            </w:tcBorders>
            <w:shd w:val="clear" w:color="auto" w:fill="auto"/>
            <w:noWrap/>
            <w:vAlign w:val="bottom"/>
            <w:hideMark/>
          </w:tcPr>
          <w:p w14:paraId="4D7BC8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2.54</w:t>
            </w:r>
          </w:p>
        </w:tc>
        <w:tc>
          <w:tcPr>
            <w:tcW w:w="0" w:type="auto"/>
            <w:tcBorders>
              <w:top w:val="nil"/>
              <w:left w:val="nil"/>
              <w:bottom w:val="nil"/>
              <w:right w:val="nil"/>
            </w:tcBorders>
            <w:shd w:val="clear" w:color="auto" w:fill="auto"/>
            <w:noWrap/>
            <w:vAlign w:val="bottom"/>
            <w:hideMark/>
          </w:tcPr>
          <w:p w14:paraId="20D07C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2.08</w:t>
            </w:r>
          </w:p>
        </w:tc>
        <w:tc>
          <w:tcPr>
            <w:tcW w:w="0" w:type="auto"/>
            <w:tcBorders>
              <w:top w:val="nil"/>
              <w:left w:val="nil"/>
              <w:bottom w:val="nil"/>
              <w:right w:val="nil"/>
            </w:tcBorders>
            <w:shd w:val="clear" w:color="auto" w:fill="auto"/>
            <w:noWrap/>
            <w:vAlign w:val="bottom"/>
            <w:hideMark/>
          </w:tcPr>
          <w:p w14:paraId="793ADC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1.27</w:t>
            </w:r>
          </w:p>
        </w:tc>
        <w:tc>
          <w:tcPr>
            <w:tcW w:w="0" w:type="auto"/>
            <w:tcBorders>
              <w:top w:val="nil"/>
              <w:left w:val="nil"/>
              <w:bottom w:val="nil"/>
              <w:right w:val="nil"/>
            </w:tcBorders>
            <w:shd w:val="clear" w:color="auto" w:fill="auto"/>
            <w:noWrap/>
            <w:vAlign w:val="bottom"/>
            <w:hideMark/>
          </w:tcPr>
          <w:p w14:paraId="622AA2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189C535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-1.57</w:t>
            </w:r>
          </w:p>
        </w:tc>
        <w:tc>
          <w:tcPr>
            <w:tcW w:w="0" w:type="auto"/>
            <w:tcBorders>
              <w:top w:val="nil"/>
              <w:left w:val="nil"/>
              <w:bottom w:val="nil"/>
              <w:right w:val="nil"/>
            </w:tcBorders>
            <w:shd w:val="clear" w:color="auto" w:fill="auto"/>
            <w:noWrap/>
            <w:vAlign w:val="bottom"/>
            <w:hideMark/>
          </w:tcPr>
          <w:p w14:paraId="403522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w:t>
            </w:r>
          </w:p>
        </w:tc>
        <w:tc>
          <w:tcPr>
            <w:tcW w:w="0" w:type="auto"/>
            <w:tcBorders>
              <w:top w:val="nil"/>
              <w:left w:val="nil"/>
              <w:bottom w:val="nil"/>
              <w:right w:val="nil"/>
            </w:tcBorders>
            <w:shd w:val="clear" w:color="auto" w:fill="auto"/>
            <w:noWrap/>
            <w:vAlign w:val="bottom"/>
            <w:hideMark/>
          </w:tcPr>
          <w:p w14:paraId="517539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192FE3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5D243BD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-0.84</w:t>
            </w:r>
          </w:p>
        </w:tc>
        <w:tc>
          <w:tcPr>
            <w:tcW w:w="0" w:type="auto"/>
            <w:tcBorders>
              <w:top w:val="nil"/>
              <w:left w:val="nil"/>
              <w:bottom w:val="nil"/>
              <w:right w:val="nil"/>
            </w:tcBorders>
            <w:shd w:val="clear" w:color="auto" w:fill="auto"/>
            <w:noWrap/>
            <w:vAlign w:val="bottom"/>
            <w:hideMark/>
          </w:tcPr>
          <w:p w14:paraId="52193D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2D6BEF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20C80F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35F53F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913" w:type="dxa"/>
            <w:tcBorders>
              <w:top w:val="nil"/>
              <w:left w:val="nil"/>
              <w:bottom w:val="nil"/>
              <w:right w:val="nil"/>
            </w:tcBorders>
            <w:shd w:val="clear" w:color="auto" w:fill="auto"/>
            <w:noWrap/>
            <w:vAlign w:val="bottom"/>
            <w:hideMark/>
          </w:tcPr>
          <w:p w14:paraId="1CA182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r>
      <w:tr w:rsidR="000B1A20" w:rsidRPr="00FF1537" w14:paraId="2CF8BD52" w14:textId="77777777" w:rsidTr="000B1A20">
        <w:trPr>
          <w:trHeight w:val="300"/>
        </w:trPr>
        <w:tc>
          <w:tcPr>
            <w:tcW w:w="0" w:type="auto"/>
            <w:tcBorders>
              <w:top w:val="nil"/>
              <w:left w:val="nil"/>
              <w:bottom w:val="nil"/>
              <w:right w:val="nil"/>
            </w:tcBorders>
            <w:shd w:val="clear" w:color="auto" w:fill="auto"/>
            <w:noWrap/>
            <w:vAlign w:val="bottom"/>
            <w:hideMark/>
          </w:tcPr>
          <w:p w14:paraId="7438059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lastRenderedPageBreak/>
              <w:t>Slovenia</w:t>
            </w:r>
          </w:p>
        </w:tc>
        <w:tc>
          <w:tcPr>
            <w:tcW w:w="0" w:type="auto"/>
            <w:tcBorders>
              <w:top w:val="nil"/>
              <w:left w:val="nil"/>
              <w:bottom w:val="nil"/>
              <w:right w:val="nil"/>
            </w:tcBorders>
            <w:shd w:val="clear" w:color="auto" w:fill="auto"/>
            <w:noWrap/>
            <w:vAlign w:val="bottom"/>
            <w:hideMark/>
          </w:tcPr>
          <w:p w14:paraId="243AAC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w:t>
            </w:r>
          </w:p>
        </w:tc>
        <w:tc>
          <w:tcPr>
            <w:tcW w:w="0" w:type="auto"/>
            <w:tcBorders>
              <w:top w:val="nil"/>
              <w:left w:val="nil"/>
              <w:bottom w:val="nil"/>
              <w:right w:val="nil"/>
            </w:tcBorders>
            <w:shd w:val="clear" w:color="auto" w:fill="auto"/>
            <w:noWrap/>
            <w:vAlign w:val="bottom"/>
            <w:hideMark/>
          </w:tcPr>
          <w:p w14:paraId="79EED0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1.48</w:t>
            </w:r>
          </w:p>
        </w:tc>
        <w:tc>
          <w:tcPr>
            <w:tcW w:w="0" w:type="auto"/>
            <w:tcBorders>
              <w:top w:val="nil"/>
              <w:left w:val="nil"/>
              <w:bottom w:val="nil"/>
              <w:right w:val="nil"/>
            </w:tcBorders>
            <w:shd w:val="clear" w:color="auto" w:fill="auto"/>
            <w:noWrap/>
            <w:vAlign w:val="bottom"/>
            <w:hideMark/>
          </w:tcPr>
          <w:p w14:paraId="59C60E2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2.66</w:t>
            </w:r>
          </w:p>
        </w:tc>
        <w:tc>
          <w:tcPr>
            <w:tcW w:w="0" w:type="auto"/>
            <w:tcBorders>
              <w:top w:val="nil"/>
              <w:left w:val="nil"/>
              <w:bottom w:val="nil"/>
              <w:right w:val="nil"/>
            </w:tcBorders>
            <w:shd w:val="clear" w:color="auto" w:fill="auto"/>
            <w:noWrap/>
            <w:vAlign w:val="bottom"/>
            <w:hideMark/>
          </w:tcPr>
          <w:p w14:paraId="1E1A80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w:t>
            </w:r>
          </w:p>
        </w:tc>
        <w:tc>
          <w:tcPr>
            <w:tcW w:w="0" w:type="auto"/>
            <w:tcBorders>
              <w:top w:val="nil"/>
              <w:left w:val="nil"/>
              <w:bottom w:val="nil"/>
              <w:right w:val="nil"/>
            </w:tcBorders>
            <w:shd w:val="clear" w:color="auto" w:fill="auto"/>
            <w:noWrap/>
            <w:vAlign w:val="bottom"/>
            <w:hideMark/>
          </w:tcPr>
          <w:p w14:paraId="79C587B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1.88</w:t>
            </w:r>
          </w:p>
        </w:tc>
        <w:tc>
          <w:tcPr>
            <w:tcW w:w="0" w:type="auto"/>
            <w:tcBorders>
              <w:top w:val="nil"/>
              <w:left w:val="nil"/>
              <w:bottom w:val="nil"/>
              <w:right w:val="nil"/>
            </w:tcBorders>
            <w:shd w:val="clear" w:color="auto" w:fill="auto"/>
            <w:noWrap/>
            <w:vAlign w:val="bottom"/>
            <w:hideMark/>
          </w:tcPr>
          <w:p w14:paraId="29F543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w:t>
            </w:r>
          </w:p>
        </w:tc>
        <w:tc>
          <w:tcPr>
            <w:tcW w:w="0" w:type="auto"/>
            <w:tcBorders>
              <w:top w:val="nil"/>
              <w:left w:val="nil"/>
              <w:bottom w:val="nil"/>
              <w:right w:val="nil"/>
            </w:tcBorders>
            <w:shd w:val="clear" w:color="auto" w:fill="auto"/>
            <w:noWrap/>
            <w:vAlign w:val="bottom"/>
            <w:hideMark/>
          </w:tcPr>
          <w:p w14:paraId="4119A7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103533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6401FA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3AE8FD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17476D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2A3F4E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59B101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2.37</w:t>
            </w:r>
          </w:p>
        </w:tc>
        <w:tc>
          <w:tcPr>
            <w:tcW w:w="0" w:type="auto"/>
            <w:tcBorders>
              <w:top w:val="nil"/>
              <w:left w:val="nil"/>
              <w:bottom w:val="nil"/>
              <w:right w:val="nil"/>
            </w:tcBorders>
            <w:shd w:val="clear" w:color="auto" w:fill="auto"/>
            <w:noWrap/>
            <w:vAlign w:val="bottom"/>
            <w:hideMark/>
          </w:tcPr>
          <w:p w14:paraId="768895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70E455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02A4E5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2.78</w:t>
            </w:r>
          </w:p>
        </w:tc>
        <w:tc>
          <w:tcPr>
            <w:tcW w:w="0" w:type="auto"/>
            <w:tcBorders>
              <w:top w:val="nil"/>
              <w:left w:val="nil"/>
              <w:bottom w:val="nil"/>
              <w:right w:val="nil"/>
            </w:tcBorders>
            <w:shd w:val="clear" w:color="auto" w:fill="auto"/>
            <w:noWrap/>
            <w:vAlign w:val="bottom"/>
            <w:hideMark/>
          </w:tcPr>
          <w:p w14:paraId="0B11FCA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4C16C8E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2.45</w:t>
            </w:r>
          </w:p>
        </w:tc>
        <w:tc>
          <w:tcPr>
            <w:tcW w:w="0" w:type="auto"/>
            <w:tcBorders>
              <w:top w:val="nil"/>
              <w:left w:val="nil"/>
              <w:bottom w:val="nil"/>
              <w:right w:val="nil"/>
            </w:tcBorders>
            <w:shd w:val="clear" w:color="auto" w:fill="auto"/>
            <w:noWrap/>
            <w:vAlign w:val="bottom"/>
            <w:hideMark/>
          </w:tcPr>
          <w:p w14:paraId="2125E0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451FD8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913" w:type="dxa"/>
            <w:tcBorders>
              <w:top w:val="nil"/>
              <w:left w:val="nil"/>
              <w:bottom w:val="nil"/>
              <w:right w:val="nil"/>
            </w:tcBorders>
            <w:shd w:val="clear" w:color="auto" w:fill="auto"/>
            <w:noWrap/>
            <w:vAlign w:val="bottom"/>
            <w:hideMark/>
          </w:tcPr>
          <w:p w14:paraId="71BE4F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r>
      <w:tr w:rsidR="000B1A20" w:rsidRPr="00FF1537" w14:paraId="213AEC62" w14:textId="77777777" w:rsidTr="000B1A20">
        <w:trPr>
          <w:trHeight w:val="300"/>
        </w:trPr>
        <w:tc>
          <w:tcPr>
            <w:tcW w:w="0" w:type="auto"/>
            <w:tcBorders>
              <w:top w:val="nil"/>
              <w:left w:val="nil"/>
              <w:bottom w:val="nil"/>
              <w:right w:val="nil"/>
            </w:tcBorders>
            <w:shd w:val="clear" w:color="auto" w:fill="auto"/>
            <w:noWrap/>
            <w:vAlign w:val="bottom"/>
            <w:hideMark/>
          </w:tcPr>
          <w:p w14:paraId="5D83AE5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Spain</w:t>
            </w:r>
          </w:p>
        </w:tc>
        <w:tc>
          <w:tcPr>
            <w:tcW w:w="0" w:type="auto"/>
            <w:tcBorders>
              <w:top w:val="nil"/>
              <w:left w:val="nil"/>
              <w:bottom w:val="nil"/>
              <w:right w:val="nil"/>
            </w:tcBorders>
            <w:shd w:val="clear" w:color="auto" w:fill="auto"/>
            <w:noWrap/>
            <w:vAlign w:val="bottom"/>
            <w:hideMark/>
          </w:tcPr>
          <w:p w14:paraId="1FC4C2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4.22</w:t>
            </w:r>
          </w:p>
        </w:tc>
        <w:tc>
          <w:tcPr>
            <w:tcW w:w="0" w:type="auto"/>
            <w:tcBorders>
              <w:top w:val="nil"/>
              <w:left w:val="nil"/>
              <w:bottom w:val="nil"/>
              <w:right w:val="nil"/>
            </w:tcBorders>
            <w:shd w:val="clear" w:color="auto" w:fill="auto"/>
            <w:noWrap/>
            <w:vAlign w:val="bottom"/>
            <w:hideMark/>
          </w:tcPr>
          <w:p w14:paraId="5A62F8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7.65</w:t>
            </w:r>
          </w:p>
        </w:tc>
        <w:tc>
          <w:tcPr>
            <w:tcW w:w="0" w:type="auto"/>
            <w:tcBorders>
              <w:top w:val="nil"/>
              <w:left w:val="nil"/>
              <w:bottom w:val="nil"/>
              <w:right w:val="nil"/>
            </w:tcBorders>
            <w:shd w:val="clear" w:color="auto" w:fill="auto"/>
            <w:noWrap/>
            <w:vAlign w:val="bottom"/>
            <w:hideMark/>
          </w:tcPr>
          <w:p w14:paraId="21E270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9.9</w:t>
            </w:r>
          </w:p>
        </w:tc>
        <w:tc>
          <w:tcPr>
            <w:tcW w:w="0" w:type="auto"/>
            <w:tcBorders>
              <w:top w:val="nil"/>
              <w:left w:val="nil"/>
              <w:bottom w:val="nil"/>
              <w:right w:val="nil"/>
            </w:tcBorders>
            <w:shd w:val="clear" w:color="auto" w:fill="auto"/>
            <w:noWrap/>
            <w:vAlign w:val="bottom"/>
            <w:hideMark/>
          </w:tcPr>
          <w:p w14:paraId="070F44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9.46</w:t>
            </w:r>
          </w:p>
        </w:tc>
        <w:tc>
          <w:tcPr>
            <w:tcW w:w="0" w:type="auto"/>
            <w:tcBorders>
              <w:top w:val="nil"/>
              <w:left w:val="nil"/>
              <w:bottom w:val="nil"/>
              <w:right w:val="nil"/>
            </w:tcBorders>
            <w:shd w:val="clear" w:color="auto" w:fill="auto"/>
            <w:noWrap/>
            <w:vAlign w:val="bottom"/>
            <w:hideMark/>
          </w:tcPr>
          <w:p w14:paraId="6FB30B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7.56</w:t>
            </w:r>
          </w:p>
        </w:tc>
        <w:tc>
          <w:tcPr>
            <w:tcW w:w="0" w:type="auto"/>
            <w:tcBorders>
              <w:top w:val="nil"/>
              <w:left w:val="nil"/>
              <w:bottom w:val="nil"/>
              <w:right w:val="nil"/>
            </w:tcBorders>
            <w:shd w:val="clear" w:color="auto" w:fill="auto"/>
            <w:noWrap/>
            <w:vAlign w:val="bottom"/>
            <w:hideMark/>
          </w:tcPr>
          <w:p w14:paraId="42DA95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4.95</w:t>
            </w:r>
          </w:p>
        </w:tc>
        <w:tc>
          <w:tcPr>
            <w:tcW w:w="0" w:type="auto"/>
            <w:tcBorders>
              <w:top w:val="nil"/>
              <w:left w:val="nil"/>
              <w:bottom w:val="nil"/>
              <w:right w:val="nil"/>
            </w:tcBorders>
            <w:shd w:val="clear" w:color="auto" w:fill="auto"/>
            <w:noWrap/>
            <w:vAlign w:val="bottom"/>
            <w:hideMark/>
          </w:tcPr>
          <w:p w14:paraId="56A8C0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4.75</w:t>
            </w:r>
          </w:p>
        </w:tc>
        <w:tc>
          <w:tcPr>
            <w:tcW w:w="0" w:type="auto"/>
            <w:tcBorders>
              <w:top w:val="nil"/>
              <w:left w:val="nil"/>
              <w:bottom w:val="nil"/>
              <w:right w:val="nil"/>
            </w:tcBorders>
            <w:shd w:val="clear" w:color="auto" w:fill="auto"/>
            <w:noWrap/>
            <w:vAlign w:val="bottom"/>
            <w:hideMark/>
          </w:tcPr>
          <w:p w14:paraId="22F787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7.75</w:t>
            </w:r>
          </w:p>
        </w:tc>
        <w:tc>
          <w:tcPr>
            <w:tcW w:w="0" w:type="auto"/>
            <w:tcBorders>
              <w:top w:val="nil"/>
              <w:left w:val="nil"/>
              <w:bottom w:val="nil"/>
              <w:right w:val="nil"/>
            </w:tcBorders>
            <w:shd w:val="clear" w:color="auto" w:fill="auto"/>
            <w:noWrap/>
            <w:vAlign w:val="bottom"/>
            <w:hideMark/>
          </w:tcPr>
          <w:p w14:paraId="0D0B91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2.67</w:t>
            </w:r>
          </w:p>
        </w:tc>
        <w:tc>
          <w:tcPr>
            <w:tcW w:w="0" w:type="auto"/>
            <w:tcBorders>
              <w:top w:val="nil"/>
              <w:left w:val="nil"/>
              <w:bottom w:val="nil"/>
              <w:right w:val="nil"/>
            </w:tcBorders>
            <w:shd w:val="clear" w:color="auto" w:fill="auto"/>
            <w:noWrap/>
            <w:vAlign w:val="bottom"/>
            <w:hideMark/>
          </w:tcPr>
          <w:p w14:paraId="0FCAE5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2.36</w:t>
            </w:r>
          </w:p>
        </w:tc>
        <w:tc>
          <w:tcPr>
            <w:tcW w:w="0" w:type="auto"/>
            <w:tcBorders>
              <w:top w:val="nil"/>
              <w:left w:val="nil"/>
              <w:bottom w:val="nil"/>
              <w:right w:val="nil"/>
            </w:tcBorders>
            <w:shd w:val="clear" w:color="auto" w:fill="auto"/>
            <w:noWrap/>
            <w:vAlign w:val="bottom"/>
            <w:hideMark/>
          </w:tcPr>
          <w:p w14:paraId="75D6CC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4C7C24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0" w:type="auto"/>
            <w:tcBorders>
              <w:top w:val="nil"/>
              <w:left w:val="nil"/>
              <w:bottom w:val="nil"/>
              <w:right w:val="nil"/>
            </w:tcBorders>
            <w:shd w:val="clear" w:color="auto" w:fill="auto"/>
            <w:noWrap/>
            <w:vAlign w:val="bottom"/>
            <w:hideMark/>
          </w:tcPr>
          <w:p w14:paraId="5184994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0.02</w:t>
            </w:r>
          </w:p>
        </w:tc>
        <w:tc>
          <w:tcPr>
            <w:tcW w:w="0" w:type="auto"/>
            <w:tcBorders>
              <w:top w:val="nil"/>
              <w:left w:val="nil"/>
              <w:bottom w:val="nil"/>
              <w:right w:val="nil"/>
            </w:tcBorders>
            <w:shd w:val="clear" w:color="auto" w:fill="auto"/>
            <w:noWrap/>
            <w:vAlign w:val="bottom"/>
            <w:hideMark/>
          </w:tcPr>
          <w:p w14:paraId="66FA1F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249EF2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1.86</w:t>
            </w:r>
          </w:p>
        </w:tc>
        <w:tc>
          <w:tcPr>
            <w:tcW w:w="0" w:type="auto"/>
            <w:tcBorders>
              <w:top w:val="nil"/>
              <w:left w:val="nil"/>
              <w:bottom w:val="nil"/>
              <w:right w:val="nil"/>
            </w:tcBorders>
            <w:shd w:val="clear" w:color="auto" w:fill="auto"/>
            <w:noWrap/>
            <w:vAlign w:val="bottom"/>
            <w:hideMark/>
          </w:tcPr>
          <w:p w14:paraId="00BB257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w:t>
            </w:r>
          </w:p>
        </w:tc>
        <w:tc>
          <w:tcPr>
            <w:tcW w:w="0" w:type="auto"/>
            <w:tcBorders>
              <w:top w:val="nil"/>
              <w:left w:val="nil"/>
              <w:bottom w:val="nil"/>
              <w:right w:val="nil"/>
            </w:tcBorders>
            <w:shd w:val="clear" w:color="auto" w:fill="auto"/>
            <w:noWrap/>
            <w:vAlign w:val="bottom"/>
            <w:hideMark/>
          </w:tcPr>
          <w:p w14:paraId="269830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3798C1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w:t>
            </w:r>
          </w:p>
        </w:tc>
        <w:tc>
          <w:tcPr>
            <w:tcW w:w="0" w:type="auto"/>
            <w:tcBorders>
              <w:top w:val="nil"/>
              <w:left w:val="nil"/>
              <w:bottom w:val="nil"/>
              <w:right w:val="nil"/>
            </w:tcBorders>
            <w:shd w:val="clear" w:color="auto" w:fill="auto"/>
            <w:noWrap/>
            <w:vAlign w:val="bottom"/>
            <w:hideMark/>
          </w:tcPr>
          <w:p w14:paraId="7A31BD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2.71</w:t>
            </w:r>
          </w:p>
        </w:tc>
        <w:tc>
          <w:tcPr>
            <w:tcW w:w="0" w:type="auto"/>
            <w:tcBorders>
              <w:top w:val="nil"/>
              <w:left w:val="nil"/>
              <w:bottom w:val="nil"/>
              <w:right w:val="nil"/>
            </w:tcBorders>
            <w:shd w:val="clear" w:color="auto" w:fill="auto"/>
            <w:noWrap/>
            <w:vAlign w:val="bottom"/>
            <w:hideMark/>
          </w:tcPr>
          <w:p w14:paraId="614020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913" w:type="dxa"/>
            <w:tcBorders>
              <w:top w:val="nil"/>
              <w:left w:val="nil"/>
              <w:bottom w:val="nil"/>
              <w:right w:val="nil"/>
            </w:tcBorders>
            <w:shd w:val="clear" w:color="auto" w:fill="auto"/>
            <w:noWrap/>
            <w:vAlign w:val="bottom"/>
            <w:hideMark/>
          </w:tcPr>
          <w:p w14:paraId="743B47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4.29</w:t>
            </w:r>
          </w:p>
        </w:tc>
      </w:tr>
      <w:tr w:rsidR="000B1A20" w:rsidRPr="00FF1537" w14:paraId="15D3F7A8" w14:textId="77777777" w:rsidTr="000B1A20">
        <w:trPr>
          <w:trHeight w:val="300"/>
        </w:trPr>
        <w:tc>
          <w:tcPr>
            <w:tcW w:w="0" w:type="auto"/>
            <w:tcBorders>
              <w:top w:val="nil"/>
              <w:left w:val="nil"/>
              <w:bottom w:val="nil"/>
              <w:right w:val="nil"/>
            </w:tcBorders>
            <w:shd w:val="clear" w:color="auto" w:fill="auto"/>
            <w:noWrap/>
            <w:vAlign w:val="bottom"/>
            <w:hideMark/>
          </w:tcPr>
          <w:p w14:paraId="6C8B285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Sweden</w:t>
            </w:r>
          </w:p>
        </w:tc>
        <w:tc>
          <w:tcPr>
            <w:tcW w:w="0" w:type="auto"/>
            <w:tcBorders>
              <w:top w:val="nil"/>
              <w:left w:val="nil"/>
              <w:bottom w:val="nil"/>
              <w:right w:val="nil"/>
            </w:tcBorders>
            <w:shd w:val="clear" w:color="auto" w:fill="auto"/>
            <w:noWrap/>
            <w:vAlign w:val="bottom"/>
            <w:hideMark/>
          </w:tcPr>
          <w:p w14:paraId="319883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1.23</w:t>
            </w:r>
          </w:p>
        </w:tc>
        <w:tc>
          <w:tcPr>
            <w:tcW w:w="0" w:type="auto"/>
            <w:tcBorders>
              <w:top w:val="nil"/>
              <w:left w:val="nil"/>
              <w:bottom w:val="nil"/>
              <w:right w:val="nil"/>
            </w:tcBorders>
            <w:shd w:val="clear" w:color="auto" w:fill="auto"/>
            <w:noWrap/>
            <w:vAlign w:val="bottom"/>
            <w:hideMark/>
          </w:tcPr>
          <w:p w14:paraId="4309022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2.17</w:t>
            </w:r>
          </w:p>
        </w:tc>
        <w:tc>
          <w:tcPr>
            <w:tcW w:w="0" w:type="auto"/>
            <w:tcBorders>
              <w:top w:val="nil"/>
              <w:left w:val="nil"/>
              <w:bottom w:val="nil"/>
              <w:right w:val="nil"/>
            </w:tcBorders>
            <w:shd w:val="clear" w:color="auto" w:fill="auto"/>
            <w:noWrap/>
            <w:vAlign w:val="bottom"/>
            <w:hideMark/>
          </w:tcPr>
          <w:p w14:paraId="4BA50F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3.05</w:t>
            </w:r>
          </w:p>
        </w:tc>
        <w:tc>
          <w:tcPr>
            <w:tcW w:w="0" w:type="auto"/>
            <w:tcBorders>
              <w:top w:val="nil"/>
              <w:left w:val="nil"/>
              <w:bottom w:val="nil"/>
              <w:right w:val="nil"/>
            </w:tcBorders>
            <w:shd w:val="clear" w:color="auto" w:fill="auto"/>
            <w:noWrap/>
            <w:vAlign w:val="bottom"/>
            <w:hideMark/>
          </w:tcPr>
          <w:p w14:paraId="165EDF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50B373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0F5C13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5A552E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10DEFF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-0.82</w:t>
            </w:r>
          </w:p>
        </w:tc>
        <w:tc>
          <w:tcPr>
            <w:tcW w:w="0" w:type="auto"/>
            <w:tcBorders>
              <w:top w:val="nil"/>
              <w:left w:val="nil"/>
              <w:bottom w:val="nil"/>
              <w:right w:val="nil"/>
            </w:tcBorders>
            <w:shd w:val="clear" w:color="auto" w:fill="auto"/>
            <w:noWrap/>
            <w:vAlign w:val="bottom"/>
            <w:hideMark/>
          </w:tcPr>
          <w:p w14:paraId="55F2C6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1.33</w:t>
            </w:r>
          </w:p>
        </w:tc>
        <w:tc>
          <w:tcPr>
            <w:tcW w:w="0" w:type="auto"/>
            <w:tcBorders>
              <w:top w:val="nil"/>
              <w:left w:val="nil"/>
              <w:bottom w:val="nil"/>
              <w:right w:val="nil"/>
            </w:tcBorders>
            <w:shd w:val="clear" w:color="auto" w:fill="auto"/>
            <w:noWrap/>
            <w:vAlign w:val="bottom"/>
            <w:hideMark/>
          </w:tcPr>
          <w:p w14:paraId="5DABEE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27E589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2BDA15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6872DE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19BEE6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4B9DCE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7FF519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78D426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7DE6E9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1EAA1F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7F9916F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913" w:type="dxa"/>
            <w:tcBorders>
              <w:top w:val="nil"/>
              <w:left w:val="nil"/>
              <w:bottom w:val="nil"/>
              <w:right w:val="nil"/>
            </w:tcBorders>
            <w:shd w:val="clear" w:color="auto" w:fill="auto"/>
            <w:noWrap/>
            <w:vAlign w:val="bottom"/>
            <w:hideMark/>
          </w:tcPr>
          <w:p w14:paraId="2F13634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r>
      <w:tr w:rsidR="000B1A20" w:rsidRPr="00FF1537" w14:paraId="312458AB" w14:textId="77777777" w:rsidTr="000B1A20">
        <w:trPr>
          <w:trHeight w:val="300"/>
        </w:trPr>
        <w:tc>
          <w:tcPr>
            <w:tcW w:w="0" w:type="auto"/>
            <w:tcBorders>
              <w:top w:val="nil"/>
              <w:left w:val="nil"/>
              <w:bottom w:val="nil"/>
              <w:right w:val="nil"/>
            </w:tcBorders>
            <w:shd w:val="clear" w:color="auto" w:fill="auto"/>
            <w:noWrap/>
            <w:vAlign w:val="bottom"/>
            <w:hideMark/>
          </w:tcPr>
          <w:p w14:paraId="7FD0943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Switzerland</w:t>
            </w:r>
          </w:p>
        </w:tc>
        <w:tc>
          <w:tcPr>
            <w:tcW w:w="0" w:type="auto"/>
            <w:tcBorders>
              <w:top w:val="nil"/>
              <w:left w:val="nil"/>
              <w:bottom w:val="nil"/>
              <w:right w:val="nil"/>
            </w:tcBorders>
            <w:shd w:val="clear" w:color="auto" w:fill="auto"/>
            <w:noWrap/>
            <w:vAlign w:val="bottom"/>
            <w:hideMark/>
          </w:tcPr>
          <w:p w14:paraId="7FD3C8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w:t>
            </w:r>
          </w:p>
        </w:tc>
        <w:tc>
          <w:tcPr>
            <w:tcW w:w="0" w:type="auto"/>
            <w:tcBorders>
              <w:top w:val="nil"/>
              <w:left w:val="nil"/>
              <w:bottom w:val="nil"/>
              <w:right w:val="nil"/>
            </w:tcBorders>
            <w:shd w:val="clear" w:color="auto" w:fill="auto"/>
            <w:noWrap/>
            <w:vAlign w:val="bottom"/>
            <w:hideMark/>
          </w:tcPr>
          <w:p w14:paraId="7ABD80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1.88</w:t>
            </w:r>
          </w:p>
        </w:tc>
        <w:tc>
          <w:tcPr>
            <w:tcW w:w="0" w:type="auto"/>
            <w:tcBorders>
              <w:top w:val="nil"/>
              <w:left w:val="nil"/>
              <w:bottom w:val="nil"/>
              <w:right w:val="nil"/>
            </w:tcBorders>
            <w:shd w:val="clear" w:color="auto" w:fill="auto"/>
            <w:noWrap/>
            <w:vAlign w:val="bottom"/>
            <w:hideMark/>
          </w:tcPr>
          <w:p w14:paraId="52FC51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34CC40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1.25</w:t>
            </w:r>
          </w:p>
        </w:tc>
        <w:tc>
          <w:tcPr>
            <w:tcW w:w="0" w:type="auto"/>
            <w:tcBorders>
              <w:top w:val="nil"/>
              <w:left w:val="nil"/>
              <w:bottom w:val="nil"/>
              <w:right w:val="nil"/>
            </w:tcBorders>
            <w:shd w:val="clear" w:color="auto" w:fill="auto"/>
            <w:noWrap/>
            <w:vAlign w:val="bottom"/>
            <w:hideMark/>
          </w:tcPr>
          <w:p w14:paraId="1AE1A46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5D6C9A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w:t>
            </w:r>
          </w:p>
        </w:tc>
        <w:tc>
          <w:tcPr>
            <w:tcW w:w="0" w:type="auto"/>
            <w:tcBorders>
              <w:top w:val="nil"/>
              <w:left w:val="nil"/>
              <w:bottom w:val="nil"/>
              <w:right w:val="nil"/>
            </w:tcBorders>
            <w:shd w:val="clear" w:color="auto" w:fill="auto"/>
            <w:noWrap/>
            <w:vAlign w:val="bottom"/>
            <w:hideMark/>
          </w:tcPr>
          <w:p w14:paraId="2A6CF2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308D09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2DA7A9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-1.32</w:t>
            </w:r>
          </w:p>
        </w:tc>
        <w:tc>
          <w:tcPr>
            <w:tcW w:w="0" w:type="auto"/>
            <w:tcBorders>
              <w:top w:val="nil"/>
              <w:left w:val="nil"/>
              <w:bottom w:val="nil"/>
              <w:right w:val="nil"/>
            </w:tcBorders>
            <w:shd w:val="clear" w:color="auto" w:fill="auto"/>
            <w:noWrap/>
            <w:vAlign w:val="bottom"/>
            <w:hideMark/>
          </w:tcPr>
          <w:p w14:paraId="140C12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2E2C229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6E36B9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nil"/>
              <w:left w:val="nil"/>
              <w:bottom w:val="nil"/>
              <w:right w:val="nil"/>
            </w:tcBorders>
            <w:shd w:val="clear" w:color="auto" w:fill="auto"/>
            <w:noWrap/>
            <w:vAlign w:val="bottom"/>
            <w:hideMark/>
          </w:tcPr>
          <w:p w14:paraId="44872A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1072E7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0" w:type="auto"/>
            <w:tcBorders>
              <w:top w:val="nil"/>
              <w:left w:val="nil"/>
              <w:bottom w:val="nil"/>
              <w:right w:val="nil"/>
            </w:tcBorders>
            <w:shd w:val="clear" w:color="auto" w:fill="auto"/>
            <w:noWrap/>
            <w:vAlign w:val="bottom"/>
            <w:hideMark/>
          </w:tcPr>
          <w:p w14:paraId="231F15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7A958F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56AC3C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28A8A6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-1.46</w:t>
            </w:r>
          </w:p>
        </w:tc>
        <w:tc>
          <w:tcPr>
            <w:tcW w:w="0" w:type="auto"/>
            <w:tcBorders>
              <w:top w:val="nil"/>
              <w:left w:val="nil"/>
              <w:bottom w:val="nil"/>
              <w:right w:val="nil"/>
            </w:tcBorders>
            <w:shd w:val="clear" w:color="auto" w:fill="auto"/>
            <w:noWrap/>
            <w:vAlign w:val="bottom"/>
            <w:hideMark/>
          </w:tcPr>
          <w:p w14:paraId="69104A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-1.19</w:t>
            </w:r>
          </w:p>
        </w:tc>
        <w:tc>
          <w:tcPr>
            <w:tcW w:w="0" w:type="auto"/>
            <w:tcBorders>
              <w:top w:val="nil"/>
              <w:left w:val="nil"/>
              <w:bottom w:val="nil"/>
              <w:right w:val="nil"/>
            </w:tcBorders>
            <w:shd w:val="clear" w:color="auto" w:fill="auto"/>
            <w:noWrap/>
            <w:vAlign w:val="bottom"/>
            <w:hideMark/>
          </w:tcPr>
          <w:p w14:paraId="30FBFF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913" w:type="dxa"/>
            <w:tcBorders>
              <w:top w:val="nil"/>
              <w:left w:val="nil"/>
              <w:bottom w:val="nil"/>
              <w:right w:val="nil"/>
            </w:tcBorders>
            <w:shd w:val="clear" w:color="auto" w:fill="auto"/>
            <w:noWrap/>
            <w:vAlign w:val="bottom"/>
            <w:hideMark/>
          </w:tcPr>
          <w:p w14:paraId="4E8075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r>
      <w:tr w:rsidR="000B1A20" w:rsidRPr="00FF1537" w14:paraId="5122E17A" w14:textId="77777777" w:rsidTr="000B1A20">
        <w:trPr>
          <w:trHeight w:val="300"/>
        </w:trPr>
        <w:tc>
          <w:tcPr>
            <w:tcW w:w="0" w:type="auto"/>
            <w:tcBorders>
              <w:top w:val="nil"/>
              <w:left w:val="nil"/>
              <w:bottom w:val="nil"/>
              <w:right w:val="nil"/>
            </w:tcBorders>
            <w:shd w:val="clear" w:color="auto" w:fill="auto"/>
            <w:noWrap/>
            <w:vAlign w:val="bottom"/>
            <w:hideMark/>
          </w:tcPr>
          <w:p w14:paraId="5A6A5BB5"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UK</w:t>
            </w:r>
          </w:p>
        </w:tc>
        <w:tc>
          <w:tcPr>
            <w:tcW w:w="0" w:type="auto"/>
            <w:tcBorders>
              <w:top w:val="nil"/>
              <w:left w:val="nil"/>
              <w:bottom w:val="nil"/>
              <w:right w:val="nil"/>
            </w:tcBorders>
            <w:shd w:val="clear" w:color="auto" w:fill="auto"/>
            <w:noWrap/>
            <w:vAlign w:val="bottom"/>
            <w:hideMark/>
          </w:tcPr>
          <w:p w14:paraId="3D4D02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14.26</w:t>
            </w:r>
          </w:p>
        </w:tc>
        <w:tc>
          <w:tcPr>
            <w:tcW w:w="0" w:type="auto"/>
            <w:tcBorders>
              <w:top w:val="nil"/>
              <w:left w:val="nil"/>
              <w:bottom w:val="nil"/>
              <w:right w:val="nil"/>
            </w:tcBorders>
            <w:shd w:val="clear" w:color="auto" w:fill="auto"/>
            <w:noWrap/>
            <w:vAlign w:val="bottom"/>
            <w:hideMark/>
          </w:tcPr>
          <w:p w14:paraId="4E63CB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16.81</w:t>
            </w:r>
          </w:p>
        </w:tc>
        <w:tc>
          <w:tcPr>
            <w:tcW w:w="0" w:type="auto"/>
            <w:tcBorders>
              <w:top w:val="nil"/>
              <w:left w:val="nil"/>
              <w:bottom w:val="nil"/>
              <w:right w:val="nil"/>
            </w:tcBorders>
            <w:shd w:val="clear" w:color="auto" w:fill="auto"/>
            <w:noWrap/>
            <w:vAlign w:val="bottom"/>
            <w:hideMark/>
          </w:tcPr>
          <w:p w14:paraId="658299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16.25</w:t>
            </w:r>
          </w:p>
        </w:tc>
        <w:tc>
          <w:tcPr>
            <w:tcW w:w="0" w:type="auto"/>
            <w:tcBorders>
              <w:top w:val="nil"/>
              <w:left w:val="nil"/>
              <w:bottom w:val="nil"/>
              <w:right w:val="nil"/>
            </w:tcBorders>
            <w:shd w:val="clear" w:color="auto" w:fill="auto"/>
            <w:noWrap/>
            <w:vAlign w:val="bottom"/>
            <w:hideMark/>
          </w:tcPr>
          <w:p w14:paraId="5E3B75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13.81</w:t>
            </w:r>
          </w:p>
        </w:tc>
        <w:tc>
          <w:tcPr>
            <w:tcW w:w="0" w:type="auto"/>
            <w:tcBorders>
              <w:top w:val="nil"/>
              <w:left w:val="nil"/>
              <w:bottom w:val="nil"/>
              <w:right w:val="nil"/>
            </w:tcBorders>
            <w:shd w:val="clear" w:color="auto" w:fill="auto"/>
            <w:noWrap/>
            <w:vAlign w:val="bottom"/>
            <w:hideMark/>
          </w:tcPr>
          <w:p w14:paraId="2A287E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9.45</w:t>
            </w:r>
          </w:p>
        </w:tc>
        <w:tc>
          <w:tcPr>
            <w:tcW w:w="0" w:type="auto"/>
            <w:tcBorders>
              <w:top w:val="nil"/>
              <w:left w:val="nil"/>
              <w:bottom w:val="nil"/>
              <w:right w:val="nil"/>
            </w:tcBorders>
            <w:shd w:val="clear" w:color="auto" w:fill="auto"/>
            <w:noWrap/>
            <w:vAlign w:val="bottom"/>
            <w:hideMark/>
          </w:tcPr>
          <w:p w14:paraId="6E8B1B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7.47</w:t>
            </w:r>
          </w:p>
        </w:tc>
        <w:tc>
          <w:tcPr>
            <w:tcW w:w="0" w:type="auto"/>
            <w:tcBorders>
              <w:top w:val="nil"/>
              <w:left w:val="nil"/>
              <w:bottom w:val="nil"/>
              <w:right w:val="nil"/>
            </w:tcBorders>
            <w:shd w:val="clear" w:color="auto" w:fill="auto"/>
            <w:noWrap/>
            <w:vAlign w:val="bottom"/>
            <w:hideMark/>
          </w:tcPr>
          <w:p w14:paraId="69A6D2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6.54</w:t>
            </w:r>
          </w:p>
        </w:tc>
        <w:tc>
          <w:tcPr>
            <w:tcW w:w="0" w:type="auto"/>
            <w:tcBorders>
              <w:top w:val="nil"/>
              <w:left w:val="nil"/>
              <w:bottom w:val="nil"/>
              <w:right w:val="nil"/>
            </w:tcBorders>
            <w:shd w:val="clear" w:color="auto" w:fill="auto"/>
            <w:noWrap/>
            <w:vAlign w:val="bottom"/>
            <w:hideMark/>
          </w:tcPr>
          <w:p w14:paraId="3FE366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11D6B0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743CB1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577DE6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140F24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-2.29</w:t>
            </w:r>
          </w:p>
        </w:tc>
        <w:tc>
          <w:tcPr>
            <w:tcW w:w="0" w:type="auto"/>
            <w:tcBorders>
              <w:top w:val="nil"/>
              <w:left w:val="nil"/>
              <w:bottom w:val="nil"/>
              <w:right w:val="nil"/>
            </w:tcBorders>
            <w:shd w:val="clear" w:color="auto" w:fill="auto"/>
            <w:noWrap/>
            <w:vAlign w:val="bottom"/>
            <w:hideMark/>
          </w:tcPr>
          <w:p w14:paraId="23FEB9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-2.43</w:t>
            </w:r>
          </w:p>
        </w:tc>
        <w:tc>
          <w:tcPr>
            <w:tcW w:w="0" w:type="auto"/>
            <w:tcBorders>
              <w:top w:val="nil"/>
              <w:left w:val="nil"/>
              <w:bottom w:val="nil"/>
              <w:right w:val="nil"/>
            </w:tcBorders>
            <w:shd w:val="clear" w:color="auto" w:fill="auto"/>
            <w:noWrap/>
            <w:vAlign w:val="bottom"/>
            <w:hideMark/>
          </w:tcPr>
          <w:p w14:paraId="7E24BC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-2.45</w:t>
            </w:r>
          </w:p>
        </w:tc>
        <w:tc>
          <w:tcPr>
            <w:tcW w:w="0" w:type="auto"/>
            <w:tcBorders>
              <w:top w:val="nil"/>
              <w:left w:val="nil"/>
              <w:bottom w:val="nil"/>
              <w:right w:val="nil"/>
            </w:tcBorders>
            <w:shd w:val="clear" w:color="auto" w:fill="auto"/>
            <w:noWrap/>
            <w:vAlign w:val="bottom"/>
            <w:hideMark/>
          </w:tcPr>
          <w:p w14:paraId="6265C747" w14:textId="0D17B2FF"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0" w:type="auto"/>
            <w:tcBorders>
              <w:top w:val="nil"/>
              <w:left w:val="nil"/>
              <w:bottom w:val="nil"/>
              <w:right w:val="nil"/>
            </w:tcBorders>
            <w:shd w:val="clear" w:color="auto" w:fill="auto"/>
            <w:noWrap/>
            <w:vAlign w:val="bottom"/>
            <w:hideMark/>
          </w:tcPr>
          <w:p w14:paraId="759AD7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504EA6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-1.86</w:t>
            </w:r>
          </w:p>
        </w:tc>
        <w:tc>
          <w:tcPr>
            <w:tcW w:w="0" w:type="auto"/>
            <w:tcBorders>
              <w:top w:val="nil"/>
              <w:left w:val="nil"/>
              <w:bottom w:val="nil"/>
              <w:right w:val="nil"/>
            </w:tcBorders>
            <w:shd w:val="clear" w:color="auto" w:fill="auto"/>
            <w:noWrap/>
            <w:vAlign w:val="bottom"/>
            <w:hideMark/>
          </w:tcPr>
          <w:p w14:paraId="745C68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181C1F1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-2.43</w:t>
            </w:r>
          </w:p>
        </w:tc>
        <w:tc>
          <w:tcPr>
            <w:tcW w:w="0" w:type="auto"/>
            <w:tcBorders>
              <w:top w:val="nil"/>
              <w:left w:val="nil"/>
              <w:bottom w:val="nil"/>
              <w:right w:val="nil"/>
            </w:tcBorders>
            <w:shd w:val="clear" w:color="auto" w:fill="auto"/>
            <w:noWrap/>
            <w:vAlign w:val="bottom"/>
            <w:hideMark/>
          </w:tcPr>
          <w:p w14:paraId="09E05E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-1.41</w:t>
            </w:r>
          </w:p>
        </w:tc>
        <w:tc>
          <w:tcPr>
            <w:tcW w:w="913" w:type="dxa"/>
            <w:tcBorders>
              <w:top w:val="nil"/>
              <w:left w:val="nil"/>
              <w:bottom w:val="nil"/>
              <w:right w:val="nil"/>
            </w:tcBorders>
            <w:shd w:val="clear" w:color="auto" w:fill="auto"/>
            <w:noWrap/>
            <w:vAlign w:val="bottom"/>
            <w:hideMark/>
          </w:tcPr>
          <w:p w14:paraId="7F9D50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-10.35</w:t>
            </w:r>
          </w:p>
        </w:tc>
      </w:tr>
      <w:tr w:rsidR="000B1A20" w:rsidRPr="00FF1537" w14:paraId="2AE8F04B" w14:textId="77777777" w:rsidTr="000B1A20">
        <w:trPr>
          <w:trHeight w:val="300"/>
        </w:trPr>
        <w:tc>
          <w:tcPr>
            <w:tcW w:w="0" w:type="auto"/>
            <w:tcBorders>
              <w:top w:val="nil"/>
              <w:left w:val="nil"/>
              <w:bottom w:val="nil"/>
              <w:right w:val="nil"/>
            </w:tcBorders>
            <w:shd w:val="clear" w:color="auto" w:fill="auto"/>
            <w:noWrap/>
            <w:vAlign w:val="bottom"/>
            <w:hideMark/>
          </w:tcPr>
          <w:p w14:paraId="4230DF9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75-84</w:t>
            </w:r>
          </w:p>
        </w:tc>
        <w:tc>
          <w:tcPr>
            <w:tcW w:w="0" w:type="auto"/>
            <w:tcBorders>
              <w:top w:val="nil"/>
              <w:left w:val="nil"/>
              <w:bottom w:val="nil"/>
              <w:right w:val="nil"/>
            </w:tcBorders>
            <w:shd w:val="clear" w:color="auto" w:fill="auto"/>
            <w:noWrap/>
            <w:vAlign w:val="bottom"/>
            <w:hideMark/>
          </w:tcPr>
          <w:p w14:paraId="67FF38CA" w14:textId="77777777" w:rsidR="00FF1537" w:rsidRPr="00FF1537" w:rsidRDefault="00FF1537" w:rsidP="00FF1537">
            <w:pPr>
              <w:spacing w:after="0" w:line="240" w:lineRule="auto"/>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hideMark/>
          </w:tcPr>
          <w:p w14:paraId="45328469"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3E0E809E"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4D690A62"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51C03B66"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56B3A42D"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44AE304F"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698017FF"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2256E8C"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210ED3B1"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50DBF741"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21A95D2B"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9680B51" w14:textId="77777777" w:rsidR="00FF1537" w:rsidRPr="00FF1537" w:rsidRDefault="00FF1537" w:rsidP="00FF1537">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tcPr>
          <w:p w14:paraId="27871452" w14:textId="785C6EE8"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042344DE" w14:textId="1825ACA2"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5815992B" w14:textId="47E786A8"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4FA1DA04" w14:textId="37FEE016"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0F35ABAA" w14:textId="090C4D51"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190754EE" w14:textId="28C0D731"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4951DC77" w14:textId="0E67374A" w:rsidR="00FF1537" w:rsidRPr="00FF1537" w:rsidRDefault="00FF1537" w:rsidP="00FF1537">
            <w:pPr>
              <w:spacing w:after="0" w:line="240" w:lineRule="auto"/>
              <w:jc w:val="right"/>
              <w:rPr>
                <w:rFonts w:ascii="Calibri" w:eastAsia="Times New Roman" w:hAnsi="Calibri" w:cs="Calibri"/>
                <w:color w:val="000000"/>
                <w:lang w:eastAsia="en-GB"/>
              </w:rPr>
            </w:pPr>
          </w:p>
        </w:tc>
        <w:tc>
          <w:tcPr>
            <w:tcW w:w="913" w:type="dxa"/>
            <w:tcBorders>
              <w:top w:val="nil"/>
              <w:left w:val="nil"/>
              <w:bottom w:val="nil"/>
              <w:right w:val="nil"/>
            </w:tcBorders>
            <w:shd w:val="clear" w:color="auto" w:fill="auto"/>
            <w:noWrap/>
            <w:vAlign w:val="bottom"/>
          </w:tcPr>
          <w:p w14:paraId="6483AF4C" w14:textId="29326C08" w:rsidR="00FF1537" w:rsidRPr="00FF1537" w:rsidRDefault="00FF1537" w:rsidP="00FF1537">
            <w:pPr>
              <w:spacing w:after="0" w:line="240" w:lineRule="auto"/>
              <w:jc w:val="right"/>
              <w:rPr>
                <w:rFonts w:ascii="Calibri" w:eastAsia="Times New Roman" w:hAnsi="Calibri" w:cs="Calibri"/>
                <w:color w:val="000000"/>
                <w:lang w:eastAsia="en-GB"/>
              </w:rPr>
            </w:pPr>
          </w:p>
        </w:tc>
      </w:tr>
      <w:tr w:rsidR="000B1A20" w:rsidRPr="00FF1537" w14:paraId="5D6B106A" w14:textId="77777777" w:rsidTr="000B1A20">
        <w:trPr>
          <w:trHeight w:val="300"/>
        </w:trPr>
        <w:tc>
          <w:tcPr>
            <w:tcW w:w="0" w:type="auto"/>
            <w:tcBorders>
              <w:top w:val="nil"/>
              <w:left w:val="nil"/>
              <w:bottom w:val="nil"/>
              <w:right w:val="nil"/>
            </w:tcBorders>
            <w:shd w:val="clear" w:color="auto" w:fill="auto"/>
            <w:noWrap/>
            <w:vAlign w:val="bottom"/>
            <w:hideMark/>
          </w:tcPr>
          <w:p w14:paraId="4557467C"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Austria</w:t>
            </w:r>
          </w:p>
        </w:tc>
        <w:tc>
          <w:tcPr>
            <w:tcW w:w="0" w:type="auto"/>
            <w:tcBorders>
              <w:top w:val="nil"/>
              <w:left w:val="nil"/>
              <w:bottom w:val="nil"/>
              <w:right w:val="nil"/>
            </w:tcBorders>
            <w:shd w:val="clear" w:color="auto" w:fill="auto"/>
            <w:noWrap/>
            <w:vAlign w:val="bottom"/>
            <w:hideMark/>
          </w:tcPr>
          <w:p w14:paraId="4037E9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5.01</w:t>
            </w:r>
          </w:p>
        </w:tc>
        <w:tc>
          <w:tcPr>
            <w:tcW w:w="0" w:type="auto"/>
            <w:tcBorders>
              <w:top w:val="nil"/>
              <w:left w:val="nil"/>
              <w:bottom w:val="nil"/>
              <w:right w:val="nil"/>
            </w:tcBorders>
            <w:shd w:val="clear" w:color="auto" w:fill="auto"/>
            <w:noWrap/>
            <w:vAlign w:val="bottom"/>
            <w:hideMark/>
          </w:tcPr>
          <w:p w14:paraId="3C0D4C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3.58</w:t>
            </w:r>
          </w:p>
        </w:tc>
        <w:tc>
          <w:tcPr>
            <w:tcW w:w="0" w:type="auto"/>
            <w:tcBorders>
              <w:top w:val="nil"/>
              <w:left w:val="nil"/>
              <w:bottom w:val="nil"/>
              <w:right w:val="nil"/>
            </w:tcBorders>
            <w:shd w:val="clear" w:color="auto" w:fill="auto"/>
            <w:noWrap/>
            <w:vAlign w:val="bottom"/>
            <w:hideMark/>
          </w:tcPr>
          <w:p w14:paraId="652A4D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3.05</w:t>
            </w:r>
          </w:p>
        </w:tc>
        <w:tc>
          <w:tcPr>
            <w:tcW w:w="0" w:type="auto"/>
            <w:tcBorders>
              <w:top w:val="nil"/>
              <w:left w:val="nil"/>
              <w:bottom w:val="nil"/>
              <w:right w:val="nil"/>
            </w:tcBorders>
            <w:shd w:val="clear" w:color="auto" w:fill="auto"/>
            <w:noWrap/>
            <w:vAlign w:val="bottom"/>
            <w:hideMark/>
          </w:tcPr>
          <w:p w14:paraId="22E876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3.74</w:t>
            </w:r>
          </w:p>
        </w:tc>
        <w:tc>
          <w:tcPr>
            <w:tcW w:w="0" w:type="auto"/>
            <w:tcBorders>
              <w:top w:val="nil"/>
              <w:left w:val="nil"/>
              <w:bottom w:val="nil"/>
              <w:right w:val="nil"/>
            </w:tcBorders>
            <w:shd w:val="clear" w:color="auto" w:fill="auto"/>
            <w:noWrap/>
            <w:vAlign w:val="bottom"/>
            <w:hideMark/>
          </w:tcPr>
          <w:p w14:paraId="4B1ED5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w:t>
            </w:r>
          </w:p>
        </w:tc>
        <w:tc>
          <w:tcPr>
            <w:tcW w:w="0" w:type="auto"/>
            <w:tcBorders>
              <w:top w:val="nil"/>
              <w:left w:val="nil"/>
              <w:bottom w:val="nil"/>
              <w:right w:val="nil"/>
            </w:tcBorders>
            <w:shd w:val="clear" w:color="auto" w:fill="auto"/>
            <w:noWrap/>
            <w:vAlign w:val="bottom"/>
            <w:hideMark/>
          </w:tcPr>
          <w:p w14:paraId="78E2D8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2.37</w:t>
            </w:r>
          </w:p>
        </w:tc>
        <w:tc>
          <w:tcPr>
            <w:tcW w:w="0" w:type="auto"/>
            <w:tcBorders>
              <w:top w:val="nil"/>
              <w:left w:val="nil"/>
              <w:bottom w:val="nil"/>
              <w:right w:val="nil"/>
            </w:tcBorders>
            <w:shd w:val="clear" w:color="auto" w:fill="auto"/>
            <w:noWrap/>
            <w:vAlign w:val="bottom"/>
            <w:hideMark/>
          </w:tcPr>
          <w:p w14:paraId="318B64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1.17</w:t>
            </w:r>
          </w:p>
        </w:tc>
        <w:tc>
          <w:tcPr>
            <w:tcW w:w="0" w:type="auto"/>
            <w:tcBorders>
              <w:top w:val="nil"/>
              <w:left w:val="nil"/>
              <w:bottom w:val="nil"/>
              <w:right w:val="nil"/>
            </w:tcBorders>
            <w:shd w:val="clear" w:color="auto" w:fill="auto"/>
            <w:noWrap/>
            <w:vAlign w:val="bottom"/>
            <w:hideMark/>
          </w:tcPr>
          <w:p w14:paraId="4BA7DA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0184B6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5B5E8C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554CD0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7EFA85D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6BEEC7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3.05</w:t>
            </w:r>
          </w:p>
        </w:tc>
        <w:tc>
          <w:tcPr>
            <w:tcW w:w="0" w:type="auto"/>
            <w:tcBorders>
              <w:top w:val="nil"/>
              <w:left w:val="nil"/>
              <w:bottom w:val="nil"/>
              <w:right w:val="nil"/>
            </w:tcBorders>
            <w:shd w:val="clear" w:color="auto" w:fill="auto"/>
            <w:noWrap/>
            <w:vAlign w:val="bottom"/>
            <w:hideMark/>
          </w:tcPr>
          <w:p w14:paraId="4277C7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2.79</w:t>
            </w:r>
          </w:p>
        </w:tc>
        <w:tc>
          <w:tcPr>
            <w:tcW w:w="0" w:type="auto"/>
            <w:tcBorders>
              <w:top w:val="nil"/>
              <w:left w:val="nil"/>
              <w:bottom w:val="nil"/>
              <w:right w:val="nil"/>
            </w:tcBorders>
            <w:shd w:val="clear" w:color="auto" w:fill="auto"/>
            <w:noWrap/>
            <w:vAlign w:val="bottom"/>
            <w:hideMark/>
          </w:tcPr>
          <w:p w14:paraId="082F55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2.33</w:t>
            </w:r>
          </w:p>
        </w:tc>
        <w:tc>
          <w:tcPr>
            <w:tcW w:w="0" w:type="auto"/>
            <w:tcBorders>
              <w:top w:val="nil"/>
              <w:left w:val="nil"/>
              <w:bottom w:val="nil"/>
              <w:right w:val="nil"/>
            </w:tcBorders>
            <w:shd w:val="clear" w:color="auto" w:fill="auto"/>
            <w:noWrap/>
            <w:vAlign w:val="bottom"/>
            <w:hideMark/>
          </w:tcPr>
          <w:p w14:paraId="1B010A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c>
          <w:tcPr>
            <w:tcW w:w="0" w:type="auto"/>
            <w:tcBorders>
              <w:top w:val="nil"/>
              <w:left w:val="nil"/>
              <w:bottom w:val="nil"/>
              <w:right w:val="nil"/>
            </w:tcBorders>
            <w:shd w:val="clear" w:color="auto" w:fill="auto"/>
            <w:noWrap/>
            <w:vAlign w:val="bottom"/>
            <w:hideMark/>
          </w:tcPr>
          <w:p w14:paraId="11EC104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283884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1.28</w:t>
            </w:r>
          </w:p>
        </w:tc>
        <w:tc>
          <w:tcPr>
            <w:tcW w:w="0" w:type="auto"/>
            <w:tcBorders>
              <w:top w:val="nil"/>
              <w:left w:val="nil"/>
              <w:bottom w:val="nil"/>
              <w:right w:val="nil"/>
            </w:tcBorders>
            <w:shd w:val="clear" w:color="auto" w:fill="auto"/>
            <w:noWrap/>
            <w:vAlign w:val="bottom"/>
            <w:hideMark/>
          </w:tcPr>
          <w:p w14:paraId="1B4F4B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4C22F9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913" w:type="dxa"/>
            <w:tcBorders>
              <w:top w:val="nil"/>
              <w:left w:val="nil"/>
              <w:bottom w:val="nil"/>
              <w:right w:val="nil"/>
            </w:tcBorders>
            <w:shd w:val="clear" w:color="auto" w:fill="auto"/>
            <w:noWrap/>
            <w:vAlign w:val="bottom"/>
            <w:hideMark/>
          </w:tcPr>
          <w:p w14:paraId="74DD00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r>
      <w:tr w:rsidR="000B1A20" w:rsidRPr="00FF1537" w14:paraId="445890D3" w14:textId="77777777" w:rsidTr="000B1A20">
        <w:trPr>
          <w:trHeight w:val="300"/>
        </w:trPr>
        <w:tc>
          <w:tcPr>
            <w:tcW w:w="0" w:type="auto"/>
            <w:tcBorders>
              <w:top w:val="nil"/>
              <w:left w:val="nil"/>
              <w:bottom w:val="nil"/>
              <w:right w:val="nil"/>
            </w:tcBorders>
            <w:shd w:val="clear" w:color="auto" w:fill="auto"/>
            <w:noWrap/>
            <w:vAlign w:val="bottom"/>
            <w:hideMark/>
          </w:tcPr>
          <w:p w14:paraId="6F61A1A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Belgium</w:t>
            </w:r>
          </w:p>
        </w:tc>
        <w:tc>
          <w:tcPr>
            <w:tcW w:w="0" w:type="auto"/>
            <w:tcBorders>
              <w:top w:val="nil"/>
              <w:left w:val="nil"/>
              <w:bottom w:val="nil"/>
              <w:right w:val="nil"/>
            </w:tcBorders>
            <w:shd w:val="clear" w:color="auto" w:fill="auto"/>
            <w:noWrap/>
            <w:vAlign w:val="bottom"/>
            <w:hideMark/>
          </w:tcPr>
          <w:p w14:paraId="0F825F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3.52</w:t>
            </w:r>
          </w:p>
        </w:tc>
        <w:tc>
          <w:tcPr>
            <w:tcW w:w="0" w:type="auto"/>
            <w:tcBorders>
              <w:top w:val="nil"/>
              <w:left w:val="nil"/>
              <w:bottom w:val="nil"/>
              <w:right w:val="nil"/>
            </w:tcBorders>
            <w:shd w:val="clear" w:color="auto" w:fill="auto"/>
            <w:noWrap/>
            <w:vAlign w:val="bottom"/>
            <w:hideMark/>
          </w:tcPr>
          <w:p w14:paraId="178DEC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2.87</w:t>
            </w:r>
          </w:p>
        </w:tc>
        <w:tc>
          <w:tcPr>
            <w:tcW w:w="0" w:type="auto"/>
            <w:tcBorders>
              <w:top w:val="nil"/>
              <w:left w:val="nil"/>
              <w:bottom w:val="nil"/>
              <w:right w:val="nil"/>
            </w:tcBorders>
            <w:shd w:val="clear" w:color="auto" w:fill="auto"/>
            <w:noWrap/>
            <w:vAlign w:val="bottom"/>
            <w:hideMark/>
          </w:tcPr>
          <w:p w14:paraId="3AC43A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2.94</w:t>
            </w:r>
          </w:p>
        </w:tc>
        <w:tc>
          <w:tcPr>
            <w:tcW w:w="0" w:type="auto"/>
            <w:tcBorders>
              <w:top w:val="nil"/>
              <w:left w:val="nil"/>
              <w:bottom w:val="nil"/>
              <w:right w:val="nil"/>
            </w:tcBorders>
            <w:shd w:val="clear" w:color="auto" w:fill="auto"/>
            <w:noWrap/>
            <w:vAlign w:val="bottom"/>
            <w:hideMark/>
          </w:tcPr>
          <w:p w14:paraId="150B72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2.87</w:t>
            </w:r>
          </w:p>
        </w:tc>
        <w:tc>
          <w:tcPr>
            <w:tcW w:w="0" w:type="auto"/>
            <w:tcBorders>
              <w:top w:val="nil"/>
              <w:left w:val="nil"/>
              <w:bottom w:val="nil"/>
              <w:right w:val="nil"/>
            </w:tcBorders>
            <w:shd w:val="clear" w:color="auto" w:fill="auto"/>
            <w:noWrap/>
            <w:vAlign w:val="bottom"/>
            <w:hideMark/>
          </w:tcPr>
          <w:p w14:paraId="734519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2.05</w:t>
            </w:r>
          </w:p>
        </w:tc>
        <w:tc>
          <w:tcPr>
            <w:tcW w:w="0" w:type="auto"/>
            <w:tcBorders>
              <w:top w:val="nil"/>
              <w:left w:val="nil"/>
              <w:bottom w:val="nil"/>
              <w:right w:val="nil"/>
            </w:tcBorders>
            <w:shd w:val="clear" w:color="auto" w:fill="auto"/>
            <w:noWrap/>
            <w:vAlign w:val="bottom"/>
            <w:hideMark/>
          </w:tcPr>
          <w:p w14:paraId="3CE5E78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5AF083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c>
          <w:tcPr>
            <w:tcW w:w="0" w:type="auto"/>
            <w:tcBorders>
              <w:top w:val="nil"/>
              <w:left w:val="nil"/>
              <w:bottom w:val="nil"/>
              <w:right w:val="nil"/>
            </w:tcBorders>
            <w:shd w:val="clear" w:color="auto" w:fill="auto"/>
            <w:noWrap/>
            <w:vAlign w:val="bottom"/>
            <w:hideMark/>
          </w:tcPr>
          <w:p w14:paraId="57FB6F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63E44E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48B32F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1.63</w:t>
            </w:r>
          </w:p>
        </w:tc>
        <w:tc>
          <w:tcPr>
            <w:tcW w:w="0" w:type="auto"/>
            <w:tcBorders>
              <w:top w:val="nil"/>
              <w:left w:val="nil"/>
              <w:bottom w:val="nil"/>
              <w:right w:val="nil"/>
            </w:tcBorders>
            <w:shd w:val="clear" w:color="auto" w:fill="auto"/>
            <w:noWrap/>
            <w:vAlign w:val="bottom"/>
            <w:hideMark/>
          </w:tcPr>
          <w:p w14:paraId="1D40CD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5A1DCC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443DB5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0E5BC19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2.46</w:t>
            </w:r>
          </w:p>
        </w:tc>
        <w:tc>
          <w:tcPr>
            <w:tcW w:w="0" w:type="auto"/>
            <w:tcBorders>
              <w:top w:val="nil"/>
              <w:left w:val="nil"/>
              <w:bottom w:val="nil"/>
              <w:right w:val="nil"/>
            </w:tcBorders>
            <w:shd w:val="clear" w:color="auto" w:fill="auto"/>
            <w:noWrap/>
            <w:vAlign w:val="bottom"/>
            <w:hideMark/>
          </w:tcPr>
          <w:p w14:paraId="711F3DB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2.24</w:t>
            </w:r>
          </w:p>
        </w:tc>
        <w:tc>
          <w:tcPr>
            <w:tcW w:w="0" w:type="auto"/>
            <w:tcBorders>
              <w:top w:val="nil"/>
              <w:left w:val="nil"/>
              <w:bottom w:val="nil"/>
              <w:right w:val="nil"/>
            </w:tcBorders>
            <w:shd w:val="clear" w:color="auto" w:fill="auto"/>
            <w:noWrap/>
            <w:vAlign w:val="bottom"/>
            <w:hideMark/>
          </w:tcPr>
          <w:p w14:paraId="56903A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3.22</w:t>
            </w:r>
          </w:p>
        </w:tc>
        <w:tc>
          <w:tcPr>
            <w:tcW w:w="0" w:type="auto"/>
            <w:tcBorders>
              <w:top w:val="nil"/>
              <w:left w:val="nil"/>
              <w:bottom w:val="nil"/>
              <w:right w:val="nil"/>
            </w:tcBorders>
            <w:shd w:val="clear" w:color="auto" w:fill="auto"/>
            <w:noWrap/>
            <w:vAlign w:val="bottom"/>
            <w:hideMark/>
          </w:tcPr>
          <w:p w14:paraId="762AAF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2.87</w:t>
            </w:r>
          </w:p>
        </w:tc>
        <w:tc>
          <w:tcPr>
            <w:tcW w:w="0" w:type="auto"/>
            <w:tcBorders>
              <w:top w:val="nil"/>
              <w:left w:val="nil"/>
              <w:bottom w:val="nil"/>
              <w:right w:val="nil"/>
            </w:tcBorders>
            <w:shd w:val="clear" w:color="auto" w:fill="auto"/>
            <w:noWrap/>
            <w:vAlign w:val="bottom"/>
            <w:hideMark/>
          </w:tcPr>
          <w:p w14:paraId="5E9B43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2.37</w:t>
            </w:r>
          </w:p>
        </w:tc>
        <w:tc>
          <w:tcPr>
            <w:tcW w:w="0" w:type="auto"/>
            <w:tcBorders>
              <w:top w:val="nil"/>
              <w:left w:val="nil"/>
              <w:bottom w:val="nil"/>
              <w:right w:val="nil"/>
            </w:tcBorders>
            <w:shd w:val="clear" w:color="auto" w:fill="auto"/>
            <w:noWrap/>
            <w:vAlign w:val="bottom"/>
            <w:hideMark/>
          </w:tcPr>
          <w:p w14:paraId="056BE2A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2.89</w:t>
            </w:r>
          </w:p>
        </w:tc>
        <w:tc>
          <w:tcPr>
            <w:tcW w:w="0" w:type="auto"/>
            <w:tcBorders>
              <w:top w:val="nil"/>
              <w:left w:val="nil"/>
              <w:bottom w:val="nil"/>
              <w:right w:val="nil"/>
            </w:tcBorders>
            <w:shd w:val="clear" w:color="auto" w:fill="auto"/>
            <w:noWrap/>
            <w:vAlign w:val="bottom"/>
            <w:hideMark/>
          </w:tcPr>
          <w:p w14:paraId="16E2A5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3.12</w:t>
            </w:r>
          </w:p>
        </w:tc>
        <w:tc>
          <w:tcPr>
            <w:tcW w:w="913" w:type="dxa"/>
            <w:tcBorders>
              <w:top w:val="nil"/>
              <w:left w:val="nil"/>
              <w:bottom w:val="nil"/>
              <w:right w:val="nil"/>
            </w:tcBorders>
            <w:shd w:val="clear" w:color="auto" w:fill="auto"/>
            <w:noWrap/>
            <w:vAlign w:val="bottom"/>
            <w:hideMark/>
          </w:tcPr>
          <w:p w14:paraId="0FF851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4.76</w:t>
            </w:r>
          </w:p>
        </w:tc>
      </w:tr>
      <w:tr w:rsidR="000B1A20" w:rsidRPr="00FF1537" w14:paraId="18683A8C" w14:textId="77777777" w:rsidTr="000B1A20">
        <w:trPr>
          <w:trHeight w:val="300"/>
        </w:trPr>
        <w:tc>
          <w:tcPr>
            <w:tcW w:w="0" w:type="auto"/>
            <w:tcBorders>
              <w:top w:val="nil"/>
              <w:left w:val="nil"/>
              <w:bottom w:val="nil"/>
              <w:right w:val="nil"/>
            </w:tcBorders>
            <w:shd w:val="clear" w:color="auto" w:fill="auto"/>
            <w:noWrap/>
            <w:vAlign w:val="bottom"/>
            <w:hideMark/>
          </w:tcPr>
          <w:p w14:paraId="14B8BA6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Cyprus</w:t>
            </w:r>
          </w:p>
        </w:tc>
        <w:tc>
          <w:tcPr>
            <w:tcW w:w="0" w:type="auto"/>
            <w:tcBorders>
              <w:top w:val="nil"/>
              <w:left w:val="nil"/>
              <w:bottom w:val="nil"/>
              <w:right w:val="nil"/>
            </w:tcBorders>
            <w:shd w:val="clear" w:color="auto" w:fill="auto"/>
            <w:noWrap/>
            <w:vAlign w:val="bottom"/>
            <w:hideMark/>
          </w:tcPr>
          <w:p w14:paraId="0DD3F3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1.82</w:t>
            </w:r>
          </w:p>
        </w:tc>
        <w:tc>
          <w:tcPr>
            <w:tcW w:w="0" w:type="auto"/>
            <w:tcBorders>
              <w:top w:val="nil"/>
              <w:left w:val="nil"/>
              <w:bottom w:val="nil"/>
              <w:right w:val="nil"/>
            </w:tcBorders>
            <w:shd w:val="clear" w:color="auto" w:fill="auto"/>
            <w:noWrap/>
            <w:vAlign w:val="bottom"/>
            <w:hideMark/>
          </w:tcPr>
          <w:p w14:paraId="173B3A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1.29</w:t>
            </w:r>
          </w:p>
        </w:tc>
        <w:tc>
          <w:tcPr>
            <w:tcW w:w="0" w:type="auto"/>
            <w:tcBorders>
              <w:top w:val="nil"/>
              <w:left w:val="nil"/>
              <w:bottom w:val="nil"/>
              <w:right w:val="nil"/>
            </w:tcBorders>
            <w:shd w:val="clear" w:color="auto" w:fill="auto"/>
            <w:noWrap/>
            <w:vAlign w:val="bottom"/>
            <w:hideMark/>
          </w:tcPr>
          <w:p w14:paraId="563AAF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1.72</w:t>
            </w:r>
          </w:p>
        </w:tc>
        <w:tc>
          <w:tcPr>
            <w:tcW w:w="0" w:type="auto"/>
            <w:tcBorders>
              <w:top w:val="nil"/>
              <w:left w:val="nil"/>
              <w:bottom w:val="nil"/>
              <w:right w:val="nil"/>
            </w:tcBorders>
            <w:shd w:val="clear" w:color="auto" w:fill="auto"/>
            <w:noWrap/>
            <w:vAlign w:val="bottom"/>
            <w:hideMark/>
          </w:tcPr>
          <w:p w14:paraId="247C86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5834F7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02FDDF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607484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710069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37E2F7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bottom w:val="nil"/>
              <w:right w:val="nil"/>
            </w:tcBorders>
            <w:shd w:val="clear" w:color="auto" w:fill="auto"/>
            <w:noWrap/>
            <w:vAlign w:val="bottom"/>
            <w:hideMark/>
          </w:tcPr>
          <w:p w14:paraId="194A3BB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4FE26C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-1.29</w:t>
            </w:r>
          </w:p>
        </w:tc>
        <w:tc>
          <w:tcPr>
            <w:tcW w:w="0" w:type="auto"/>
            <w:tcBorders>
              <w:top w:val="nil"/>
              <w:left w:val="nil"/>
              <w:bottom w:val="nil"/>
              <w:right w:val="nil"/>
            </w:tcBorders>
            <w:shd w:val="clear" w:color="auto" w:fill="auto"/>
            <w:noWrap/>
            <w:vAlign w:val="bottom"/>
            <w:hideMark/>
          </w:tcPr>
          <w:p w14:paraId="3C5E80C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107F23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787C95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5E72E8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794900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00A696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11E034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614DE5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-2.63</w:t>
            </w:r>
          </w:p>
        </w:tc>
        <w:tc>
          <w:tcPr>
            <w:tcW w:w="0" w:type="auto"/>
            <w:tcBorders>
              <w:top w:val="nil"/>
              <w:left w:val="nil"/>
              <w:bottom w:val="nil"/>
              <w:right w:val="nil"/>
            </w:tcBorders>
            <w:shd w:val="clear" w:color="auto" w:fill="auto"/>
            <w:noWrap/>
            <w:vAlign w:val="bottom"/>
            <w:hideMark/>
          </w:tcPr>
          <w:p w14:paraId="046021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913" w:type="dxa"/>
            <w:tcBorders>
              <w:top w:val="nil"/>
              <w:left w:val="nil"/>
              <w:bottom w:val="nil"/>
              <w:right w:val="nil"/>
            </w:tcBorders>
            <w:shd w:val="clear" w:color="auto" w:fill="auto"/>
            <w:noWrap/>
            <w:vAlign w:val="bottom"/>
            <w:hideMark/>
          </w:tcPr>
          <w:p w14:paraId="76F10C0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-2.53</w:t>
            </w:r>
          </w:p>
        </w:tc>
      </w:tr>
      <w:tr w:rsidR="000B1A20" w:rsidRPr="00FF1537" w14:paraId="00E14C42" w14:textId="77777777" w:rsidTr="000B1A20">
        <w:trPr>
          <w:trHeight w:val="300"/>
        </w:trPr>
        <w:tc>
          <w:tcPr>
            <w:tcW w:w="0" w:type="auto"/>
            <w:tcBorders>
              <w:top w:val="nil"/>
              <w:left w:val="nil"/>
              <w:bottom w:val="nil"/>
              <w:right w:val="nil"/>
            </w:tcBorders>
            <w:shd w:val="clear" w:color="auto" w:fill="auto"/>
            <w:noWrap/>
            <w:vAlign w:val="bottom"/>
            <w:hideMark/>
          </w:tcPr>
          <w:p w14:paraId="719ACF05"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Denmark</w:t>
            </w:r>
          </w:p>
        </w:tc>
        <w:tc>
          <w:tcPr>
            <w:tcW w:w="0" w:type="auto"/>
            <w:tcBorders>
              <w:top w:val="nil"/>
              <w:left w:val="nil"/>
              <w:bottom w:val="nil"/>
              <w:right w:val="nil"/>
            </w:tcBorders>
            <w:shd w:val="clear" w:color="auto" w:fill="auto"/>
            <w:noWrap/>
            <w:vAlign w:val="bottom"/>
            <w:hideMark/>
          </w:tcPr>
          <w:p w14:paraId="5B04DB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2.33</w:t>
            </w:r>
          </w:p>
        </w:tc>
        <w:tc>
          <w:tcPr>
            <w:tcW w:w="0" w:type="auto"/>
            <w:tcBorders>
              <w:top w:val="nil"/>
              <w:left w:val="nil"/>
              <w:bottom w:val="nil"/>
              <w:right w:val="nil"/>
            </w:tcBorders>
            <w:shd w:val="clear" w:color="auto" w:fill="auto"/>
            <w:noWrap/>
            <w:vAlign w:val="bottom"/>
            <w:hideMark/>
          </w:tcPr>
          <w:p w14:paraId="646821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1.87</w:t>
            </w:r>
          </w:p>
        </w:tc>
        <w:tc>
          <w:tcPr>
            <w:tcW w:w="0" w:type="auto"/>
            <w:tcBorders>
              <w:top w:val="nil"/>
              <w:left w:val="nil"/>
              <w:bottom w:val="nil"/>
              <w:right w:val="nil"/>
            </w:tcBorders>
            <w:shd w:val="clear" w:color="auto" w:fill="auto"/>
            <w:noWrap/>
            <w:vAlign w:val="bottom"/>
            <w:hideMark/>
          </w:tcPr>
          <w:p w14:paraId="09CB54C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3.39</w:t>
            </w:r>
          </w:p>
        </w:tc>
        <w:tc>
          <w:tcPr>
            <w:tcW w:w="0" w:type="auto"/>
            <w:tcBorders>
              <w:top w:val="nil"/>
              <w:left w:val="nil"/>
              <w:bottom w:val="nil"/>
              <w:right w:val="nil"/>
            </w:tcBorders>
            <w:shd w:val="clear" w:color="auto" w:fill="auto"/>
            <w:noWrap/>
            <w:vAlign w:val="bottom"/>
            <w:hideMark/>
          </w:tcPr>
          <w:p w14:paraId="587FA7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343706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c>
          <w:tcPr>
            <w:tcW w:w="0" w:type="auto"/>
            <w:tcBorders>
              <w:top w:val="nil"/>
              <w:left w:val="nil"/>
              <w:bottom w:val="nil"/>
              <w:right w:val="nil"/>
            </w:tcBorders>
            <w:shd w:val="clear" w:color="auto" w:fill="auto"/>
            <w:noWrap/>
            <w:vAlign w:val="bottom"/>
            <w:hideMark/>
          </w:tcPr>
          <w:p w14:paraId="3E087D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66C969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c>
          <w:tcPr>
            <w:tcW w:w="0" w:type="auto"/>
            <w:tcBorders>
              <w:top w:val="nil"/>
              <w:left w:val="nil"/>
              <w:bottom w:val="nil"/>
              <w:right w:val="nil"/>
            </w:tcBorders>
            <w:shd w:val="clear" w:color="auto" w:fill="auto"/>
            <w:noWrap/>
            <w:vAlign w:val="bottom"/>
            <w:hideMark/>
          </w:tcPr>
          <w:p w14:paraId="57D5BB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3D7B35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w:t>
            </w:r>
          </w:p>
        </w:tc>
        <w:tc>
          <w:tcPr>
            <w:tcW w:w="0" w:type="auto"/>
            <w:tcBorders>
              <w:top w:val="nil"/>
              <w:left w:val="nil"/>
              <w:bottom w:val="nil"/>
              <w:right w:val="nil"/>
            </w:tcBorders>
            <w:shd w:val="clear" w:color="auto" w:fill="auto"/>
            <w:noWrap/>
            <w:vAlign w:val="bottom"/>
            <w:hideMark/>
          </w:tcPr>
          <w:p w14:paraId="3AC7C0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1C407C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-1.62</w:t>
            </w:r>
          </w:p>
        </w:tc>
        <w:tc>
          <w:tcPr>
            <w:tcW w:w="0" w:type="auto"/>
            <w:tcBorders>
              <w:top w:val="nil"/>
              <w:left w:val="nil"/>
              <w:bottom w:val="nil"/>
              <w:right w:val="nil"/>
            </w:tcBorders>
            <w:shd w:val="clear" w:color="auto" w:fill="auto"/>
            <w:noWrap/>
            <w:vAlign w:val="bottom"/>
            <w:hideMark/>
          </w:tcPr>
          <w:p w14:paraId="710507C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690857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00090D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-1.75</w:t>
            </w:r>
          </w:p>
        </w:tc>
        <w:tc>
          <w:tcPr>
            <w:tcW w:w="0" w:type="auto"/>
            <w:tcBorders>
              <w:top w:val="nil"/>
              <w:left w:val="nil"/>
              <w:bottom w:val="nil"/>
              <w:right w:val="nil"/>
            </w:tcBorders>
            <w:shd w:val="clear" w:color="auto" w:fill="auto"/>
            <w:noWrap/>
            <w:vAlign w:val="bottom"/>
            <w:hideMark/>
          </w:tcPr>
          <w:p w14:paraId="765963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5E5146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6F00F6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w:t>
            </w:r>
          </w:p>
        </w:tc>
        <w:tc>
          <w:tcPr>
            <w:tcW w:w="0" w:type="auto"/>
            <w:tcBorders>
              <w:top w:val="nil"/>
              <w:left w:val="nil"/>
              <w:bottom w:val="nil"/>
              <w:right w:val="nil"/>
            </w:tcBorders>
            <w:shd w:val="clear" w:color="auto" w:fill="auto"/>
            <w:noWrap/>
            <w:vAlign w:val="bottom"/>
            <w:hideMark/>
          </w:tcPr>
          <w:p w14:paraId="12FC1EA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6D31BE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w:t>
            </w:r>
          </w:p>
        </w:tc>
        <w:tc>
          <w:tcPr>
            <w:tcW w:w="0" w:type="auto"/>
            <w:tcBorders>
              <w:top w:val="nil"/>
              <w:left w:val="nil"/>
              <w:bottom w:val="nil"/>
              <w:right w:val="nil"/>
            </w:tcBorders>
            <w:shd w:val="clear" w:color="auto" w:fill="auto"/>
            <w:noWrap/>
            <w:vAlign w:val="bottom"/>
            <w:hideMark/>
          </w:tcPr>
          <w:p w14:paraId="28780E0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913" w:type="dxa"/>
            <w:tcBorders>
              <w:top w:val="nil"/>
              <w:left w:val="nil"/>
              <w:bottom w:val="nil"/>
              <w:right w:val="nil"/>
            </w:tcBorders>
            <w:shd w:val="clear" w:color="auto" w:fill="auto"/>
            <w:noWrap/>
            <w:vAlign w:val="bottom"/>
            <w:hideMark/>
          </w:tcPr>
          <w:p w14:paraId="20C000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r>
      <w:tr w:rsidR="000B1A20" w:rsidRPr="00FF1537" w14:paraId="5737276B" w14:textId="77777777" w:rsidTr="000B1A20">
        <w:trPr>
          <w:trHeight w:val="300"/>
        </w:trPr>
        <w:tc>
          <w:tcPr>
            <w:tcW w:w="0" w:type="auto"/>
            <w:tcBorders>
              <w:top w:val="nil"/>
              <w:left w:val="nil"/>
              <w:bottom w:val="nil"/>
              <w:right w:val="nil"/>
            </w:tcBorders>
            <w:shd w:val="clear" w:color="auto" w:fill="auto"/>
            <w:noWrap/>
            <w:vAlign w:val="bottom"/>
            <w:hideMark/>
          </w:tcPr>
          <w:p w14:paraId="5E37343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Estonia</w:t>
            </w:r>
          </w:p>
        </w:tc>
        <w:tc>
          <w:tcPr>
            <w:tcW w:w="0" w:type="auto"/>
            <w:tcBorders>
              <w:top w:val="nil"/>
              <w:left w:val="nil"/>
              <w:bottom w:val="nil"/>
              <w:right w:val="nil"/>
            </w:tcBorders>
            <w:shd w:val="clear" w:color="auto" w:fill="auto"/>
            <w:noWrap/>
            <w:vAlign w:val="bottom"/>
            <w:hideMark/>
          </w:tcPr>
          <w:p w14:paraId="06DA79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0674C5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3.01</w:t>
            </w:r>
          </w:p>
        </w:tc>
        <w:tc>
          <w:tcPr>
            <w:tcW w:w="0" w:type="auto"/>
            <w:tcBorders>
              <w:top w:val="nil"/>
              <w:left w:val="nil"/>
              <w:bottom w:val="nil"/>
              <w:right w:val="nil"/>
            </w:tcBorders>
            <w:shd w:val="clear" w:color="auto" w:fill="auto"/>
            <w:noWrap/>
            <w:vAlign w:val="bottom"/>
            <w:hideMark/>
          </w:tcPr>
          <w:p w14:paraId="48C2CB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2.51</w:t>
            </w:r>
          </w:p>
        </w:tc>
        <w:tc>
          <w:tcPr>
            <w:tcW w:w="0" w:type="auto"/>
            <w:tcBorders>
              <w:top w:val="nil"/>
              <w:left w:val="nil"/>
              <w:bottom w:val="nil"/>
              <w:right w:val="nil"/>
            </w:tcBorders>
            <w:shd w:val="clear" w:color="auto" w:fill="auto"/>
            <w:noWrap/>
            <w:vAlign w:val="bottom"/>
            <w:hideMark/>
          </w:tcPr>
          <w:p w14:paraId="73F6AF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59B253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293987A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1F15CF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22CE3B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bottom w:val="nil"/>
              <w:right w:val="nil"/>
            </w:tcBorders>
            <w:shd w:val="clear" w:color="auto" w:fill="auto"/>
            <w:noWrap/>
            <w:vAlign w:val="bottom"/>
            <w:hideMark/>
          </w:tcPr>
          <w:p w14:paraId="5CDBFA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2.69</w:t>
            </w:r>
          </w:p>
        </w:tc>
        <w:tc>
          <w:tcPr>
            <w:tcW w:w="0" w:type="auto"/>
            <w:tcBorders>
              <w:top w:val="nil"/>
              <w:left w:val="nil"/>
              <w:bottom w:val="nil"/>
              <w:right w:val="nil"/>
            </w:tcBorders>
            <w:shd w:val="clear" w:color="auto" w:fill="auto"/>
            <w:noWrap/>
            <w:vAlign w:val="bottom"/>
            <w:hideMark/>
          </w:tcPr>
          <w:p w14:paraId="7E2629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2.62</w:t>
            </w:r>
          </w:p>
        </w:tc>
        <w:tc>
          <w:tcPr>
            <w:tcW w:w="0" w:type="auto"/>
            <w:tcBorders>
              <w:top w:val="nil"/>
              <w:left w:val="nil"/>
              <w:bottom w:val="nil"/>
              <w:right w:val="nil"/>
            </w:tcBorders>
            <w:shd w:val="clear" w:color="auto" w:fill="auto"/>
            <w:noWrap/>
            <w:vAlign w:val="bottom"/>
            <w:hideMark/>
          </w:tcPr>
          <w:p w14:paraId="1922C3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3.51</w:t>
            </w:r>
          </w:p>
        </w:tc>
        <w:tc>
          <w:tcPr>
            <w:tcW w:w="0" w:type="auto"/>
            <w:tcBorders>
              <w:top w:val="nil"/>
              <w:left w:val="nil"/>
              <w:bottom w:val="nil"/>
              <w:right w:val="nil"/>
            </w:tcBorders>
            <w:shd w:val="clear" w:color="auto" w:fill="auto"/>
            <w:noWrap/>
            <w:vAlign w:val="bottom"/>
            <w:hideMark/>
          </w:tcPr>
          <w:p w14:paraId="65C37E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3.73</w:t>
            </w:r>
          </w:p>
        </w:tc>
        <w:tc>
          <w:tcPr>
            <w:tcW w:w="0" w:type="auto"/>
            <w:tcBorders>
              <w:top w:val="nil"/>
              <w:left w:val="nil"/>
              <w:bottom w:val="nil"/>
              <w:right w:val="nil"/>
            </w:tcBorders>
            <w:shd w:val="clear" w:color="auto" w:fill="auto"/>
            <w:noWrap/>
            <w:vAlign w:val="bottom"/>
            <w:hideMark/>
          </w:tcPr>
          <w:p w14:paraId="17C82E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w:t>
            </w:r>
          </w:p>
        </w:tc>
        <w:tc>
          <w:tcPr>
            <w:tcW w:w="0" w:type="auto"/>
            <w:tcBorders>
              <w:top w:val="nil"/>
              <w:left w:val="nil"/>
              <w:bottom w:val="nil"/>
              <w:right w:val="nil"/>
            </w:tcBorders>
            <w:shd w:val="clear" w:color="auto" w:fill="auto"/>
            <w:noWrap/>
            <w:vAlign w:val="bottom"/>
            <w:hideMark/>
          </w:tcPr>
          <w:p w14:paraId="75B202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2.68</w:t>
            </w:r>
          </w:p>
        </w:tc>
        <w:tc>
          <w:tcPr>
            <w:tcW w:w="0" w:type="auto"/>
            <w:tcBorders>
              <w:top w:val="nil"/>
              <w:left w:val="nil"/>
              <w:bottom w:val="nil"/>
              <w:right w:val="nil"/>
            </w:tcBorders>
            <w:shd w:val="clear" w:color="auto" w:fill="auto"/>
            <w:noWrap/>
            <w:vAlign w:val="bottom"/>
            <w:hideMark/>
          </w:tcPr>
          <w:p w14:paraId="491A8A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2.35</w:t>
            </w:r>
          </w:p>
        </w:tc>
        <w:tc>
          <w:tcPr>
            <w:tcW w:w="0" w:type="auto"/>
            <w:tcBorders>
              <w:top w:val="nil"/>
              <w:left w:val="nil"/>
              <w:bottom w:val="nil"/>
              <w:right w:val="nil"/>
            </w:tcBorders>
            <w:shd w:val="clear" w:color="auto" w:fill="auto"/>
            <w:noWrap/>
            <w:vAlign w:val="bottom"/>
            <w:hideMark/>
          </w:tcPr>
          <w:p w14:paraId="1A342EC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1.92</w:t>
            </w:r>
          </w:p>
        </w:tc>
        <w:tc>
          <w:tcPr>
            <w:tcW w:w="0" w:type="auto"/>
            <w:tcBorders>
              <w:top w:val="nil"/>
              <w:left w:val="nil"/>
              <w:bottom w:val="nil"/>
              <w:right w:val="nil"/>
            </w:tcBorders>
            <w:shd w:val="clear" w:color="auto" w:fill="auto"/>
            <w:noWrap/>
            <w:vAlign w:val="bottom"/>
            <w:hideMark/>
          </w:tcPr>
          <w:p w14:paraId="5EF34B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36B2CA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1.87</w:t>
            </w:r>
          </w:p>
        </w:tc>
        <w:tc>
          <w:tcPr>
            <w:tcW w:w="0" w:type="auto"/>
            <w:tcBorders>
              <w:top w:val="nil"/>
              <w:left w:val="nil"/>
              <w:bottom w:val="nil"/>
              <w:right w:val="nil"/>
            </w:tcBorders>
            <w:shd w:val="clear" w:color="auto" w:fill="auto"/>
            <w:noWrap/>
            <w:vAlign w:val="bottom"/>
            <w:hideMark/>
          </w:tcPr>
          <w:p w14:paraId="040CDA0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2.28</w:t>
            </w:r>
          </w:p>
        </w:tc>
        <w:tc>
          <w:tcPr>
            <w:tcW w:w="0" w:type="auto"/>
            <w:tcBorders>
              <w:top w:val="nil"/>
              <w:left w:val="nil"/>
              <w:bottom w:val="nil"/>
              <w:right w:val="nil"/>
            </w:tcBorders>
            <w:shd w:val="clear" w:color="auto" w:fill="auto"/>
            <w:noWrap/>
            <w:vAlign w:val="bottom"/>
            <w:hideMark/>
          </w:tcPr>
          <w:p w14:paraId="7C15AA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913" w:type="dxa"/>
            <w:tcBorders>
              <w:top w:val="nil"/>
              <w:left w:val="nil"/>
              <w:bottom w:val="nil"/>
              <w:right w:val="nil"/>
            </w:tcBorders>
            <w:shd w:val="clear" w:color="auto" w:fill="auto"/>
            <w:noWrap/>
            <w:vAlign w:val="bottom"/>
            <w:hideMark/>
          </w:tcPr>
          <w:p w14:paraId="66293D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1.31</w:t>
            </w:r>
          </w:p>
        </w:tc>
      </w:tr>
      <w:tr w:rsidR="000B1A20" w:rsidRPr="00FF1537" w14:paraId="7318AA3D" w14:textId="77777777" w:rsidTr="000B1A20">
        <w:trPr>
          <w:trHeight w:val="300"/>
        </w:trPr>
        <w:tc>
          <w:tcPr>
            <w:tcW w:w="0" w:type="auto"/>
            <w:tcBorders>
              <w:top w:val="nil"/>
              <w:left w:val="nil"/>
              <w:bottom w:val="nil"/>
              <w:right w:val="nil"/>
            </w:tcBorders>
            <w:shd w:val="clear" w:color="auto" w:fill="auto"/>
            <w:noWrap/>
            <w:vAlign w:val="bottom"/>
            <w:hideMark/>
          </w:tcPr>
          <w:p w14:paraId="79F00F6E"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Finland</w:t>
            </w:r>
          </w:p>
        </w:tc>
        <w:tc>
          <w:tcPr>
            <w:tcW w:w="0" w:type="auto"/>
            <w:tcBorders>
              <w:top w:val="nil"/>
              <w:left w:val="nil"/>
              <w:bottom w:val="nil"/>
              <w:right w:val="nil"/>
            </w:tcBorders>
            <w:shd w:val="clear" w:color="auto" w:fill="auto"/>
            <w:noWrap/>
            <w:vAlign w:val="bottom"/>
            <w:hideMark/>
          </w:tcPr>
          <w:p w14:paraId="098CED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7E8C32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6373C4B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6B4D7D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16DAA1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5C745A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76B103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7FD52D2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3032C2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266B20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-1.23</w:t>
            </w:r>
          </w:p>
        </w:tc>
        <w:tc>
          <w:tcPr>
            <w:tcW w:w="0" w:type="auto"/>
            <w:tcBorders>
              <w:top w:val="nil"/>
              <w:left w:val="nil"/>
              <w:bottom w:val="nil"/>
              <w:right w:val="nil"/>
            </w:tcBorders>
            <w:shd w:val="clear" w:color="auto" w:fill="auto"/>
            <w:noWrap/>
            <w:vAlign w:val="bottom"/>
            <w:hideMark/>
          </w:tcPr>
          <w:p w14:paraId="76BB9B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16363E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-1.79</w:t>
            </w:r>
          </w:p>
        </w:tc>
        <w:tc>
          <w:tcPr>
            <w:tcW w:w="0" w:type="auto"/>
            <w:tcBorders>
              <w:top w:val="nil"/>
              <w:left w:val="nil"/>
              <w:bottom w:val="nil"/>
              <w:right w:val="nil"/>
            </w:tcBorders>
            <w:shd w:val="clear" w:color="auto" w:fill="auto"/>
            <w:noWrap/>
            <w:vAlign w:val="bottom"/>
            <w:hideMark/>
          </w:tcPr>
          <w:p w14:paraId="39F9ED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-1.99</w:t>
            </w:r>
          </w:p>
        </w:tc>
        <w:tc>
          <w:tcPr>
            <w:tcW w:w="0" w:type="auto"/>
            <w:tcBorders>
              <w:top w:val="nil"/>
              <w:left w:val="nil"/>
              <w:bottom w:val="nil"/>
              <w:right w:val="nil"/>
            </w:tcBorders>
            <w:shd w:val="clear" w:color="auto" w:fill="auto"/>
            <w:noWrap/>
            <w:vAlign w:val="bottom"/>
            <w:hideMark/>
          </w:tcPr>
          <w:p w14:paraId="440AB18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694863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191564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64B2B8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376A24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1.11</w:t>
            </w:r>
          </w:p>
        </w:tc>
        <w:tc>
          <w:tcPr>
            <w:tcW w:w="0" w:type="auto"/>
            <w:tcBorders>
              <w:top w:val="nil"/>
              <w:left w:val="nil"/>
              <w:bottom w:val="nil"/>
              <w:right w:val="nil"/>
            </w:tcBorders>
            <w:shd w:val="clear" w:color="auto" w:fill="auto"/>
            <w:noWrap/>
            <w:vAlign w:val="bottom"/>
            <w:hideMark/>
          </w:tcPr>
          <w:p w14:paraId="7DF4765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266D77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w:t>
            </w:r>
          </w:p>
        </w:tc>
        <w:tc>
          <w:tcPr>
            <w:tcW w:w="913" w:type="dxa"/>
            <w:tcBorders>
              <w:top w:val="nil"/>
              <w:left w:val="nil"/>
              <w:bottom w:val="nil"/>
              <w:right w:val="nil"/>
            </w:tcBorders>
            <w:shd w:val="clear" w:color="auto" w:fill="auto"/>
            <w:noWrap/>
            <w:vAlign w:val="bottom"/>
            <w:hideMark/>
          </w:tcPr>
          <w:p w14:paraId="5080AA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-1.58</w:t>
            </w:r>
          </w:p>
        </w:tc>
      </w:tr>
      <w:tr w:rsidR="000B1A20" w:rsidRPr="00FF1537" w14:paraId="012B31BE" w14:textId="77777777" w:rsidTr="000B1A20">
        <w:trPr>
          <w:trHeight w:val="300"/>
        </w:trPr>
        <w:tc>
          <w:tcPr>
            <w:tcW w:w="0" w:type="auto"/>
            <w:tcBorders>
              <w:top w:val="nil"/>
              <w:left w:val="nil"/>
              <w:bottom w:val="nil"/>
              <w:right w:val="nil"/>
            </w:tcBorders>
            <w:shd w:val="clear" w:color="auto" w:fill="auto"/>
            <w:noWrap/>
            <w:vAlign w:val="bottom"/>
            <w:hideMark/>
          </w:tcPr>
          <w:p w14:paraId="1447CE8A"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France</w:t>
            </w:r>
          </w:p>
        </w:tc>
        <w:tc>
          <w:tcPr>
            <w:tcW w:w="0" w:type="auto"/>
            <w:tcBorders>
              <w:top w:val="nil"/>
              <w:left w:val="nil"/>
              <w:bottom w:val="nil"/>
              <w:right w:val="nil"/>
            </w:tcBorders>
            <w:shd w:val="clear" w:color="auto" w:fill="auto"/>
            <w:noWrap/>
            <w:vAlign w:val="bottom"/>
            <w:hideMark/>
          </w:tcPr>
          <w:p w14:paraId="21CB38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5.78</w:t>
            </w:r>
          </w:p>
        </w:tc>
        <w:tc>
          <w:tcPr>
            <w:tcW w:w="0" w:type="auto"/>
            <w:tcBorders>
              <w:top w:val="nil"/>
              <w:left w:val="nil"/>
              <w:bottom w:val="nil"/>
              <w:right w:val="nil"/>
            </w:tcBorders>
            <w:shd w:val="clear" w:color="auto" w:fill="auto"/>
            <w:noWrap/>
            <w:vAlign w:val="bottom"/>
            <w:hideMark/>
          </w:tcPr>
          <w:p w14:paraId="0C496B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6.33</w:t>
            </w:r>
          </w:p>
        </w:tc>
        <w:tc>
          <w:tcPr>
            <w:tcW w:w="0" w:type="auto"/>
            <w:tcBorders>
              <w:top w:val="nil"/>
              <w:left w:val="nil"/>
              <w:bottom w:val="nil"/>
              <w:right w:val="nil"/>
            </w:tcBorders>
            <w:shd w:val="clear" w:color="auto" w:fill="auto"/>
            <w:noWrap/>
            <w:vAlign w:val="bottom"/>
            <w:hideMark/>
          </w:tcPr>
          <w:p w14:paraId="77AF2C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8.21</w:t>
            </w:r>
          </w:p>
        </w:tc>
        <w:tc>
          <w:tcPr>
            <w:tcW w:w="0" w:type="auto"/>
            <w:tcBorders>
              <w:top w:val="nil"/>
              <w:left w:val="nil"/>
              <w:bottom w:val="nil"/>
              <w:right w:val="nil"/>
            </w:tcBorders>
            <w:shd w:val="clear" w:color="auto" w:fill="auto"/>
            <w:noWrap/>
            <w:vAlign w:val="bottom"/>
            <w:hideMark/>
          </w:tcPr>
          <w:p w14:paraId="165794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7.87</w:t>
            </w:r>
          </w:p>
        </w:tc>
        <w:tc>
          <w:tcPr>
            <w:tcW w:w="0" w:type="auto"/>
            <w:tcBorders>
              <w:top w:val="nil"/>
              <w:left w:val="nil"/>
              <w:bottom w:val="nil"/>
              <w:right w:val="nil"/>
            </w:tcBorders>
            <w:shd w:val="clear" w:color="auto" w:fill="auto"/>
            <w:noWrap/>
            <w:vAlign w:val="bottom"/>
            <w:hideMark/>
          </w:tcPr>
          <w:p w14:paraId="38E840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9.07</w:t>
            </w:r>
          </w:p>
        </w:tc>
        <w:tc>
          <w:tcPr>
            <w:tcW w:w="0" w:type="auto"/>
            <w:tcBorders>
              <w:top w:val="nil"/>
              <w:left w:val="nil"/>
              <w:bottom w:val="nil"/>
              <w:right w:val="nil"/>
            </w:tcBorders>
            <w:shd w:val="clear" w:color="auto" w:fill="auto"/>
            <w:noWrap/>
            <w:vAlign w:val="bottom"/>
            <w:hideMark/>
          </w:tcPr>
          <w:p w14:paraId="40FA68D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7.63</w:t>
            </w:r>
          </w:p>
        </w:tc>
        <w:tc>
          <w:tcPr>
            <w:tcW w:w="0" w:type="auto"/>
            <w:tcBorders>
              <w:top w:val="nil"/>
              <w:left w:val="nil"/>
              <w:bottom w:val="nil"/>
              <w:right w:val="nil"/>
            </w:tcBorders>
            <w:shd w:val="clear" w:color="auto" w:fill="auto"/>
            <w:noWrap/>
            <w:vAlign w:val="bottom"/>
            <w:hideMark/>
          </w:tcPr>
          <w:p w14:paraId="61958C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6.93</w:t>
            </w:r>
          </w:p>
        </w:tc>
        <w:tc>
          <w:tcPr>
            <w:tcW w:w="0" w:type="auto"/>
            <w:tcBorders>
              <w:top w:val="nil"/>
              <w:left w:val="nil"/>
              <w:bottom w:val="nil"/>
              <w:right w:val="nil"/>
            </w:tcBorders>
            <w:shd w:val="clear" w:color="auto" w:fill="auto"/>
            <w:noWrap/>
            <w:vAlign w:val="bottom"/>
            <w:hideMark/>
          </w:tcPr>
          <w:p w14:paraId="4138F6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6.67</w:t>
            </w:r>
          </w:p>
        </w:tc>
        <w:tc>
          <w:tcPr>
            <w:tcW w:w="0" w:type="auto"/>
            <w:tcBorders>
              <w:top w:val="nil"/>
              <w:left w:val="nil"/>
              <w:bottom w:val="nil"/>
              <w:right w:val="nil"/>
            </w:tcBorders>
            <w:shd w:val="clear" w:color="auto" w:fill="auto"/>
            <w:noWrap/>
            <w:vAlign w:val="bottom"/>
            <w:hideMark/>
          </w:tcPr>
          <w:p w14:paraId="41569D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6.5</w:t>
            </w:r>
          </w:p>
        </w:tc>
        <w:tc>
          <w:tcPr>
            <w:tcW w:w="0" w:type="auto"/>
            <w:tcBorders>
              <w:top w:val="nil"/>
              <w:left w:val="nil"/>
              <w:bottom w:val="nil"/>
              <w:right w:val="nil"/>
            </w:tcBorders>
            <w:shd w:val="clear" w:color="auto" w:fill="auto"/>
            <w:noWrap/>
            <w:vAlign w:val="bottom"/>
            <w:hideMark/>
          </w:tcPr>
          <w:p w14:paraId="32E2D0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5.72</w:t>
            </w:r>
          </w:p>
        </w:tc>
        <w:tc>
          <w:tcPr>
            <w:tcW w:w="0" w:type="auto"/>
            <w:tcBorders>
              <w:top w:val="nil"/>
              <w:left w:val="nil"/>
              <w:bottom w:val="nil"/>
              <w:right w:val="nil"/>
            </w:tcBorders>
            <w:shd w:val="clear" w:color="auto" w:fill="auto"/>
            <w:noWrap/>
            <w:vAlign w:val="bottom"/>
            <w:hideMark/>
          </w:tcPr>
          <w:p w14:paraId="425E8C3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8.03</w:t>
            </w:r>
          </w:p>
        </w:tc>
        <w:tc>
          <w:tcPr>
            <w:tcW w:w="0" w:type="auto"/>
            <w:tcBorders>
              <w:top w:val="nil"/>
              <w:left w:val="nil"/>
              <w:bottom w:val="nil"/>
              <w:right w:val="nil"/>
            </w:tcBorders>
            <w:shd w:val="clear" w:color="auto" w:fill="auto"/>
            <w:noWrap/>
            <w:vAlign w:val="bottom"/>
            <w:hideMark/>
          </w:tcPr>
          <w:p w14:paraId="4035FD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7.4</w:t>
            </w:r>
          </w:p>
        </w:tc>
        <w:tc>
          <w:tcPr>
            <w:tcW w:w="0" w:type="auto"/>
            <w:tcBorders>
              <w:top w:val="nil"/>
              <w:left w:val="nil"/>
              <w:bottom w:val="nil"/>
              <w:right w:val="nil"/>
            </w:tcBorders>
            <w:shd w:val="clear" w:color="auto" w:fill="auto"/>
            <w:noWrap/>
            <w:vAlign w:val="bottom"/>
            <w:hideMark/>
          </w:tcPr>
          <w:p w14:paraId="723EE0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9.96</w:t>
            </w:r>
          </w:p>
        </w:tc>
        <w:tc>
          <w:tcPr>
            <w:tcW w:w="0" w:type="auto"/>
            <w:tcBorders>
              <w:top w:val="nil"/>
              <w:left w:val="nil"/>
              <w:bottom w:val="nil"/>
              <w:right w:val="nil"/>
            </w:tcBorders>
            <w:shd w:val="clear" w:color="auto" w:fill="auto"/>
            <w:noWrap/>
            <w:vAlign w:val="bottom"/>
            <w:hideMark/>
          </w:tcPr>
          <w:p w14:paraId="7142BB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8.78</w:t>
            </w:r>
          </w:p>
        </w:tc>
        <w:tc>
          <w:tcPr>
            <w:tcW w:w="0" w:type="auto"/>
            <w:tcBorders>
              <w:top w:val="nil"/>
              <w:left w:val="nil"/>
              <w:bottom w:val="nil"/>
              <w:right w:val="nil"/>
            </w:tcBorders>
            <w:shd w:val="clear" w:color="auto" w:fill="auto"/>
            <w:noWrap/>
            <w:vAlign w:val="bottom"/>
            <w:hideMark/>
          </w:tcPr>
          <w:p w14:paraId="281038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8.95</w:t>
            </w:r>
          </w:p>
        </w:tc>
        <w:tc>
          <w:tcPr>
            <w:tcW w:w="0" w:type="auto"/>
            <w:tcBorders>
              <w:top w:val="nil"/>
              <w:left w:val="nil"/>
              <w:bottom w:val="nil"/>
              <w:right w:val="nil"/>
            </w:tcBorders>
            <w:shd w:val="clear" w:color="auto" w:fill="auto"/>
            <w:noWrap/>
            <w:vAlign w:val="bottom"/>
            <w:hideMark/>
          </w:tcPr>
          <w:p w14:paraId="1148C4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9.69</w:t>
            </w:r>
          </w:p>
        </w:tc>
        <w:tc>
          <w:tcPr>
            <w:tcW w:w="0" w:type="auto"/>
            <w:tcBorders>
              <w:top w:val="nil"/>
              <w:left w:val="nil"/>
              <w:bottom w:val="nil"/>
              <w:right w:val="nil"/>
            </w:tcBorders>
            <w:shd w:val="clear" w:color="auto" w:fill="auto"/>
            <w:noWrap/>
            <w:vAlign w:val="bottom"/>
            <w:hideMark/>
          </w:tcPr>
          <w:p w14:paraId="2F9745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8.87</w:t>
            </w:r>
          </w:p>
        </w:tc>
        <w:tc>
          <w:tcPr>
            <w:tcW w:w="0" w:type="auto"/>
            <w:tcBorders>
              <w:top w:val="nil"/>
              <w:left w:val="nil"/>
              <w:bottom w:val="nil"/>
              <w:right w:val="nil"/>
            </w:tcBorders>
            <w:shd w:val="clear" w:color="auto" w:fill="auto"/>
            <w:noWrap/>
            <w:vAlign w:val="bottom"/>
            <w:hideMark/>
          </w:tcPr>
          <w:p w14:paraId="594D555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6.9</w:t>
            </w:r>
          </w:p>
        </w:tc>
        <w:tc>
          <w:tcPr>
            <w:tcW w:w="0" w:type="auto"/>
            <w:tcBorders>
              <w:top w:val="nil"/>
              <w:left w:val="nil"/>
              <w:bottom w:val="nil"/>
              <w:right w:val="nil"/>
            </w:tcBorders>
            <w:shd w:val="clear" w:color="auto" w:fill="auto"/>
            <w:noWrap/>
            <w:vAlign w:val="bottom"/>
            <w:hideMark/>
          </w:tcPr>
          <w:p w14:paraId="06D069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4.21</w:t>
            </w:r>
          </w:p>
        </w:tc>
        <w:tc>
          <w:tcPr>
            <w:tcW w:w="0" w:type="auto"/>
            <w:tcBorders>
              <w:top w:val="nil"/>
              <w:left w:val="nil"/>
              <w:bottom w:val="nil"/>
              <w:right w:val="nil"/>
            </w:tcBorders>
            <w:shd w:val="clear" w:color="auto" w:fill="auto"/>
            <w:noWrap/>
            <w:vAlign w:val="bottom"/>
            <w:hideMark/>
          </w:tcPr>
          <w:p w14:paraId="047DDD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3.35</w:t>
            </w:r>
          </w:p>
        </w:tc>
        <w:tc>
          <w:tcPr>
            <w:tcW w:w="913" w:type="dxa"/>
            <w:tcBorders>
              <w:top w:val="nil"/>
              <w:left w:val="nil"/>
              <w:bottom w:val="nil"/>
              <w:right w:val="nil"/>
            </w:tcBorders>
            <w:shd w:val="clear" w:color="auto" w:fill="auto"/>
            <w:noWrap/>
            <w:vAlign w:val="bottom"/>
            <w:hideMark/>
          </w:tcPr>
          <w:p w14:paraId="6BA3AC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-1.95</w:t>
            </w:r>
          </w:p>
        </w:tc>
      </w:tr>
      <w:tr w:rsidR="000B1A20" w:rsidRPr="00FF1537" w14:paraId="44C967E0" w14:textId="77777777" w:rsidTr="000B1A20">
        <w:trPr>
          <w:trHeight w:val="300"/>
        </w:trPr>
        <w:tc>
          <w:tcPr>
            <w:tcW w:w="0" w:type="auto"/>
            <w:tcBorders>
              <w:top w:val="nil"/>
              <w:left w:val="nil"/>
              <w:bottom w:val="nil"/>
              <w:right w:val="nil"/>
            </w:tcBorders>
            <w:shd w:val="clear" w:color="auto" w:fill="auto"/>
            <w:noWrap/>
            <w:vAlign w:val="bottom"/>
            <w:hideMark/>
          </w:tcPr>
          <w:p w14:paraId="711FF3F4"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Germany</w:t>
            </w:r>
          </w:p>
        </w:tc>
        <w:tc>
          <w:tcPr>
            <w:tcW w:w="0" w:type="auto"/>
            <w:tcBorders>
              <w:top w:val="nil"/>
              <w:left w:val="nil"/>
              <w:bottom w:val="nil"/>
              <w:right w:val="nil"/>
            </w:tcBorders>
            <w:shd w:val="clear" w:color="auto" w:fill="auto"/>
            <w:noWrap/>
            <w:vAlign w:val="bottom"/>
            <w:hideMark/>
          </w:tcPr>
          <w:p w14:paraId="71DEBEB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8.35</w:t>
            </w:r>
          </w:p>
        </w:tc>
        <w:tc>
          <w:tcPr>
            <w:tcW w:w="0" w:type="auto"/>
            <w:tcBorders>
              <w:top w:val="nil"/>
              <w:left w:val="nil"/>
              <w:bottom w:val="nil"/>
              <w:right w:val="nil"/>
            </w:tcBorders>
            <w:shd w:val="clear" w:color="auto" w:fill="auto"/>
            <w:noWrap/>
            <w:vAlign w:val="bottom"/>
            <w:hideMark/>
          </w:tcPr>
          <w:p w14:paraId="094862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7.64</w:t>
            </w:r>
          </w:p>
        </w:tc>
        <w:tc>
          <w:tcPr>
            <w:tcW w:w="0" w:type="auto"/>
            <w:tcBorders>
              <w:top w:val="nil"/>
              <w:left w:val="nil"/>
              <w:bottom w:val="nil"/>
              <w:right w:val="nil"/>
            </w:tcBorders>
            <w:shd w:val="clear" w:color="auto" w:fill="auto"/>
            <w:noWrap/>
            <w:vAlign w:val="bottom"/>
            <w:hideMark/>
          </w:tcPr>
          <w:p w14:paraId="38E498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6.57</w:t>
            </w:r>
          </w:p>
        </w:tc>
        <w:tc>
          <w:tcPr>
            <w:tcW w:w="0" w:type="auto"/>
            <w:tcBorders>
              <w:top w:val="nil"/>
              <w:left w:val="nil"/>
              <w:bottom w:val="nil"/>
              <w:right w:val="nil"/>
            </w:tcBorders>
            <w:shd w:val="clear" w:color="auto" w:fill="auto"/>
            <w:noWrap/>
            <w:vAlign w:val="bottom"/>
            <w:hideMark/>
          </w:tcPr>
          <w:p w14:paraId="34B1D1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3.73</w:t>
            </w:r>
          </w:p>
        </w:tc>
        <w:tc>
          <w:tcPr>
            <w:tcW w:w="0" w:type="auto"/>
            <w:tcBorders>
              <w:top w:val="nil"/>
              <w:left w:val="nil"/>
              <w:bottom w:val="nil"/>
              <w:right w:val="nil"/>
            </w:tcBorders>
            <w:shd w:val="clear" w:color="auto" w:fill="auto"/>
            <w:noWrap/>
            <w:vAlign w:val="bottom"/>
            <w:hideMark/>
          </w:tcPr>
          <w:p w14:paraId="24CF42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w:t>
            </w:r>
          </w:p>
        </w:tc>
        <w:tc>
          <w:tcPr>
            <w:tcW w:w="0" w:type="auto"/>
            <w:tcBorders>
              <w:top w:val="nil"/>
              <w:left w:val="nil"/>
              <w:bottom w:val="nil"/>
              <w:right w:val="nil"/>
            </w:tcBorders>
            <w:shd w:val="clear" w:color="auto" w:fill="auto"/>
            <w:noWrap/>
            <w:vAlign w:val="bottom"/>
            <w:hideMark/>
          </w:tcPr>
          <w:p w14:paraId="3E38B9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212B3F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13321B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-2.25</w:t>
            </w:r>
          </w:p>
        </w:tc>
        <w:tc>
          <w:tcPr>
            <w:tcW w:w="0" w:type="auto"/>
            <w:tcBorders>
              <w:top w:val="nil"/>
              <w:left w:val="nil"/>
              <w:bottom w:val="nil"/>
              <w:right w:val="nil"/>
            </w:tcBorders>
            <w:shd w:val="clear" w:color="auto" w:fill="auto"/>
            <w:noWrap/>
            <w:vAlign w:val="bottom"/>
            <w:hideMark/>
          </w:tcPr>
          <w:p w14:paraId="0458D3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-3.29</w:t>
            </w:r>
          </w:p>
        </w:tc>
        <w:tc>
          <w:tcPr>
            <w:tcW w:w="0" w:type="auto"/>
            <w:tcBorders>
              <w:top w:val="nil"/>
              <w:left w:val="nil"/>
              <w:bottom w:val="nil"/>
              <w:right w:val="nil"/>
            </w:tcBorders>
            <w:shd w:val="clear" w:color="auto" w:fill="auto"/>
            <w:noWrap/>
            <w:vAlign w:val="bottom"/>
            <w:hideMark/>
          </w:tcPr>
          <w:p w14:paraId="5EAF4F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w:t>
            </w:r>
          </w:p>
        </w:tc>
        <w:tc>
          <w:tcPr>
            <w:tcW w:w="0" w:type="auto"/>
            <w:tcBorders>
              <w:top w:val="nil"/>
              <w:left w:val="nil"/>
              <w:bottom w:val="nil"/>
              <w:right w:val="nil"/>
            </w:tcBorders>
            <w:shd w:val="clear" w:color="auto" w:fill="auto"/>
            <w:noWrap/>
            <w:vAlign w:val="bottom"/>
            <w:hideMark/>
          </w:tcPr>
          <w:p w14:paraId="069048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-3.55</w:t>
            </w:r>
          </w:p>
        </w:tc>
        <w:tc>
          <w:tcPr>
            <w:tcW w:w="0" w:type="auto"/>
            <w:tcBorders>
              <w:top w:val="nil"/>
              <w:left w:val="nil"/>
              <w:bottom w:val="nil"/>
              <w:right w:val="nil"/>
            </w:tcBorders>
            <w:shd w:val="clear" w:color="auto" w:fill="auto"/>
            <w:noWrap/>
            <w:vAlign w:val="bottom"/>
            <w:hideMark/>
          </w:tcPr>
          <w:p w14:paraId="6835BB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-4.13</w:t>
            </w:r>
          </w:p>
        </w:tc>
        <w:tc>
          <w:tcPr>
            <w:tcW w:w="0" w:type="auto"/>
            <w:tcBorders>
              <w:top w:val="nil"/>
              <w:left w:val="nil"/>
              <w:bottom w:val="nil"/>
              <w:right w:val="nil"/>
            </w:tcBorders>
            <w:shd w:val="clear" w:color="auto" w:fill="auto"/>
            <w:noWrap/>
            <w:vAlign w:val="bottom"/>
            <w:hideMark/>
          </w:tcPr>
          <w:p w14:paraId="706EDC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-2.86</w:t>
            </w:r>
          </w:p>
        </w:tc>
        <w:tc>
          <w:tcPr>
            <w:tcW w:w="0" w:type="auto"/>
            <w:tcBorders>
              <w:top w:val="nil"/>
              <w:left w:val="nil"/>
              <w:bottom w:val="nil"/>
              <w:right w:val="nil"/>
            </w:tcBorders>
            <w:shd w:val="clear" w:color="auto" w:fill="auto"/>
            <w:noWrap/>
            <w:vAlign w:val="bottom"/>
            <w:hideMark/>
          </w:tcPr>
          <w:p w14:paraId="67FAF69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w:t>
            </w:r>
          </w:p>
        </w:tc>
        <w:tc>
          <w:tcPr>
            <w:tcW w:w="0" w:type="auto"/>
            <w:tcBorders>
              <w:top w:val="nil"/>
              <w:left w:val="nil"/>
              <w:bottom w:val="nil"/>
              <w:right w:val="nil"/>
            </w:tcBorders>
            <w:shd w:val="clear" w:color="auto" w:fill="auto"/>
            <w:noWrap/>
            <w:vAlign w:val="bottom"/>
            <w:hideMark/>
          </w:tcPr>
          <w:p w14:paraId="21D3E6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-1.32</w:t>
            </w:r>
          </w:p>
        </w:tc>
        <w:tc>
          <w:tcPr>
            <w:tcW w:w="0" w:type="auto"/>
            <w:tcBorders>
              <w:top w:val="nil"/>
              <w:left w:val="nil"/>
              <w:bottom w:val="nil"/>
              <w:right w:val="nil"/>
            </w:tcBorders>
            <w:shd w:val="clear" w:color="auto" w:fill="auto"/>
            <w:noWrap/>
            <w:vAlign w:val="bottom"/>
            <w:hideMark/>
          </w:tcPr>
          <w:p w14:paraId="5947A4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2.64</w:t>
            </w:r>
          </w:p>
        </w:tc>
        <w:tc>
          <w:tcPr>
            <w:tcW w:w="0" w:type="auto"/>
            <w:tcBorders>
              <w:top w:val="nil"/>
              <w:left w:val="nil"/>
              <w:bottom w:val="nil"/>
              <w:right w:val="nil"/>
            </w:tcBorders>
            <w:shd w:val="clear" w:color="auto" w:fill="auto"/>
            <w:noWrap/>
            <w:vAlign w:val="bottom"/>
            <w:hideMark/>
          </w:tcPr>
          <w:p w14:paraId="2C74D8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0.76</w:t>
            </w:r>
          </w:p>
        </w:tc>
        <w:tc>
          <w:tcPr>
            <w:tcW w:w="0" w:type="auto"/>
            <w:tcBorders>
              <w:top w:val="nil"/>
              <w:left w:val="nil"/>
              <w:bottom w:val="nil"/>
              <w:right w:val="nil"/>
            </w:tcBorders>
            <w:shd w:val="clear" w:color="auto" w:fill="auto"/>
            <w:noWrap/>
            <w:vAlign w:val="bottom"/>
            <w:hideMark/>
          </w:tcPr>
          <w:p w14:paraId="19A5A1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0" w:type="auto"/>
            <w:tcBorders>
              <w:top w:val="nil"/>
              <w:left w:val="nil"/>
              <w:bottom w:val="nil"/>
              <w:right w:val="nil"/>
            </w:tcBorders>
            <w:shd w:val="clear" w:color="auto" w:fill="auto"/>
            <w:noWrap/>
            <w:vAlign w:val="bottom"/>
            <w:hideMark/>
          </w:tcPr>
          <w:p w14:paraId="023ED3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-3.12</w:t>
            </w:r>
          </w:p>
        </w:tc>
        <w:tc>
          <w:tcPr>
            <w:tcW w:w="0" w:type="auto"/>
            <w:tcBorders>
              <w:top w:val="nil"/>
              <w:left w:val="nil"/>
              <w:bottom w:val="nil"/>
              <w:right w:val="nil"/>
            </w:tcBorders>
            <w:shd w:val="clear" w:color="auto" w:fill="auto"/>
            <w:noWrap/>
            <w:vAlign w:val="bottom"/>
            <w:hideMark/>
          </w:tcPr>
          <w:p w14:paraId="3F5334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-3.36</w:t>
            </w:r>
          </w:p>
        </w:tc>
        <w:tc>
          <w:tcPr>
            <w:tcW w:w="913" w:type="dxa"/>
            <w:tcBorders>
              <w:top w:val="nil"/>
              <w:left w:val="nil"/>
              <w:bottom w:val="nil"/>
              <w:right w:val="nil"/>
            </w:tcBorders>
            <w:shd w:val="clear" w:color="auto" w:fill="auto"/>
            <w:noWrap/>
            <w:vAlign w:val="bottom"/>
            <w:hideMark/>
          </w:tcPr>
          <w:p w14:paraId="7615FE4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-3.34</w:t>
            </w:r>
          </w:p>
        </w:tc>
      </w:tr>
      <w:tr w:rsidR="000B1A20" w:rsidRPr="00FF1537" w14:paraId="55C1BC6B" w14:textId="77777777" w:rsidTr="000B1A20">
        <w:trPr>
          <w:trHeight w:val="300"/>
        </w:trPr>
        <w:tc>
          <w:tcPr>
            <w:tcW w:w="0" w:type="auto"/>
            <w:tcBorders>
              <w:top w:val="nil"/>
              <w:left w:val="nil"/>
              <w:bottom w:val="nil"/>
              <w:right w:val="nil"/>
            </w:tcBorders>
            <w:shd w:val="clear" w:color="auto" w:fill="auto"/>
            <w:noWrap/>
            <w:vAlign w:val="bottom"/>
            <w:hideMark/>
          </w:tcPr>
          <w:p w14:paraId="7DA2D41D"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Greece</w:t>
            </w:r>
          </w:p>
        </w:tc>
        <w:tc>
          <w:tcPr>
            <w:tcW w:w="0" w:type="auto"/>
            <w:tcBorders>
              <w:top w:val="nil"/>
              <w:left w:val="nil"/>
              <w:bottom w:val="nil"/>
              <w:right w:val="nil"/>
            </w:tcBorders>
            <w:shd w:val="clear" w:color="auto" w:fill="auto"/>
            <w:noWrap/>
            <w:vAlign w:val="bottom"/>
            <w:hideMark/>
          </w:tcPr>
          <w:p w14:paraId="6AB0514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1.17</w:t>
            </w:r>
          </w:p>
        </w:tc>
        <w:tc>
          <w:tcPr>
            <w:tcW w:w="0" w:type="auto"/>
            <w:tcBorders>
              <w:top w:val="nil"/>
              <w:left w:val="nil"/>
              <w:bottom w:val="nil"/>
              <w:right w:val="nil"/>
            </w:tcBorders>
            <w:shd w:val="clear" w:color="auto" w:fill="auto"/>
            <w:noWrap/>
            <w:vAlign w:val="bottom"/>
            <w:hideMark/>
          </w:tcPr>
          <w:p w14:paraId="092AC4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48B85C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bottom w:val="nil"/>
              <w:right w:val="nil"/>
            </w:tcBorders>
            <w:shd w:val="clear" w:color="auto" w:fill="auto"/>
            <w:noWrap/>
            <w:vAlign w:val="bottom"/>
            <w:hideMark/>
          </w:tcPr>
          <w:p w14:paraId="63CA980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6E37F8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0.81</w:t>
            </w:r>
          </w:p>
        </w:tc>
        <w:tc>
          <w:tcPr>
            <w:tcW w:w="0" w:type="auto"/>
            <w:tcBorders>
              <w:top w:val="nil"/>
              <w:left w:val="nil"/>
              <w:bottom w:val="nil"/>
              <w:right w:val="nil"/>
            </w:tcBorders>
            <w:shd w:val="clear" w:color="auto" w:fill="auto"/>
            <w:noWrap/>
            <w:vAlign w:val="bottom"/>
            <w:hideMark/>
          </w:tcPr>
          <w:p w14:paraId="74564E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2DFC54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bottom w:val="nil"/>
              <w:right w:val="nil"/>
            </w:tcBorders>
            <w:shd w:val="clear" w:color="auto" w:fill="auto"/>
            <w:noWrap/>
            <w:vAlign w:val="bottom"/>
            <w:hideMark/>
          </w:tcPr>
          <w:p w14:paraId="445422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2.22</w:t>
            </w:r>
          </w:p>
        </w:tc>
        <w:tc>
          <w:tcPr>
            <w:tcW w:w="0" w:type="auto"/>
            <w:tcBorders>
              <w:top w:val="nil"/>
              <w:left w:val="nil"/>
              <w:bottom w:val="nil"/>
              <w:right w:val="nil"/>
            </w:tcBorders>
            <w:shd w:val="clear" w:color="auto" w:fill="auto"/>
            <w:noWrap/>
            <w:vAlign w:val="bottom"/>
            <w:hideMark/>
          </w:tcPr>
          <w:p w14:paraId="6ACCDB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w:t>
            </w:r>
          </w:p>
        </w:tc>
        <w:tc>
          <w:tcPr>
            <w:tcW w:w="0" w:type="auto"/>
            <w:tcBorders>
              <w:top w:val="nil"/>
              <w:left w:val="nil"/>
              <w:bottom w:val="nil"/>
              <w:right w:val="nil"/>
            </w:tcBorders>
            <w:shd w:val="clear" w:color="auto" w:fill="auto"/>
            <w:noWrap/>
            <w:vAlign w:val="bottom"/>
            <w:hideMark/>
          </w:tcPr>
          <w:p w14:paraId="501A25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0" w:type="auto"/>
            <w:tcBorders>
              <w:top w:val="nil"/>
              <w:left w:val="nil"/>
              <w:bottom w:val="nil"/>
              <w:right w:val="nil"/>
            </w:tcBorders>
            <w:shd w:val="clear" w:color="auto" w:fill="auto"/>
            <w:noWrap/>
            <w:vAlign w:val="bottom"/>
            <w:hideMark/>
          </w:tcPr>
          <w:p w14:paraId="162D4A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2.91</w:t>
            </w:r>
          </w:p>
        </w:tc>
        <w:tc>
          <w:tcPr>
            <w:tcW w:w="0" w:type="auto"/>
            <w:tcBorders>
              <w:top w:val="nil"/>
              <w:left w:val="nil"/>
              <w:bottom w:val="nil"/>
              <w:right w:val="nil"/>
            </w:tcBorders>
            <w:shd w:val="clear" w:color="auto" w:fill="auto"/>
            <w:noWrap/>
            <w:vAlign w:val="bottom"/>
            <w:hideMark/>
          </w:tcPr>
          <w:p w14:paraId="627D44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2.65</w:t>
            </w:r>
          </w:p>
        </w:tc>
        <w:tc>
          <w:tcPr>
            <w:tcW w:w="0" w:type="auto"/>
            <w:tcBorders>
              <w:top w:val="nil"/>
              <w:left w:val="nil"/>
              <w:bottom w:val="nil"/>
              <w:right w:val="nil"/>
            </w:tcBorders>
            <w:shd w:val="clear" w:color="auto" w:fill="auto"/>
            <w:noWrap/>
            <w:vAlign w:val="bottom"/>
            <w:hideMark/>
          </w:tcPr>
          <w:p w14:paraId="7AB16D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3.65</w:t>
            </w:r>
          </w:p>
        </w:tc>
        <w:tc>
          <w:tcPr>
            <w:tcW w:w="0" w:type="auto"/>
            <w:tcBorders>
              <w:top w:val="nil"/>
              <w:left w:val="nil"/>
              <w:bottom w:val="nil"/>
              <w:right w:val="nil"/>
            </w:tcBorders>
            <w:shd w:val="clear" w:color="auto" w:fill="auto"/>
            <w:noWrap/>
            <w:vAlign w:val="bottom"/>
            <w:hideMark/>
          </w:tcPr>
          <w:p w14:paraId="03B9FE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2.72</w:t>
            </w:r>
          </w:p>
        </w:tc>
        <w:tc>
          <w:tcPr>
            <w:tcW w:w="0" w:type="auto"/>
            <w:tcBorders>
              <w:top w:val="nil"/>
              <w:left w:val="nil"/>
              <w:bottom w:val="nil"/>
              <w:right w:val="nil"/>
            </w:tcBorders>
            <w:shd w:val="clear" w:color="auto" w:fill="auto"/>
            <w:noWrap/>
            <w:vAlign w:val="bottom"/>
            <w:hideMark/>
          </w:tcPr>
          <w:p w14:paraId="116860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2.87</w:t>
            </w:r>
          </w:p>
        </w:tc>
        <w:tc>
          <w:tcPr>
            <w:tcW w:w="0" w:type="auto"/>
            <w:tcBorders>
              <w:top w:val="nil"/>
              <w:left w:val="nil"/>
              <w:bottom w:val="nil"/>
              <w:right w:val="nil"/>
            </w:tcBorders>
            <w:shd w:val="clear" w:color="auto" w:fill="auto"/>
            <w:noWrap/>
            <w:vAlign w:val="bottom"/>
            <w:hideMark/>
          </w:tcPr>
          <w:p w14:paraId="6C3EE4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1.57</w:t>
            </w:r>
          </w:p>
        </w:tc>
        <w:tc>
          <w:tcPr>
            <w:tcW w:w="0" w:type="auto"/>
            <w:tcBorders>
              <w:top w:val="nil"/>
              <w:left w:val="nil"/>
              <w:bottom w:val="nil"/>
              <w:right w:val="nil"/>
            </w:tcBorders>
            <w:shd w:val="clear" w:color="auto" w:fill="auto"/>
            <w:noWrap/>
            <w:vAlign w:val="bottom"/>
            <w:hideMark/>
          </w:tcPr>
          <w:p w14:paraId="43E07F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2.42</w:t>
            </w:r>
          </w:p>
        </w:tc>
        <w:tc>
          <w:tcPr>
            <w:tcW w:w="0" w:type="auto"/>
            <w:tcBorders>
              <w:top w:val="nil"/>
              <w:left w:val="nil"/>
              <w:bottom w:val="nil"/>
              <w:right w:val="nil"/>
            </w:tcBorders>
            <w:shd w:val="clear" w:color="auto" w:fill="auto"/>
            <w:noWrap/>
            <w:vAlign w:val="bottom"/>
            <w:hideMark/>
          </w:tcPr>
          <w:p w14:paraId="168689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2.44</w:t>
            </w:r>
          </w:p>
        </w:tc>
        <w:tc>
          <w:tcPr>
            <w:tcW w:w="0" w:type="auto"/>
            <w:tcBorders>
              <w:top w:val="nil"/>
              <w:left w:val="nil"/>
              <w:bottom w:val="nil"/>
              <w:right w:val="nil"/>
            </w:tcBorders>
            <w:shd w:val="clear" w:color="auto" w:fill="auto"/>
            <w:noWrap/>
            <w:vAlign w:val="bottom"/>
            <w:hideMark/>
          </w:tcPr>
          <w:p w14:paraId="42688A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c>
          <w:tcPr>
            <w:tcW w:w="0" w:type="auto"/>
            <w:tcBorders>
              <w:top w:val="nil"/>
              <w:left w:val="nil"/>
              <w:bottom w:val="nil"/>
              <w:right w:val="nil"/>
            </w:tcBorders>
            <w:shd w:val="clear" w:color="auto" w:fill="auto"/>
            <w:noWrap/>
            <w:vAlign w:val="bottom"/>
            <w:hideMark/>
          </w:tcPr>
          <w:p w14:paraId="3F9ADC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1.35</w:t>
            </w:r>
          </w:p>
        </w:tc>
        <w:tc>
          <w:tcPr>
            <w:tcW w:w="913" w:type="dxa"/>
            <w:tcBorders>
              <w:top w:val="nil"/>
              <w:left w:val="nil"/>
              <w:bottom w:val="nil"/>
              <w:right w:val="nil"/>
            </w:tcBorders>
            <w:shd w:val="clear" w:color="auto" w:fill="auto"/>
            <w:noWrap/>
            <w:vAlign w:val="bottom"/>
            <w:hideMark/>
          </w:tcPr>
          <w:p w14:paraId="32FE02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r>
      <w:tr w:rsidR="000B1A20" w:rsidRPr="00FF1537" w14:paraId="0885ACA6" w14:textId="77777777" w:rsidTr="000B1A20">
        <w:trPr>
          <w:trHeight w:val="300"/>
        </w:trPr>
        <w:tc>
          <w:tcPr>
            <w:tcW w:w="0" w:type="auto"/>
            <w:tcBorders>
              <w:top w:val="nil"/>
              <w:left w:val="nil"/>
              <w:bottom w:val="nil"/>
              <w:right w:val="nil"/>
            </w:tcBorders>
            <w:shd w:val="clear" w:color="auto" w:fill="auto"/>
            <w:noWrap/>
            <w:vAlign w:val="bottom"/>
            <w:hideMark/>
          </w:tcPr>
          <w:p w14:paraId="04663BAD"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Hungary</w:t>
            </w:r>
          </w:p>
        </w:tc>
        <w:tc>
          <w:tcPr>
            <w:tcW w:w="0" w:type="auto"/>
            <w:tcBorders>
              <w:top w:val="nil"/>
              <w:left w:val="nil"/>
              <w:bottom w:val="nil"/>
              <w:right w:val="nil"/>
            </w:tcBorders>
            <w:shd w:val="clear" w:color="auto" w:fill="auto"/>
            <w:noWrap/>
            <w:vAlign w:val="bottom"/>
            <w:hideMark/>
          </w:tcPr>
          <w:p w14:paraId="610C17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3.84</w:t>
            </w:r>
          </w:p>
        </w:tc>
        <w:tc>
          <w:tcPr>
            <w:tcW w:w="0" w:type="auto"/>
            <w:tcBorders>
              <w:top w:val="nil"/>
              <w:left w:val="nil"/>
              <w:bottom w:val="nil"/>
              <w:right w:val="nil"/>
            </w:tcBorders>
            <w:shd w:val="clear" w:color="auto" w:fill="auto"/>
            <w:noWrap/>
            <w:vAlign w:val="bottom"/>
            <w:hideMark/>
          </w:tcPr>
          <w:p w14:paraId="27EB26D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4.28</w:t>
            </w:r>
          </w:p>
        </w:tc>
        <w:tc>
          <w:tcPr>
            <w:tcW w:w="0" w:type="auto"/>
            <w:tcBorders>
              <w:top w:val="nil"/>
              <w:left w:val="nil"/>
              <w:bottom w:val="nil"/>
              <w:right w:val="nil"/>
            </w:tcBorders>
            <w:shd w:val="clear" w:color="auto" w:fill="auto"/>
            <w:noWrap/>
            <w:vAlign w:val="bottom"/>
            <w:hideMark/>
          </w:tcPr>
          <w:p w14:paraId="033E88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2.86</w:t>
            </w:r>
          </w:p>
        </w:tc>
        <w:tc>
          <w:tcPr>
            <w:tcW w:w="0" w:type="auto"/>
            <w:tcBorders>
              <w:top w:val="nil"/>
              <w:left w:val="nil"/>
              <w:bottom w:val="nil"/>
              <w:right w:val="nil"/>
            </w:tcBorders>
            <w:shd w:val="clear" w:color="auto" w:fill="auto"/>
            <w:noWrap/>
            <w:vAlign w:val="bottom"/>
            <w:hideMark/>
          </w:tcPr>
          <w:p w14:paraId="10FD36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1.72</w:t>
            </w:r>
          </w:p>
        </w:tc>
        <w:tc>
          <w:tcPr>
            <w:tcW w:w="0" w:type="auto"/>
            <w:tcBorders>
              <w:top w:val="nil"/>
              <w:left w:val="nil"/>
              <w:bottom w:val="nil"/>
              <w:right w:val="nil"/>
            </w:tcBorders>
            <w:shd w:val="clear" w:color="auto" w:fill="auto"/>
            <w:noWrap/>
            <w:vAlign w:val="bottom"/>
            <w:hideMark/>
          </w:tcPr>
          <w:p w14:paraId="5D1212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1.38</w:t>
            </w:r>
          </w:p>
        </w:tc>
        <w:tc>
          <w:tcPr>
            <w:tcW w:w="0" w:type="auto"/>
            <w:tcBorders>
              <w:top w:val="nil"/>
              <w:left w:val="nil"/>
              <w:bottom w:val="nil"/>
              <w:right w:val="nil"/>
            </w:tcBorders>
            <w:shd w:val="clear" w:color="auto" w:fill="auto"/>
            <w:noWrap/>
            <w:vAlign w:val="bottom"/>
            <w:hideMark/>
          </w:tcPr>
          <w:p w14:paraId="195569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2.31</w:t>
            </w:r>
          </w:p>
        </w:tc>
        <w:tc>
          <w:tcPr>
            <w:tcW w:w="0" w:type="auto"/>
            <w:tcBorders>
              <w:top w:val="nil"/>
              <w:left w:val="nil"/>
              <w:bottom w:val="nil"/>
              <w:right w:val="nil"/>
            </w:tcBorders>
            <w:shd w:val="clear" w:color="auto" w:fill="auto"/>
            <w:noWrap/>
            <w:vAlign w:val="bottom"/>
            <w:hideMark/>
          </w:tcPr>
          <w:p w14:paraId="7CC680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2.67</w:t>
            </w:r>
          </w:p>
        </w:tc>
        <w:tc>
          <w:tcPr>
            <w:tcW w:w="0" w:type="auto"/>
            <w:tcBorders>
              <w:top w:val="nil"/>
              <w:left w:val="nil"/>
              <w:bottom w:val="nil"/>
              <w:right w:val="nil"/>
            </w:tcBorders>
            <w:shd w:val="clear" w:color="auto" w:fill="auto"/>
            <w:noWrap/>
            <w:vAlign w:val="bottom"/>
            <w:hideMark/>
          </w:tcPr>
          <w:p w14:paraId="6635FC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3.81</w:t>
            </w:r>
          </w:p>
        </w:tc>
        <w:tc>
          <w:tcPr>
            <w:tcW w:w="0" w:type="auto"/>
            <w:tcBorders>
              <w:top w:val="nil"/>
              <w:left w:val="nil"/>
              <w:bottom w:val="nil"/>
              <w:right w:val="nil"/>
            </w:tcBorders>
            <w:shd w:val="clear" w:color="auto" w:fill="auto"/>
            <w:noWrap/>
            <w:vAlign w:val="bottom"/>
            <w:hideMark/>
          </w:tcPr>
          <w:p w14:paraId="401E90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4.45</w:t>
            </w:r>
          </w:p>
        </w:tc>
        <w:tc>
          <w:tcPr>
            <w:tcW w:w="0" w:type="auto"/>
            <w:tcBorders>
              <w:top w:val="nil"/>
              <w:left w:val="nil"/>
              <w:bottom w:val="nil"/>
              <w:right w:val="nil"/>
            </w:tcBorders>
            <w:shd w:val="clear" w:color="auto" w:fill="auto"/>
            <w:noWrap/>
            <w:vAlign w:val="bottom"/>
            <w:hideMark/>
          </w:tcPr>
          <w:p w14:paraId="6F8B81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6.97</w:t>
            </w:r>
          </w:p>
        </w:tc>
        <w:tc>
          <w:tcPr>
            <w:tcW w:w="0" w:type="auto"/>
            <w:tcBorders>
              <w:top w:val="nil"/>
              <w:left w:val="nil"/>
              <w:bottom w:val="nil"/>
              <w:right w:val="nil"/>
            </w:tcBorders>
            <w:shd w:val="clear" w:color="auto" w:fill="auto"/>
            <w:noWrap/>
            <w:vAlign w:val="bottom"/>
            <w:hideMark/>
          </w:tcPr>
          <w:p w14:paraId="55FB8F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10.88</w:t>
            </w:r>
          </w:p>
        </w:tc>
        <w:tc>
          <w:tcPr>
            <w:tcW w:w="0" w:type="auto"/>
            <w:tcBorders>
              <w:top w:val="nil"/>
              <w:left w:val="nil"/>
              <w:bottom w:val="nil"/>
              <w:right w:val="nil"/>
            </w:tcBorders>
            <w:shd w:val="clear" w:color="auto" w:fill="auto"/>
            <w:noWrap/>
            <w:vAlign w:val="bottom"/>
            <w:hideMark/>
          </w:tcPr>
          <w:p w14:paraId="2EC5114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11.41</w:t>
            </w:r>
          </w:p>
        </w:tc>
        <w:tc>
          <w:tcPr>
            <w:tcW w:w="0" w:type="auto"/>
            <w:tcBorders>
              <w:top w:val="nil"/>
              <w:left w:val="nil"/>
              <w:bottom w:val="nil"/>
              <w:right w:val="nil"/>
            </w:tcBorders>
            <w:shd w:val="clear" w:color="auto" w:fill="auto"/>
            <w:noWrap/>
            <w:vAlign w:val="bottom"/>
            <w:hideMark/>
          </w:tcPr>
          <w:p w14:paraId="5935D5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10.29</w:t>
            </w:r>
          </w:p>
        </w:tc>
        <w:tc>
          <w:tcPr>
            <w:tcW w:w="0" w:type="auto"/>
            <w:tcBorders>
              <w:top w:val="nil"/>
              <w:left w:val="nil"/>
              <w:bottom w:val="nil"/>
              <w:right w:val="nil"/>
            </w:tcBorders>
            <w:shd w:val="clear" w:color="auto" w:fill="auto"/>
            <w:noWrap/>
            <w:vAlign w:val="bottom"/>
            <w:hideMark/>
          </w:tcPr>
          <w:p w14:paraId="014D36A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8.6</w:t>
            </w:r>
          </w:p>
        </w:tc>
        <w:tc>
          <w:tcPr>
            <w:tcW w:w="0" w:type="auto"/>
            <w:tcBorders>
              <w:top w:val="nil"/>
              <w:left w:val="nil"/>
              <w:bottom w:val="nil"/>
              <w:right w:val="nil"/>
            </w:tcBorders>
            <w:shd w:val="clear" w:color="auto" w:fill="auto"/>
            <w:noWrap/>
            <w:vAlign w:val="bottom"/>
            <w:hideMark/>
          </w:tcPr>
          <w:p w14:paraId="0A361D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w:t>
            </w:r>
          </w:p>
        </w:tc>
        <w:tc>
          <w:tcPr>
            <w:tcW w:w="0" w:type="auto"/>
            <w:tcBorders>
              <w:top w:val="nil"/>
              <w:left w:val="nil"/>
              <w:bottom w:val="nil"/>
              <w:right w:val="nil"/>
            </w:tcBorders>
            <w:shd w:val="clear" w:color="auto" w:fill="auto"/>
            <w:noWrap/>
            <w:vAlign w:val="bottom"/>
            <w:hideMark/>
          </w:tcPr>
          <w:p w14:paraId="5926D9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4.35</w:t>
            </w:r>
          </w:p>
        </w:tc>
        <w:tc>
          <w:tcPr>
            <w:tcW w:w="0" w:type="auto"/>
            <w:tcBorders>
              <w:top w:val="nil"/>
              <w:left w:val="nil"/>
              <w:bottom w:val="nil"/>
              <w:right w:val="nil"/>
            </w:tcBorders>
            <w:shd w:val="clear" w:color="auto" w:fill="auto"/>
            <w:noWrap/>
            <w:vAlign w:val="bottom"/>
            <w:hideMark/>
          </w:tcPr>
          <w:p w14:paraId="4276B9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2.08</w:t>
            </w:r>
          </w:p>
        </w:tc>
        <w:tc>
          <w:tcPr>
            <w:tcW w:w="0" w:type="auto"/>
            <w:tcBorders>
              <w:top w:val="nil"/>
              <w:left w:val="nil"/>
              <w:bottom w:val="nil"/>
              <w:right w:val="nil"/>
            </w:tcBorders>
            <w:shd w:val="clear" w:color="auto" w:fill="auto"/>
            <w:noWrap/>
            <w:vAlign w:val="bottom"/>
            <w:hideMark/>
          </w:tcPr>
          <w:p w14:paraId="5FB2AA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6452887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-1.38</w:t>
            </w:r>
          </w:p>
        </w:tc>
        <w:tc>
          <w:tcPr>
            <w:tcW w:w="0" w:type="auto"/>
            <w:tcBorders>
              <w:top w:val="nil"/>
              <w:left w:val="nil"/>
              <w:bottom w:val="nil"/>
              <w:right w:val="nil"/>
            </w:tcBorders>
            <w:shd w:val="clear" w:color="auto" w:fill="auto"/>
            <w:noWrap/>
            <w:vAlign w:val="bottom"/>
            <w:hideMark/>
          </w:tcPr>
          <w:p w14:paraId="4D4A8B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-4.43</w:t>
            </w:r>
          </w:p>
        </w:tc>
        <w:tc>
          <w:tcPr>
            <w:tcW w:w="913" w:type="dxa"/>
            <w:tcBorders>
              <w:top w:val="nil"/>
              <w:left w:val="nil"/>
              <w:bottom w:val="nil"/>
              <w:right w:val="nil"/>
            </w:tcBorders>
            <w:shd w:val="clear" w:color="auto" w:fill="auto"/>
            <w:noWrap/>
            <w:vAlign w:val="bottom"/>
            <w:hideMark/>
          </w:tcPr>
          <w:p w14:paraId="3FC876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-3.51</w:t>
            </w:r>
          </w:p>
        </w:tc>
      </w:tr>
      <w:tr w:rsidR="000B1A20" w:rsidRPr="00FF1537" w14:paraId="70FBABE3" w14:textId="77777777" w:rsidTr="000B1A20">
        <w:trPr>
          <w:trHeight w:val="300"/>
        </w:trPr>
        <w:tc>
          <w:tcPr>
            <w:tcW w:w="0" w:type="auto"/>
            <w:tcBorders>
              <w:top w:val="nil"/>
              <w:left w:val="nil"/>
              <w:bottom w:val="nil"/>
              <w:right w:val="nil"/>
            </w:tcBorders>
            <w:shd w:val="clear" w:color="auto" w:fill="auto"/>
            <w:noWrap/>
            <w:vAlign w:val="bottom"/>
            <w:hideMark/>
          </w:tcPr>
          <w:p w14:paraId="0B3D090A"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Israel</w:t>
            </w:r>
          </w:p>
        </w:tc>
        <w:tc>
          <w:tcPr>
            <w:tcW w:w="0" w:type="auto"/>
            <w:tcBorders>
              <w:top w:val="nil"/>
              <w:left w:val="nil"/>
              <w:bottom w:val="nil"/>
              <w:right w:val="nil"/>
            </w:tcBorders>
            <w:shd w:val="clear" w:color="auto" w:fill="auto"/>
            <w:noWrap/>
            <w:vAlign w:val="bottom"/>
            <w:hideMark/>
          </w:tcPr>
          <w:p w14:paraId="3F9088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3.13</w:t>
            </w:r>
          </w:p>
        </w:tc>
        <w:tc>
          <w:tcPr>
            <w:tcW w:w="0" w:type="auto"/>
            <w:tcBorders>
              <w:top w:val="nil"/>
              <w:left w:val="nil"/>
              <w:bottom w:val="nil"/>
              <w:right w:val="nil"/>
            </w:tcBorders>
            <w:shd w:val="clear" w:color="auto" w:fill="auto"/>
            <w:noWrap/>
            <w:vAlign w:val="bottom"/>
            <w:hideMark/>
          </w:tcPr>
          <w:p w14:paraId="26E35E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3.44</w:t>
            </w:r>
          </w:p>
        </w:tc>
        <w:tc>
          <w:tcPr>
            <w:tcW w:w="0" w:type="auto"/>
            <w:tcBorders>
              <w:top w:val="nil"/>
              <w:left w:val="nil"/>
              <w:bottom w:val="nil"/>
              <w:right w:val="nil"/>
            </w:tcBorders>
            <w:shd w:val="clear" w:color="auto" w:fill="auto"/>
            <w:noWrap/>
            <w:vAlign w:val="bottom"/>
            <w:hideMark/>
          </w:tcPr>
          <w:p w14:paraId="7BB698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4.28</w:t>
            </w:r>
          </w:p>
        </w:tc>
        <w:tc>
          <w:tcPr>
            <w:tcW w:w="0" w:type="auto"/>
            <w:tcBorders>
              <w:top w:val="nil"/>
              <w:left w:val="nil"/>
              <w:bottom w:val="nil"/>
              <w:right w:val="nil"/>
            </w:tcBorders>
            <w:shd w:val="clear" w:color="auto" w:fill="auto"/>
            <w:noWrap/>
            <w:vAlign w:val="bottom"/>
            <w:hideMark/>
          </w:tcPr>
          <w:p w14:paraId="26FBF1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4.22</w:t>
            </w:r>
          </w:p>
        </w:tc>
        <w:tc>
          <w:tcPr>
            <w:tcW w:w="0" w:type="auto"/>
            <w:tcBorders>
              <w:top w:val="nil"/>
              <w:left w:val="nil"/>
              <w:bottom w:val="nil"/>
              <w:right w:val="nil"/>
            </w:tcBorders>
            <w:shd w:val="clear" w:color="auto" w:fill="auto"/>
            <w:noWrap/>
            <w:vAlign w:val="bottom"/>
            <w:hideMark/>
          </w:tcPr>
          <w:p w14:paraId="2A76EB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3.05</w:t>
            </w:r>
          </w:p>
        </w:tc>
        <w:tc>
          <w:tcPr>
            <w:tcW w:w="0" w:type="auto"/>
            <w:tcBorders>
              <w:top w:val="nil"/>
              <w:left w:val="nil"/>
              <w:bottom w:val="nil"/>
              <w:right w:val="nil"/>
            </w:tcBorders>
            <w:shd w:val="clear" w:color="auto" w:fill="auto"/>
            <w:noWrap/>
            <w:vAlign w:val="bottom"/>
            <w:hideMark/>
          </w:tcPr>
          <w:p w14:paraId="2F3B64B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w:t>
            </w:r>
          </w:p>
        </w:tc>
        <w:tc>
          <w:tcPr>
            <w:tcW w:w="0" w:type="auto"/>
            <w:tcBorders>
              <w:top w:val="nil"/>
              <w:left w:val="nil"/>
              <w:bottom w:val="nil"/>
              <w:right w:val="nil"/>
            </w:tcBorders>
            <w:shd w:val="clear" w:color="auto" w:fill="auto"/>
            <w:noWrap/>
            <w:vAlign w:val="bottom"/>
            <w:hideMark/>
          </w:tcPr>
          <w:p w14:paraId="1494CFA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2BEDF7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6340BD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45C294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54BD1C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0.84</w:t>
            </w:r>
          </w:p>
        </w:tc>
        <w:tc>
          <w:tcPr>
            <w:tcW w:w="0" w:type="auto"/>
            <w:tcBorders>
              <w:top w:val="nil"/>
              <w:left w:val="nil"/>
              <w:bottom w:val="nil"/>
              <w:right w:val="nil"/>
            </w:tcBorders>
            <w:shd w:val="clear" w:color="auto" w:fill="auto"/>
            <w:noWrap/>
            <w:vAlign w:val="bottom"/>
            <w:hideMark/>
          </w:tcPr>
          <w:p w14:paraId="7608E8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w:t>
            </w:r>
          </w:p>
        </w:tc>
        <w:tc>
          <w:tcPr>
            <w:tcW w:w="0" w:type="auto"/>
            <w:tcBorders>
              <w:top w:val="nil"/>
              <w:left w:val="nil"/>
              <w:bottom w:val="nil"/>
              <w:right w:val="nil"/>
            </w:tcBorders>
            <w:shd w:val="clear" w:color="auto" w:fill="auto"/>
            <w:noWrap/>
            <w:vAlign w:val="bottom"/>
            <w:hideMark/>
          </w:tcPr>
          <w:p w14:paraId="4ED437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3E6F86C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57925F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255EF3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-1.35</w:t>
            </w:r>
          </w:p>
        </w:tc>
        <w:tc>
          <w:tcPr>
            <w:tcW w:w="0" w:type="auto"/>
            <w:tcBorders>
              <w:top w:val="nil"/>
              <w:left w:val="nil"/>
              <w:bottom w:val="nil"/>
              <w:right w:val="nil"/>
            </w:tcBorders>
            <w:shd w:val="clear" w:color="auto" w:fill="auto"/>
            <w:noWrap/>
            <w:vAlign w:val="bottom"/>
            <w:hideMark/>
          </w:tcPr>
          <w:p w14:paraId="46A0F6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280B2C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4FAD9E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w:t>
            </w:r>
          </w:p>
        </w:tc>
        <w:tc>
          <w:tcPr>
            <w:tcW w:w="0" w:type="auto"/>
            <w:tcBorders>
              <w:top w:val="nil"/>
              <w:left w:val="nil"/>
              <w:bottom w:val="nil"/>
              <w:right w:val="nil"/>
            </w:tcBorders>
            <w:shd w:val="clear" w:color="auto" w:fill="auto"/>
            <w:noWrap/>
            <w:vAlign w:val="bottom"/>
            <w:hideMark/>
          </w:tcPr>
          <w:p w14:paraId="52B667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913" w:type="dxa"/>
            <w:tcBorders>
              <w:top w:val="nil"/>
              <w:left w:val="nil"/>
              <w:bottom w:val="nil"/>
              <w:right w:val="nil"/>
            </w:tcBorders>
            <w:shd w:val="clear" w:color="auto" w:fill="auto"/>
            <w:noWrap/>
            <w:vAlign w:val="bottom"/>
            <w:hideMark/>
          </w:tcPr>
          <w:p w14:paraId="3A9B40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r>
      <w:tr w:rsidR="000B1A20" w:rsidRPr="00FF1537" w14:paraId="5E496D28" w14:textId="77777777" w:rsidTr="000B1A20">
        <w:trPr>
          <w:trHeight w:val="300"/>
        </w:trPr>
        <w:tc>
          <w:tcPr>
            <w:tcW w:w="0" w:type="auto"/>
            <w:tcBorders>
              <w:top w:val="nil"/>
              <w:left w:val="nil"/>
              <w:bottom w:val="nil"/>
              <w:right w:val="nil"/>
            </w:tcBorders>
            <w:shd w:val="clear" w:color="auto" w:fill="auto"/>
            <w:noWrap/>
            <w:vAlign w:val="bottom"/>
            <w:hideMark/>
          </w:tcPr>
          <w:p w14:paraId="01FE13DD"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Italy</w:t>
            </w:r>
          </w:p>
        </w:tc>
        <w:tc>
          <w:tcPr>
            <w:tcW w:w="0" w:type="auto"/>
            <w:tcBorders>
              <w:top w:val="nil"/>
              <w:left w:val="nil"/>
              <w:bottom w:val="nil"/>
              <w:right w:val="nil"/>
            </w:tcBorders>
            <w:shd w:val="clear" w:color="auto" w:fill="auto"/>
            <w:noWrap/>
            <w:vAlign w:val="bottom"/>
            <w:hideMark/>
          </w:tcPr>
          <w:p w14:paraId="0B4CA4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6.19</w:t>
            </w:r>
          </w:p>
        </w:tc>
        <w:tc>
          <w:tcPr>
            <w:tcW w:w="0" w:type="auto"/>
            <w:tcBorders>
              <w:top w:val="nil"/>
              <w:left w:val="nil"/>
              <w:bottom w:val="nil"/>
              <w:right w:val="nil"/>
            </w:tcBorders>
            <w:shd w:val="clear" w:color="auto" w:fill="auto"/>
            <w:noWrap/>
            <w:vAlign w:val="bottom"/>
            <w:hideMark/>
          </w:tcPr>
          <w:p w14:paraId="163F86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6.97</w:t>
            </w:r>
          </w:p>
        </w:tc>
        <w:tc>
          <w:tcPr>
            <w:tcW w:w="0" w:type="auto"/>
            <w:tcBorders>
              <w:top w:val="nil"/>
              <w:left w:val="nil"/>
              <w:bottom w:val="nil"/>
              <w:right w:val="nil"/>
            </w:tcBorders>
            <w:shd w:val="clear" w:color="auto" w:fill="auto"/>
            <w:noWrap/>
            <w:vAlign w:val="bottom"/>
            <w:hideMark/>
          </w:tcPr>
          <w:p w14:paraId="1E0C82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6.37</w:t>
            </w:r>
          </w:p>
        </w:tc>
        <w:tc>
          <w:tcPr>
            <w:tcW w:w="0" w:type="auto"/>
            <w:tcBorders>
              <w:top w:val="nil"/>
              <w:left w:val="nil"/>
              <w:bottom w:val="nil"/>
              <w:right w:val="nil"/>
            </w:tcBorders>
            <w:shd w:val="clear" w:color="auto" w:fill="auto"/>
            <w:noWrap/>
            <w:vAlign w:val="bottom"/>
            <w:hideMark/>
          </w:tcPr>
          <w:p w14:paraId="60E9D3C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5.49</w:t>
            </w:r>
          </w:p>
        </w:tc>
        <w:tc>
          <w:tcPr>
            <w:tcW w:w="0" w:type="auto"/>
            <w:tcBorders>
              <w:top w:val="nil"/>
              <w:left w:val="nil"/>
              <w:bottom w:val="nil"/>
              <w:right w:val="nil"/>
            </w:tcBorders>
            <w:shd w:val="clear" w:color="auto" w:fill="auto"/>
            <w:noWrap/>
            <w:vAlign w:val="bottom"/>
            <w:hideMark/>
          </w:tcPr>
          <w:p w14:paraId="056DF4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4.45</w:t>
            </w:r>
          </w:p>
        </w:tc>
        <w:tc>
          <w:tcPr>
            <w:tcW w:w="0" w:type="auto"/>
            <w:tcBorders>
              <w:top w:val="nil"/>
              <w:left w:val="nil"/>
              <w:bottom w:val="nil"/>
              <w:right w:val="nil"/>
            </w:tcBorders>
            <w:shd w:val="clear" w:color="auto" w:fill="auto"/>
            <w:noWrap/>
            <w:vAlign w:val="bottom"/>
            <w:hideMark/>
          </w:tcPr>
          <w:p w14:paraId="663F84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2.96</w:t>
            </w:r>
          </w:p>
        </w:tc>
        <w:tc>
          <w:tcPr>
            <w:tcW w:w="0" w:type="auto"/>
            <w:tcBorders>
              <w:top w:val="nil"/>
              <w:left w:val="nil"/>
              <w:bottom w:val="nil"/>
              <w:right w:val="nil"/>
            </w:tcBorders>
            <w:shd w:val="clear" w:color="auto" w:fill="auto"/>
            <w:noWrap/>
            <w:vAlign w:val="bottom"/>
            <w:hideMark/>
          </w:tcPr>
          <w:p w14:paraId="2DD87D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4.13</w:t>
            </w:r>
          </w:p>
        </w:tc>
        <w:tc>
          <w:tcPr>
            <w:tcW w:w="0" w:type="auto"/>
            <w:tcBorders>
              <w:top w:val="nil"/>
              <w:left w:val="nil"/>
              <w:bottom w:val="nil"/>
              <w:right w:val="nil"/>
            </w:tcBorders>
            <w:shd w:val="clear" w:color="auto" w:fill="auto"/>
            <w:noWrap/>
            <w:vAlign w:val="bottom"/>
            <w:hideMark/>
          </w:tcPr>
          <w:p w14:paraId="6565D7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2.44</w:t>
            </w:r>
          </w:p>
        </w:tc>
        <w:tc>
          <w:tcPr>
            <w:tcW w:w="0" w:type="auto"/>
            <w:tcBorders>
              <w:top w:val="nil"/>
              <w:left w:val="nil"/>
              <w:bottom w:val="nil"/>
              <w:right w:val="nil"/>
            </w:tcBorders>
            <w:shd w:val="clear" w:color="auto" w:fill="auto"/>
            <w:noWrap/>
            <w:vAlign w:val="bottom"/>
            <w:hideMark/>
          </w:tcPr>
          <w:p w14:paraId="0F0586B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4.88</w:t>
            </w:r>
          </w:p>
        </w:tc>
        <w:tc>
          <w:tcPr>
            <w:tcW w:w="0" w:type="auto"/>
            <w:tcBorders>
              <w:top w:val="nil"/>
              <w:left w:val="nil"/>
              <w:bottom w:val="nil"/>
              <w:right w:val="nil"/>
            </w:tcBorders>
            <w:shd w:val="clear" w:color="auto" w:fill="auto"/>
            <w:noWrap/>
            <w:vAlign w:val="bottom"/>
            <w:hideMark/>
          </w:tcPr>
          <w:p w14:paraId="620E4E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3.75</w:t>
            </w:r>
          </w:p>
        </w:tc>
        <w:tc>
          <w:tcPr>
            <w:tcW w:w="0" w:type="auto"/>
            <w:tcBorders>
              <w:top w:val="nil"/>
              <w:left w:val="nil"/>
              <w:bottom w:val="nil"/>
              <w:right w:val="nil"/>
            </w:tcBorders>
            <w:shd w:val="clear" w:color="auto" w:fill="auto"/>
            <w:noWrap/>
            <w:vAlign w:val="bottom"/>
            <w:hideMark/>
          </w:tcPr>
          <w:p w14:paraId="59D9446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5.75</w:t>
            </w:r>
          </w:p>
        </w:tc>
        <w:tc>
          <w:tcPr>
            <w:tcW w:w="0" w:type="auto"/>
            <w:tcBorders>
              <w:top w:val="nil"/>
              <w:left w:val="nil"/>
              <w:bottom w:val="nil"/>
              <w:right w:val="nil"/>
            </w:tcBorders>
            <w:shd w:val="clear" w:color="auto" w:fill="auto"/>
            <w:noWrap/>
            <w:vAlign w:val="bottom"/>
            <w:hideMark/>
          </w:tcPr>
          <w:p w14:paraId="7F21DE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5.46</w:t>
            </w:r>
          </w:p>
        </w:tc>
        <w:tc>
          <w:tcPr>
            <w:tcW w:w="0" w:type="auto"/>
            <w:tcBorders>
              <w:top w:val="nil"/>
              <w:left w:val="nil"/>
              <w:bottom w:val="nil"/>
              <w:right w:val="nil"/>
            </w:tcBorders>
            <w:shd w:val="clear" w:color="auto" w:fill="auto"/>
            <w:noWrap/>
            <w:vAlign w:val="bottom"/>
            <w:hideMark/>
          </w:tcPr>
          <w:p w14:paraId="5154B4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6.82</w:t>
            </w:r>
          </w:p>
        </w:tc>
        <w:tc>
          <w:tcPr>
            <w:tcW w:w="0" w:type="auto"/>
            <w:tcBorders>
              <w:top w:val="nil"/>
              <w:left w:val="nil"/>
              <w:bottom w:val="nil"/>
              <w:right w:val="nil"/>
            </w:tcBorders>
            <w:shd w:val="clear" w:color="auto" w:fill="auto"/>
            <w:noWrap/>
            <w:vAlign w:val="bottom"/>
            <w:hideMark/>
          </w:tcPr>
          <w:p w14:paraId="3996772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6.19</w:t>
            </w:r>
          </w:p>
        </w:tc>
        <w:tc>
          <w:tcPr>
            <w:tcW w:w="0" w:type="auto"/>
            <w:tcBorders>
              <w:top w:val="nil"/>
              <w:left w:val="nil"/>
              <w:bottom w:val="nil"/>
              <w:right w:val="nil"/>
            </w:tcBorders>
            <w:shd w:val="clear" w:color="auto" w:fill="auto"/>
            <w:noWrap/>
            <w:vAlign w:val="bottom"/>
            <w:hideMark/>
          </w:tcPr>
          <w:p w14:paraId="5C65999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w:t>
            </w:r>
          </w:p>
        </w:tc>
        <w:tc>
          <w:tcPr>
            <w:tcW w:w="0" w:type="auto"/>
            <w:tcBorders>
              <w:top w:val="nil"/>
              <w:left w:val="nil"/>
              <w:bottom w:val="nil"/>
              <w:right w:val="nil"/>
            </w:tcBorders>
            <w:shd w:val="clear" w:color="auto" w:fill="auto"/>
            <w:noWrap/>
            <w:vAlign w:val="bottom"/>
            <w:hideMark/>
          </w:tcPr>
          <w:p w14:paraId="40C2E7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6.2</w:t>
            </w:r>
          </w:p>
        </w:tc>
        <w:tc>
          <w:tcPr>
            <w:tcW w:w="0" w:type="auto"/>
            <w:tcBorders>
              <w:top w:val="nil"/>
              <w:left w:val="nil"/>
              <w:bottom w:val="nil"/>
              <w:right w:val="nil"/>
            </w:tcBorders>
            <w:shd w:val="clear" w:color="auto" w:fill="auto"/>
            <w:noWrap/>
            <w:vAlign w:val="bottom"/>
            <w:hideMark/>
          </w:tcPr>
          <w:p w14:paraId="1031BD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4.22</w:t>
            </w:r>
          </w:p>
        </w:tc>
        <w:tc>
          <w:tcPr>
            <w:tcW w:w="0" w:type="auto"/>
            <w:tcBorders>
              <w:top w:val="nil"/>
              <w:left w:val="nil"/>
              <w:bottom w:val="nil"/>
              <w:right w:val="nil"/>
            </w:tcBorders>
            <w:shd w:val="clear" w:color="auto" w:fill="auto"/>
            <w:noWrap/>
            <w:vAlign w:val="bottom"/>
            <w:hideMark/>
          </w:tcPr>
          <w:p w14:paraId="5F31BA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1.98</w:t>
            </w:r>
          </w:p>
        </w:tc>
        <w:tc>
          <w:tcPr>
            <w:tcW w:w="0" w:type="auto"/>
            <w:tcBorders>
              <w:top w:val="nil"/>
              <w:left w:val="nil"/>
              <w:bottom w:val="nil"/>
              <w:right w:val="nil"/>
            </w:tcBorders>
            <w:shd w:val="clear" w:color="auto" w:fill="auto"/>
            <w:noWrap/>
            <w:vAlign w:val="bottom"/>
            <w:hideMark/>
          </w:tcPr>
          <w:p w14:paraId="11DE41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2.35</w:t>
            </w:r>
          </w:p>
        </w:tc>
        <w:tc>
          <w:tcPr>
            <w:tcW w:w="0" w:type="auto"/>
            <w:tcBorders>
              <w:top w:val="nil"/>
              <w:left w:val="nil"/>
              <w:bottom w:val="nil"/>
              <w:right w:val="nil"/>
            </w:tcBorders>
            <w:shd w:val="clear" w:color="auto" w:fill="auto"/>
            <w:noWrap/>
            <w:vAlign w:val="bottom"/>
            <w:hideMark/>
          </w:tcPr>
          <w:p w14:paraId="1688F4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2.94</w:t>
            </w:r>
          </w:p>
        </w:tc>
        <w:tc>
          <w:tcPr>
            <w:tcW w:w="913" w:type="dxa"/>
            <w:tcBorders>
              <w:top w:val="nil"/>
              <w:left w:val="nil"/>
              <w:bottom w:val="nil"/>
              <w:right w:val="nil"/>
            </w:tcBorders>
            <w:shd w:val="clear" w:color="auto" w:fill="auto"/>
            <w:noWrap/>
            <w:vAlign w:val="bottom"/>
            <w:hideMark/>
          </w:tcPr>
          <w:p w14:paraId="1F2B61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r>
      <w:tr w:rsidR="000B1A20" w:rsidRPr="00FF1537" w14:paraId="052804ED" w14:textId="77777777" w:rsidTr="000B1A20">
        <w:trPr>
          <w:trHeight w:val="300"/>
        </w:trPr>
        <w:tc>
          <w:tcPr>
            <w:tcW w:w="0" w:type="auto"/>
            <w:tcBorders>
              <w:top w:val="nil"/>
              <w:left w:val="nil"/>
              <w:bottom w:val="nil"/>
              <w:right w:val="nil"/>
            </w:tcBorders>
            <w:shd w:val="clear" w:color="auto" w:fill="auto"/>
            <w:noWrap/>
            <w:vAlign w:val="bottom"/>
            <w:hideMark/>
          </w:tcPr>
          <w:p w14:paraId="41ED6DB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Luxemburg</w:t>
            </w:r>
          </w:p>
        </w:tc>
        <w:tc>
          <w:tcPr>
            <w:tcW w:w="0" w:type="auto"/>
            <w:tcBorders>
              <w:top w:val="nil"/>
              <w:left w:val="nil"/>
              <w:bottom w:val="nil"/>
              <w:right w:val="nil"/>
            </w:tcBorders>
            <w:shd w:val="clear" w:color="auto" w:fill="auto"/>
            <w:noWrap/>
            <w:vAlign w:val="bottom"/>
            <w:hideMark/>
          </w:tcPr>
          <w:p w14:paraId="4C9641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3B5C6ED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641450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7A61DD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176EDF8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138283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1.89</w:t>
            </w:r>
          </w:p>
        </w:tc>
        <w:tc>
          <w:tcPr>
            <w:tcW w:w="0" w:type="auto"/>
            <w:tcBorders>
              <w:top w:val="nil"/>
              <w:left w:val="nil"/>
              <w:bottom w:val="nil"/>
              <w:right w:val="nil"/>
            </w:tcBorders>
            <w:shd w:val="clear" w:color="auto" w:fill="auto"/>
            <w:noWrap/>
            <w:vAlign w:val="bottom"/>
            <w:hideMark/>
          </w:tcPr>
          <w:p w14:paraId="10E991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6B8CA6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0DEE44F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c>
          <w:tcPr>
            <w:tcW w:w="0" w:type="auto"/>
            <w:tcBorders>
              <w:top w:val="nil"/>
              <w:left w:val="nil"/>
              <w:bottom w:val="nil"/>
              <w:right w:val="nil"/>
            </w:tcBorders>
            <w:shd w:val="clear" w:color="auto" w:fill="auto"/>
            <w:noWrap/>
            <w:vAlign w:val="bottom"/>
            <w:hideMark/>
          </w:tcPr>
          <w:p w14:paraId="08D8C6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1.72</w:t>
            </w:r>
          </w:p>
        </w:tc>
        <w:tc>
          <w:tcPr>
            <w:tcW w:w="0" w:type="auto"/>
            <w:tcBorders>
              <w:top w:val="nil"/>
              <w:left w:val="nil"/>
              <w:bottom w:val="nil"/>
              <w:right w:val="nil"/>
            </w:tcBorders>
            <w:shd w:val="clear" w:color="auto" w:fill="auto"/>
            <w:noWrap/>
            <w:vAlign w:val="bottom"/>
            <w:hideMark/>
          </w:tcPr>
          <w:p w14:paraId="7F3185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29CF2DF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0C2371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46C4AB1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01E34D9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08239B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1.11</w:t>
            </w:r>
          </w:p>
        </w:tc>
        <w:tc>
          <w:tcPr>
            <w:tcW w:w="0" w:type="auto"/>
            <w:tcBorders>
              <w:top w:val="nil"/>
              <w:left w:val="nil"/>
              <w:bottom w:val="nil"/>
              <w:right w:val="nil"/>
            </w:tcBorders>
            <w:shd w:val="clear" w:color="auto" w:fill="auto"/>
            <w:noWrap/>
            <w:vAlign w:val="bottom"/>
            <w:hideMark/>
          </w:tcPr>
          <w:p w14:paraId="591DD9E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2.21</w:t>
            </w:r>
          </w:p>
        </w:tc>
        <w:tc>
          <w:tcPr>
            <w:tcW w:w="0" w:type="auto"/>
            <w:tcBorders>
              <w:top w:val="nil"/>
              <w:left w:val="nil"/>
              <w:bottom w:val="nil"/>
              <w:right w:val="nil"/>
            </w:tcBorders>
            <w:shd w:val="clear" w:color="auto" w:fill="auto"/>
            <w:noWrap/>
            <w:vAlign w:val="bottom"/>
            <w:hideMark/>
          </w:tcPr>
          <w:p w14:paraId="693E35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129C12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0872BE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913" w:type="dxa"/>
            <w:tcBorders>
              <w:top w:val="nil"/>
              <w:left w:val="nil"/>
              <w:bottom w:val="nil"/>
              <w:right w:val="nil"/>
            </w:tcBorders>
            <w:shd w:val="clear" w:color="auto" w:fill="auto"/>
            <w:noWrap/>
            <w:vAlign w:val="bottom"/>
            <w:hideMark/>
          </w:tcPr>
          <w:p w14:paraId="34F70F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r>
      <w:tr w:rsidR="000B1A20" w:rsidRPr="00FF1537" w14:paraId="25DBE5CD" w14:textId="77777777" w:rsidTr="000B1A20">
        <w:trPr>
          <w:trHeight w:val="300"/>
        </w:trPr>
        <w:tc>
          <w:tcPr>
            <w:tcW w:w="0" w:type="auto"/>
            <w:tcBorders>
              <w:top w:val="nil"/>
              <w:left w:val="nil"/>
              <w:bottom w:val="nil"/>
              <w:right w:val="nil"/>
            </w:tcBorders>
            <w:shd w:val="clear" w:color="auto" w:fill="auto"/>
            <w:noWrap/>
            <w:vAlign w:val="bottom"/>
            <w:hideMark/>
          </w:tcPr>
          <w:p w14:paraId="6B51ACB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Malta</w:t>
            </w:r>
          </w:p>
        </w:tc>
        <w:tc>
          <w:tcPr>
            <w:tcW w:w="0" w:type="auto"/>
            <w:tcBorders>
              <w:top w:val="nil"/>
              <w:left w:val="nil"/>
              <w:bottom w:val="nil"/>
              <w:right w:val="nil"/>
            </w:tcBorders>
            <w:shd w:val="clear" w:color="auto" w:fill="auto"/>
            <w:noWrap/>
            <w:vAlign w:val="bottom"/>
            <w:hideMark/>
          </w:tcPr>
          <w:p w14:paraId="375B16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3C6CFEB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bottom w:val="nil"/>
              <w:right w:val="nil"/>
            </w:tcBorders>
            <w:shd w:val="clear" w:color="auto" w:fill="auto"/>
            <w:noWrap/>
            <w:vAlign w:val="bottom"/>
            <w:hideMark/>
          </w:tcPr>
          <w:p w14:paraId="3C7500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4.12</w:t>
            </w:r>
          </w:p>
        </w:tc>
        <w:tc>
          <w:tcPr>
            <w:tcW w:w="0" w:type="auto"/>
            <w:tcBorders>
              <w:top w:val="nil"/>
              <w:left w:val="nil"/>
              <w:bottom w:val="nil"/>
              <w:right w:val="nil"/>
            </w:tcBorders>
            <w:shd w:val="clear" w:color="auto" w:fill="auto"/>
            <w:noWrap/>
            <w:vAlign w:val="bottom"/>
            <w:hideMark/>
          </w:tcPr>
          <w:p w14:paraId="6F9C8F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1.53</w:t>
            </w:r>
          </w:p>
        </w:tc>
        <w:tc>
          <w:tcPr>
            <w:tcW w:w="0" w:type="auto"/>
            <w:tcBorders>
              <w:top w:val="nil"/>
              <w:left w:val="nil"/>
              <w:bottom w:val="nil"/>
              <w:right w:val="nil"/>
            </w:tcBorders>
            <w:shd w:val="clear" w:color="auto" w:fill="auto"/>
            <w:noWrap/>
            <w:vAlign w:val="bottom"/>
            <w:hideMark/>
          </w:tcPr>
          <w:p w14:paraId="642BFB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066B53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2.03</w:t>
            </w:r>
          </w:p>
        </w:tc>
        <w:tc>
          <w:tcPr>
            <w:tcW w:w="0" w:type="auto"/>
            <w:tcBorders>
              <w:top w:val="nil"/>
              <w:left w:val="nil"/>
              <w:bottom w:val="nil"/>
              <w:right w:val="nil"/>
            </w:tcBorders>
            <w:shd w:val="clear" w:color="auto" w:fill="auto"/>
            <w:noWrap/>
            <w:vAlign w:val="bottom"/>
            <w:hideMark/>
          </w:tcPr>
          <w:p w14:paraId="5E6CC1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2.53</w:t>
            </w:r>
          </w:p>
        </w:tc>
        <w:tc>
          <w:tcPr>
            <w:tcW w:w="0" w:type="auto"/>
            <w:tcBorders>
              <w:top w:val="nil"/>
              <w:left w:val="nil"/>
              <w:bottom w:val="nil"/>
              <w:right w:val="nil"/>
            </w:tcBorders>
            <w:shd w:val="clear" w:color="auto" w:fill="auto"/>
            <w:noWrap/>
            <w:vAlign w:val="bottom"/>
            <w:hideMark/>
          </w:tcPr>
          <w:p w14:paraId="0D59BE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46F8AB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3.81</w:t>
            </w:r>
          </w:p>
        </w:tc>
        <w:tc>
          <w:tcPr>
            <w:tcW w:w="0" w:type="auto"/>
            <w:tcBorders>
              <w:top w:val="nil"/>
              <w:left w:val="nil"/>
              <w:bottom w:val="nil"/>
              <w:right w:val="nil"/>
            </w:tcBorders>
            <w:shd w:val="clear" w:color="auto" w:fill="auto"/>
            <w:noWrap/>
            <w:vAlign w:val="bottom"/>
            <w:hideMark/>
          </w:tcPr>
          <w:p w14:paraId="4CE7FE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4.66</w:t>
            </w:r>
          </w:p>
        </w:tc>
        <w:tc>
          <w:tcPr>
            <w:tcW w:w="0" w:type="auto"/>
            <w:tcBorders>
              <w:top w:val="nil"/>
              <w:left w:val="nil"/>
              <w:bottom w:val="nil"/>
              <w:right w:val="nil"/>
            </w:tcBorders>
            <w:shd w:val="clear" w:color="auto" w:fill="auto"/>
            <w:noWrap/>
            <w:vAlign w:val="bottom"/>
            <w:hideMark/>
          </w:tcPr>
          <w:p w14:paraId="7B252E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5C7B45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002396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0.66</w:t>
            </w:r>
          </w:p>
        </w:tc>
        <w:tc>
          <w:tcPr>
            <w:tcW w:w="0" w:type="auto"/>
            <w:tcBorders>
              <w:top w:val="nil"/>
              <w:left w:val="nil"/>
              <w:bottom w:val="nil"/>
              <w:right w:val="nil"/>
            </w:tcBorders>
            <w:shd w:val="clear" w:color="auto" w:fill="auto"/>
            <w:noWrap/>
            <w:vAlign w:val="bottom"/>
            <w:hideMark/>
          </w:tcPr>
          <w:p w14:paraId="706105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550E2A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1B8696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153E99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1D804BA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w:t>
            </w:r>
          </w:p>
        </w:tc>
        <w:tc>
          <w:tcPr>
            <w:tcW w:w="0" w:type="auto"/>
            <w:tcBorders>
              <w:top w:val="nil"/>
              <w:left w:val="nil"/>
              <w:bottom w:val="nil"/>
              <w:right w:val="nil"/>
            </w:tcBorders>
            <w:shd w:val="clear" w:color="auto" w:fill="auto"/>
            <w:noWrap/>
            <w:vAlign w:val="bottom"/>
            <w:hideMark/>
          </w:tcPr>
          <w:p w14:paraId="5DE1FC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c>
          <w:tcPr>
            <w:tcW w:w="0" w:type="auto"/>
            <w:tcBorders>
              <w:top w:val="nil"/>
              <w:left w:val="nil"/>
              <w:bottom w:val="nil"/>
              <w:right w:val="nil"/>
            </w:tcBorders>
            <w:shd w:val="clear" w:color="auto" w:fill="auto"/>
            <w:noWrap/>
            <w:vAlign w:val="bottom"/>
            <w:hideMark/>
          </w:tcPr>
          <w:p w14:paraId="41A2E6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913" w:type="dxa"/>
            <w:tcBorders>
              <w:top w:val="nil"/>
              <w:left w:val="nil"/>
              <w:bottom w:val="nil"/>
              <w:right w:val="nil"/>
            </w:tcBorders>
            <w:shd w:val="clear" w:color="auto" w:fill="auto"/>
            <w:noWrap/>
            <w:vAlign w:val="bottom"/>
            <w:hideMark/>
          </w:tcPr>
          <w:p w14:paraId="21611E8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1.28</w:t>
            </w:r>
          </w:p>
        </w:tc>
      </w:tr>
      <w:tr w:rsidR="000B1A20" w:rsidRPr="00FF1537" w14:paraId="4C915577" w14:textId="77777777" w:rsidTr="000B1A20">
        <w:trPr>
          <w:trHeight w:val="300"/>
        </w:trPr>
        <w:tc>
          <w:tcPr>
            <w:tcW w:w="0" w:type="auto"/>
            <w:tcBorders>
              <w:top w:val="nil"/>
              <w:left w:val="nil"/>
              <w:bottom w:val="nil"/>
              <w:right w:val="nil"/>
            </w:tcBorders>
            <w:shd w:val="clear" w:color="auto" w:fill="auto"/>
            <w:noWrap/>
            <w:vAlign w:val="bottom"/>
            <w:hideMark/>
          </w:tcPr>
          <w:p w14:paraId="000BA00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Netherlands</w:t>
            </w:r>
          </w:p>
        </w:tc>
        <w:tc>
          <w:tcPr>
            <w:tcW w:w="0" w:type="auto"/>
            <w:tcBorders>
              <w:top w:val="nil"/>
              <w:left w:val="nil"/>
              <w:bottom w:val="nil"/>
              <w:right w:val="nil"/>
            </w:tcBorders>
            <w:shd w:val="clear" w:color="auto" w:fill="auto"/>
            <w:noWrap/>
            <w:vAlign w:val="bottom"/>
            <w:hideMark/>
          </w:tcPr>
          <w:p w14:paraId="5906C2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7.99</w:t>
            </w:r>
          </w:p>
        </w:tc>
        <w:tc>
          <w:tcPr>
            <w:tcW w:w="0" w:type="auto"/>
            <w:tcBorders>
              <w:top w:val="nil"/>
              <w:left w:val="nil"/>
              <w:bottom w:val="nil"/>
              <w:right w:val="nil"/>
            </w:tcBorders>
            <w:shd w:val="clear" w:color="auto" w:fill="auto"/>
            <w:noWrap/>
            <w:vAlign w:val="bottom"/>
            <w:hideMark/>
          </w:tcPr>
          <w:p w14:paraId="736624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5.75</w:t>
            </w:r>
          </w:p>
        </w:tc>
        <w:tc>
          <w:tcPr>
            <w:tcW w:w="0" w:type="auto"/>
            <w:tcBorders>
              <w:top w:val="nil"/>
              <w:left w:val="nil"/>
              <w:bottom w:val="nil"/>
              <w:right w:val="nil"/>
            </w:tcBorders>
            <w:shd w:val="clear" w:color="auto" w:fill="auto"/>
            <w:noWrap/>
            <w:vAlign w:val="bottom"/>
            <w:hideMark/>
          </w:tcPr>
          <w:p w14:paraId="30870A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5.24</w:t>
            </w:r>
          </w:p>
        </w:tc>
        <w:tc>
          <w:tcPr>
            <w:tcW w:w="0" w:type="auto"/>
            <w:tcBorders>
              <w:top w:val="nil"/>
              <w:left w:val="nil"/>
              <w:bottom w:val="nil"/>
              <w:right w:val="nil"/>
            </w:tcBorders>
            <w:shd w:val="clear" w:color="auto" w:fill="auto"/>
            <w:noWrap/>
            <w:vAlign w:val="bottom"/>
            <w:hideMark/>
          </w:tcPr>
          <w:p w14:paraId="47A2DC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4.11</w:t>
            </w:r>
          </w:p>
        </w:tc>
        <w:tc>
          <w:tcPr>
            <w:tcW w:w="0" w:type="auto"/>
            <w:tcBorders>
              <w:top w:val="nil"/>
              <w:left w:val="nil"/>
              <w:bottom w:val="nil"/>
              <w:right w:val="nil"/>
            </w:tcBorders>
            <w:shd w:val="clear" w:color="auto" w:fill="auto"/>
            <w:noWrap/>
            <w:vAlign w:val="bottom"/>
            <w:hideMark/>
          </w:tcPr>
          <w:p w14:paraId="4DFB95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5.15</w:t>
            </w:r>
          </w:p>
        </w:tc>
        <w:tc>
          <w:tcPr>
            <w:tcW w:w="0" w:type="auto"/>
            <w:tcBorders>
              <w:top w:val="nil"/>
              <w:left w:val="nil"/>
              <w:bottom w:val="nil"/>
              <w:right w:val="nil"/>
            </w:tcBorders>
            <w:shd w:val="clear" w:color="auto" w:fill="auto"/>
            <w:noWrap/>
            <w:vAlign w:val="bottom"/>
            <w:hideMark/>
          </w:tcPr>
          <w:p w14:paraId="479401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3.88</w:t>
            </w:r>
          </w:p>
        </w:tc>
        <w:tc>
          <w:tcPr>
            <w:tcW w:w="0" w:type="auto"/>
            <w:tcBorders>
              <w:top w:val="nil"/>
              <w:left w:val="nil"/>
              <w:bottom w:val="nil"/>
              <w:right w:val="nil"/>
            </w:tcBorders>
            <w:shd w:val="clear" w:color="auto" w:fill="auto"/>
            <w:noWrap/>
            <w:vAlign w:val="bottom"/>
            <w:hideMark/>
          </w:tcPr>
          <w:p w14:paraId="13FB29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2.82</w:t>
            </w:r>
          </w:p>
        </w:tc>
        <w:tc>
          <w:tcPr>
            <w:tcW w:w="0" w:type="auto"/>
            <w:tcBorders>
              <w:top w:val="nil"/>
              <w:left w:val="nil"/>
              <w:bottom w:val="nil"/>
              <w:right w:val="nil"/>
            </w:tcBorders>
            <w:shd w:val="clear" w:color="auto" w:fill="auto"/>
            <w:noWrap/>
            <w:vAlign w:val="bottom"/>
            <w:hideMark/>
          </w:tcPr>
          <w:p w14:paraId="2575B7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2.84</w:t>
            </w:r>
          </w:p>
        </w:tc>
        <w:tc>
          <w:tcPr>
            <w:tcW w:w="0" w:type="auto"/>
            <w:tcBorders>
              <w:top w:val="nil"/>
              <w:left w:val="nil"/>
              <w:bottom w:val="nil"/>
              <w:right w:val="nil"/>
            </w:tcBorders>
            <w:shd w:val="clear" w:color="auto" w:fill="auto"/>
            <w:noWrap/>
            <w:vAlign w:val="bottom"/>
            <w:hideMark/>
          </w:tcPr>
          <w:p w14:paraId="3005DD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1.82</w:t>
            </w:r>
          </w:p>
        </w:tc>
        <w:tc>
          <w:tcPr>
            <w:tcW w:w="0" w:type="auto"/>
            <w:tcBorders>
              <w:top w:val="nil"/>
              <w:left w:val="nil"/>
              <w:bottom w:val="nil"/>
              <w:right w:val="nil"/>
            </w:tcBorders>
            <w:shd w:val="clear" w:color="auto" w:fill="auto"/>
            <w:noWrap/>
            <w:vAlign w:val="bottom"/>
            <w:hideMark/>
          </w:tcPr>
          <w:p w14:paraId="6C1C44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1.88</w:t>
            </w:r>
          </w:p>
        </w:tc>
        <w:tc>
          <w:tcPr>
            <w:tcW w:w="0" w:type="auto"/>
            <w:tcBorders>
              <w:top w:val="nil"/>
              <w:left w:val="nil"/>
              <w:bottom w:val="nil"/>
              <w:right w:val="nil"/>
            </w:tcBorders>
            <w:shd w:val="clear" w:color="auto" w:fill="auto"/>
            <w:noWrap/>
            <w:vAlign w:val="bottom"/>
            <w:hideMark/>
          </w:tcPr>
          <w:p w14:paraId="138CAD9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0.84</w:t>
            </w:r>
          </w:p>
        </w:tc>
        <w:tc>
          <w:tcPr>
            <w:tcW w:w="0" w:type="auto"/>
            <w:tcBorders>
              <w:top w:val="nil"/>
              <w:left w:val="nil"/>
              <w:bottom w:val="nil"/>
              <w:right w:val="nil"/>
            </w:tcBorders>
            <w:shd w:val="clear" w:color="auto" w:fill="auto"/>
            <w:noWrap/>
            <w:vAlign w:val="bottom"/>
            <w:hideMark/>
          </w:tcPr>
          <w:p w14:paraId="16ED03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2.37</w:t>
            </w:r>
          </w:p>
        </w:tc>
        <w:tc>
          <w:tcPr>
            <w:tcW w:w="0" w:type="auto"/>
            <w:tcBorders>
              <w:top w:val="nil"/>
              <w:left w:val="nil"/>
              <w:bottom w:val="nil"/>
              <w:right w:val="nil"/>
            </w:tcBorders>
            <w:shd w:val="clear" w:color="auto" w:fill="auto"/>
            <w:noWrap/>
            <w:vAlign w:val="bottom"/>
            <w:hideMark/>
          </w:tcPr>
          <w:p w14:paraId="1D99F6B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4.5</w:t>
            </w:r>
          </w:p>
        </w:tc>
        <w:tc>
          <w:tcPr>
            <w:tcW w:w="0" w:type="auto"/>
            <w:tcBorders>
              <w:top w:val="nil"/>
              <w:left w:val="nil"/>
              <w:bottom w:val="nil"/>
              <w:right w:val="nil"/>
            </w:tcBorders>
            <w:shd w:val="clear" w:color="auto" w:fill="auto"/>
            <w:noWrap/>
            <w:vAlign w:val="bottom"/>
            <w:hideMark/>
          </w:tcPr>
          <w:p w14:paraId="369A95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3.07</w:t>
            </w:r>
          </w:p>
        </w:tc>
        <w:tc>
          <w:tcPr>
            <w:tcW w:w="0" w:type="auto"/>
            <w:tcBorders>
              <w:top w:val="nil"/>
              <w:left w:val="nil"/>
              <w:bottom w:val="nil"/>
              <w:right w:val="nil"/>
            </w:tcBorders>
            <w:shd w:val="clear" w:color="auto" w:fill="auto"/>
            <w:noWrap/>
            <w:vAlign w:val="bottom"/>
            <w:hideMark/>
          </w:tcPr>
          <w:p w14:paraId="637108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3.24</w:t>
            </w:r>
          </w:p>
        </w:tc>
        <w:tc>
          <w:tcPr>
            <w:tcW w:w="0" w:type="auto"/>
            <w:tcBorders>
              <w:top w:val="nil"/>
              <w:left w:val="nil"/>
              <w:bottom w:val="nil"/>
              <w:right w:val="nil"/>
            </w:tcBorders>
            <w:shd w:val="clear" w:color="auto" w:fill="auto"/>
            <w:noWrap/>
            <w:vAlign w:val="bottom"/>
            <w:hideMark/>
          </w:tcPr>
          <w:p w14:paraId="0261DC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2.73</w:t>
            </w:r>
          </w:p>
        </w:tc>
        <w:tc>
          <w:tcPr>
            <w:tcW w:w="0" w:type="auto"/>
            <w:tcBorders>
              <w:top w:val="nil"/>
              <w:left w:val="nil"/>
              <w:bottom w:val="nil"/>
              <w:right w:val="nil"/>
            </w:tcBorders>
            <w:shd w:val="clear" w:color="auto" w:fill="auto"/>
            <w:noWrap/>
            <w:vAlign w:val="bottom"/>
            <w:hideMark/>
          </w:tcPr>
          <w:p w14:paraId="7F53B9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2.94</w:t>
            </w:r>
          </w:p>
        </w:tc>
        <w:tc>
          <w:tcPr>
            <w:tcW w:w="0" w:type="auto"/>
            <w:tcBorders>
              <w:top w:val="nil"/>
              <w:left w:val="nil"/>
              <w:bottom w:val="nil"/>
              <w:right w:val="nil"/>
            </w:tcBorders>
            <w:shd w:val="clear" w:color="auto" w:fill="auto"/>
            <w:noWrap/>
            <w:vAlign w:val="bottom"/>
            <w:hideMark/>
          </w:tcPr>
          <w:p w14:paraId="4A0E3E0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3.19</w:t>
            </w:r>
          </w:p>
        </w:tc>
        <w:tc>
          <w:tcPr>
            <w:tcW w:w="0" w:type="auto"/>
            <w:tcBorders>
              <w:top w:val="nil"/>
              <w:left w:val="nil"/>
              <w:bottom w:val="nil"/>
              <w:right w:val="nil"/>
            </w:tcBorders>
            <w:shd w:val="clear" w:color="auto" w:fill="auto"/>
            <w:noWrap/>
            <w:vAlign w:val="bottom"/>
            <w:hideMark/>
          </w:tcPr>
          <w:p w14:paraId="1F6FB0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1AC28E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3.52</w:t>
            </w:r>
          </w:p>
        </w:tc>
        <w:tc>
          <w:tcPr>
            <w:tcW w:w="913" w:type="dxa"/>
            <w:tcBorders>
              <w:top w:val="nil"/>
              <w:left w:val="nil"/>
              <w:bottom w:val="nil"/>
              <w:right w:val="nil"/>
            </w:tcBorders>
            <w:shd w:val="clear" w:color="auto" w:fill="auto"/>
            <w:noWrap/>
            <w:vAlign w:val="bottom"/>
            <w:hideMark/>
          </w:tcPr>
          <w:p w14:paraId="34E4E7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r>
      <w:tr w:rsidR="000B1A20" w:rsidRPr="00FF1537" w14:paraId="1507A2A6" w14:textId="77777777" w:rsidTr="000B1A20">
        <w:trPr>
          <w:trHeight w:val="300"/>
        </w:trPr>
        <w:tc>
          <w:tcPr>
            <w:tcW w:w="0" w:type="auto"/>
            <w:tcBorders>
              <w:top w:val="nil"/>
              <w:left w:val="nil"/>
              <w:bottom w:val="nil"/>
              <w:right w:val="nil"/>
            </w:tcBorders>
            <w:shd w:val="clear" w:color="auto" w:fill="auto"/>
            <w:noWrap/>
            <w:vAlign w:val="bottom"/>
            <w:hideMark/>
          </w:tcPr>
          <w:p w14:paraId="7E8892C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Norway</w:t>
            </w:r>
          </w:p>
        </w:tc>
        <w:tc>
          <w:tcPr>
            <w:tcW w:w="0" w:type="auto"/>
            <w:tcBorders>
              <w:top w:val="nil"/>
              <w:left w:val="nil"/>
              <w:bottom w:val="nil"/>
              <w:right w:val="nil"/>
            </w:tcBorders>
            <w:shd w:val="clear" w:color="auto" w:fill="auto"/>
            <w:noWrap/>
            <w:vAlign w:val="bottom"/>
            <w:hideMark/>
          </w:tcPr>
          <w:p w14:paraId="58734F8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5ABFD9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0CFD22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663448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7ECC96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c>
          <w:tcPr>
            <w:tcW w:w="0" w:type="auto"/>
            <w:tcBorders>
              <w:top w:val="nil"/>
              <w:left w:val="nil"/>
              <w:bottom w:val="nil"/>
              <w:right w:val="nil"/>
            </w:tcBorders>
            <w:shd w:val="clear" w:color="auto" w:fill="auto"/>
            <w:noWrap/>
            <w:vAlign w:val="bottom"/>
            <w:hideMark/>
          </w:tcPr>
          <w:p w14:paraId="09BE6E4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699A64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62FB40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-3.35</w:t>
            </w:r>
          </w:p>
        </w:tc>
        <w:tc>
          <w:tcPr>
            <w:tcW w:w="0" w:type="auto"/>
            <w:tcBorders>
              <w:top w:val="nil"/>
              <w:left w:val="nil"/>
              <w:bottom w:val="nil"/>
              <w:right w:val="nil"/>
            </w:tcBorders>
            <w:shd w:val="clear" w:color="auto" w:fill="auto"/>
            <w:noWrap/>
            <w:vAlign w:val="bottom"/>
            <w:hideMark/>
          </w:tcPr>
          <w:p w14:paraId="5BEBE2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-2.02</w:t>
            </w:r>
          </w:p>
        </w:tc>
        <w:tc>
          <w:tcPr>
            <w:tcW w:w="0" w:type="auto"/>
            <w:tcBorders>
              <w:top w:val="nil"/>
              <w:left w:val="nil"/>
              <w:bottom w:val="nil"/>
              <w:right w:val="nil"/>
            </w:tcBorders>
            <w:shd w:val="clear" w:color="auto" w:fill="auto"/>
            <w:noWrap/>
            <w:vAlign w:val="bottom"/>
            <w:hideMark/>
          </w:tcPr>
          <w:p w14:paraId="035618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bottom w:val="nil"/>
              <w:right w:val="nil"/>
            </w:tcBorders>
            <w:shd w:val="clear" w:color="auto" w:fill="auto"/>
            <w:noWrap/>
            <w:vAlign w:val="bottom"/>
            <w:hideMark/>
          </w:tcPr>
          <w:p w14:paraId="18ECBB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c>
          <w:tcPr>
            <w:tcW w:w="0" w:type="auto"/>
            <w:tcBorders>
              <w:top w:val="nil"/>
              <w:left w:val="nil"/>
              <w:bottom w:val="nil"/>
              <w:right w:val="nil"/>
            </w:tcBorders>
            <w:shd w:val="clear" w:color="auto" w:fill="auto"/>
            <w:noWrap/>
            <w:vAlign w:val="bottom"/>
            <w:hideMark/>
          </w:tcPr>
          <w:p w14:paraId="4CE965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-2.78</w:t>
            </w:r>
          </w:p>
        </w:tc>
        <w:tc>
          <w:tcPr>
            <w:tcW w:w="0" w:type="auto"/>
            <w:tcBorders>
              <w:top w:val="nil"/>
              <w:left w:val="nil"/>
              <w:bottom w:val="nil"/>
              <w:right w:val="nil"/>
            </w:tcBorders>
            <w:shd w:val="clear" w:color="auto" w:fill="auto"/>
            <w:noWrap/>
            <w:vAlign w:val="bottom"/>
            <w:hideMark/>
          </w:tcPr>
          <w:p w14:paraId="30F4E2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3DA4990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6E8ED4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78844F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-1.92</w:t>
            </w:r>
          </w:p>
        </w:tc>
        <w:tc>
          <w:tcPr>
            <w:tcW w:w="0" w:type="auto"/>
            <w:tcBorders>
              <w:top w:val="nil"/>
              <w:left w:val="nil"/>
              <w:bottom w:val="nil"/>
              <w:right w:val="nil"/>
            </w:tcBorders>
            <w:shd w:val="clear" w:color="auto" w:fill="auto"/>
            <w:noWrap/>
            <w:vAlign w:val="bottom"/>
            <w:hideMark/>
          </w:tcPr>
          <w:p w14:paraId="06F9DA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-2.04</w:t>
            </w:r>
          </w:p>
        </w:tc>
        <w:tc>
          <w:tcPr>
            <w:tcW w:w="0" w:type="auto"/>
            <w:tcBorders>
              <w:top w:val="nil"/>
              <w:left w:val="nil"/>
              <w:bottom w:val="nil"/>
              <w:right w:val="nil"/>
            </w:tcBorders>
            <w:shd w:val="clear" w:color="auto" w:fill="auto"/>
            <w:noWrap/>
            <w:vAlign w:val="bottom"/>
            <w:hideMark/>
          </w:tcPr>
          <w:p w14:paraId="3A3231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0" w:type="auto"/>
            <w:tcBorders>
              <w:top w:val="nil"/>
              <w:left w:val="nil"/>
              <w:bottom w:val="nil"/>
              <w:right w:val="nil"/>
            </w:tcBorders>
            <w:shd w:val="clear" w:color="auto" w:fill="auto"/>
            <w:noWrap/>
            <w:vAlign w:val="bottom"/>
            <w:hideMark/>
          </w:tcPr>
          <w:p w14:paraId="329D26B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51E2F11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913" w:type="dxa"/>
            <w:tcBorders>
              <w:top w:val="nil"/>
              <w:left w:val="nil"/>
              <w:bottom w:val="nil"/>
              <w:right w:val="nil"/>
            </w:tcBorders>
            <w:shd w:val="clear" w:color="auto" w:fill="auto"/>
            <w:noWrap/>
            <w:vAlign w:val="bottom"/>
            <w:hideMark/>
          </w:tcPr>
          <w:p w14:paraId="0A485C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-1.31</w:t>
            </w:r>
          </w:p>
        </w:tc>
      </w:tr>
      <w:tr w:rsidR="000B1A20" w:rsidRPr="00FF1537" w14:paraId="2289B4F8" w14:textId="77777777" w:rsidTr="000B1A20">
        <w:trPr>
          <w:trHeight w:val="300"/>
        </w:trPr>
        <w:tc>
          <w:tcPr>
            <w:tcW w:w="0" w:type="auto"/>
            <w:tcBorders>
              <w:top w:val="nil"/>
              <w:left w:val="nil"/>
              <w:bottom w:val="nil"/>
              <w:right w:val="nil"/>
            </w:tcBorders>
            <w:shd w:val="clear" w:color="auto" w:fill="auto"/>
            <w:noWrap/>
            <w:vAlign w:val="bottom"/>
            <w:hideMark/>
          </w:tcPr>
          <w:p w14:paraId="60F771E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Portugal</w:t>
            </w:r>
          </w:p>
        </w:tc>
        <w:tc>
          <w:tcPr>
            <w:tcW w:w="0" w:type="auto"/>
            <w:tcBorders>
              <w:top w:val="nil"/>
              <w:left w:val="nil"/>
              <w:bottom w:val="nil"/>
              <w:right w:val="nil"/>
            </w:tcBorders>
            <w:shd w:val="clear" w:color="auto" w:fill="auto"/>
            <w:noWrap/>
            <w:vAlign w:val="bottom"/>
            <w:hideMark/>
          </w:tcPr>
          <w:p w14:paraId="0FD97C3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10.77</w:t>
            </w:r>
          </w:p>
        </w:tc>
        <w:tc>
          <w:tcPr>
            <w:tcW w:w="0" w:type="auto"/>
            <w:tcBorders>
              <w:top w:val="nil"/>
              <w:left w:val="nil"/>
              <w:bottom w:val="nil"/>
              <w:right w:val="nil"/>
            </w:tcBorders>
            <w:shd w:val="clear" w:color="auto" w:fill="auto"/>
            <w:noWrap/>
            <w:vAlign w:val="bottom"/>
            <w:hideMark/>
          </w:tcPr>
          <w:p w14:paraId="257F26E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16.16</w:t>
            </w:r>
          </w:p>
        </w:tc>
        <w:tc>
          <w:tcPr>
            <w:tcW w:w="0" w:type="auto"/>
            <w:tcBorders>
              <w:top w:val="nil"/>
              <w:left w:val="nil"/>
              <w:bottom w:val="nil"/>
              <w:right w:val="nil"/>
            </w:tcBorders>
            <w:shd w:val="clear" w:color="auto" w:fill="auto"/>
            <w:noWrap/>
            <w:vAlign w:val="bottom"/>
            <w:hideMark/>
          </w:tcPr>
          <w:p w14:paraId="1A03DB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19.14</w:t>
            </w:r>
          </w:p>
        </w:tc>
        <w:tc>
          <w:tcPr>
            <w:tcW w:w="0" w:type="auto"/>
            <w:tcBorders>
              <w:top w:val="nil"/>
              <w:left w:val="nil"/>
              <w:bottom w:val="nil"/>
              <w:right w:val="nil"/>
            </w:tcBorders>
            <w:shd w:val="clear" w:color="auto" w:fill="auto"/>
            <w:noWrap/>
            <w:vAlign w:val="bottom"/>
            <w:hideMark/>
          </w:tcPr>
          <w:p w14:paraId="210EAC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17.75</w:t>
            </w:r>
          </w:p>
        </w:tc>
        <w:tc>
          <w:tcPr>
            <w:tcW w:w="0" w:type="auto"/>
            <w:tcBorders>
              <w:top w:val="nil"/>
              <w:left w:val="nil"/>
              <w:bottom w:val="nil"/>
              <w:right w:val="nil"/>
            </w:tcBorders>
            <w:shd w:val="clear" w:color="auto" w:fill="auto"/>
            <w:noWrap/>
            <w:vAlign w:val="bottom"/>
            <w:hideMark/>
          </w:tcPr>
          <w:p w14:paraId="4AF3D7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12.68</w:t>
            </w:r>
          </w:p>
        </w:tc>
        <w:tc>
          <w:tcPr>
            <w:tcW w:w="0" w:type="auto"/>
            <w:tcBorders>
              <w:top w:val="nil"/>
              <w:left w:val="nil"/>
              <w:bottom w:val="nil"/>
              <w:right w:val="nil"/>
            </w:tcBorders>
            <w:shd w:val="clear" w:color="auto" w:fill="auto"/>
            <w:noWrap/>
            <w:vAlign w:val="bottom"/>
            <w:hideMark/>
          </w:tcPr>
          <w:p w14:paraId="078C89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9.44</w:t>
            </w:r>
          </w:p>
        </w:tc>
        <w:tc>
          <w:tcPr>
            <w:tcW w:w="0" w:type="auto"/>
            <w:tcBorders>
              <w:top w:val="nil"/>
              <w:left w:val="nil"/>
              <w:bottom w:val="nil"/>
              <w:right w:val="nil"/>
            </w:tcBorders>
            <w:shd w:val="clear" w:color="auto" w:fill="auto"/>
            <w:noWrap/>
            <w:vAlign w:val="bottom"/>
            <w:hideMark/>
          </w:tcPr>
          <w:p w14:paraId="357B0D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4.94</w:t>
            </w:r>
          </w:p>
        </w:tc>
        <w:tc>
          <w:tcPr>
            <w:tcW w:w="0" w:type="auto"/>
            <w:tcBorders>
              <w:top w:val="nil"/>
              <w:left w:val="nil"/>
              <w:bottom w:val="nil"/>
              <w:right w:val="nil"/>
            </w:tcBorders>
            <w:shd w:val="clear" w:color="auto" w:fill="auto"/>
            <w:noWrap/>
            <w:vAlign w:val="bottom"/>
            <w:hideMark/>
          </w:tcPr>
          <w:p w14:paraId="4CC4EE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2.79</w:t>
            </w:r>
          </w:p>
        </w:tc>
        <w:tc>
          <w:tcPr>
            <w:tcW w:w="0" w:type="auto"/>
            <w:tcBorders>
              <w:top w:val="nil"/>
              <w:left w:val="nil"/>
              <w:bottom w:val="nil"/>
              <w:right w:val="nil"/>
            </w:tcBorders>
            <w:shd w:val="clear" w:color="auto" w:fill="auto"/>
            <w:noWrap/>
            <w:vAlign w:val="bottom"/>
            <w:hideMark/>
          </w:tcPr>
          <w:p w14:paraId="39EE9D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1.87</w:t>
            </w:r>
          </w:p>
        </w:tc>
        <w:tc>
          <w:tcPr>
            <w:tcW w:w="0" w:type="auto"/>
            <w:tcBorders>
              <w:top w:val="nil"/>
              <w:left w:val="nil"/>
              <w:bottom w:val="nil"/>
              <w:right w:val="nil"/>
            </w:tcBorders>
            <w:shd w:val="clear" w:color="auto" w:fill="auto"/>
            <w:noWrap/>
            <w:vAlign w:val="bottom"/>
            <w:hideMark/>
          </w:tcPr>
          <w:p w14:paraId="121C493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623141B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-0.61</w:t>
            </w:r>
          </w:p>
        </w:tc>
        <w:tc>
          <w:tcPr>
            <w:tcW w:w="0" w:type="auto"/>
            <w:tcBorders>
              <w:top w:val="nil"/>
              <w:left w:val="nil"/>
              <w:bottom w:val="nil"/>
              <w:right w:val="nil"/>
            </w:tcBorders>
            <w:shd w:val="clear" w:color="auto" w:fill="auto"/>
            <w:noWrap/>
            <w:vAlign w:val="bottom"/>
            <w:hideMark/>
          </w:tcPr>
          <w:p w14:paraId="16B2933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5BC6BC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1.34</w:t>
            </w:r>
          </w:p>
        </w:tc>
        <w:tc>
          <w:tcPr>
            <w:tcW w:w="0" w:type="auto"/>
            <w:tcBorders>
              <w:top w:val="nil"/>
              <w:left w:val="nil"/>
              <w:bottom w:val="nil"/>
              <w:right w:val="nil"/>
            </w:tcBorders>
            <w:shd w:val="clear" w:color="auto" w:fill="auto"/>
            <w:noWrap/>
            <w:vAlign w:val="bottom"/>
            <w:hideMark/>
          </w:tcPr>
          <w:p w14:paraId="724265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782ED37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37728D4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-2.22</w:t>
            </w:r>
          </w:p>
        </w:tc>
        <w:tc>
          <w:tcPr>
            <w:tcW w:w="0" w:type="auto"/>
            <w:tcBorders>
              <w:top w:val="nil"/>
              <w:left w:val="nil"/>
              <w:bottom w:val="nil"/>
              <w:right w:val="nil"/>
            </w:tcBorders>
            <w:shd w:val="clear" w:color="auto" w:fill="auto"/>
            <w:noWrap/>
            <w:vAlign w:val="bottom"/>
            <w:hideMark/>
          </w:tcPr>
          <w:p w14:paraId="40A21C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bottom w:val="nil"/>
              <w:right w:val="nil"/>
            </w:tcBorders>
            <w:shd w:val="clear" w:color="auto" w:fill="auto"/>
            <w:noWrap/>
            <w:vAlign w:val="bottom"/>
            <w:hideMark/>
          </w:tcPr>
          <w:p w14:paraId="263ABF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36E0C4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w:t>
            </w:r>
          </w:p>
        </w:tc>
        <w:tc>
          <w:tcPr>
            <w:tcW w:w="0" w:type="auto"/>
            <w:tcBorders>
              <w:top w:val="nil"/>
              <w:left w:val="nil"/>
              <w:bottom w:val="nil"/>
              <w:right w:val="nil"/>
            </w:tcBorders>
            <w:shd w:val="clear" w:color="auto" w:fill="auto"/>
            <w:noWrap/>
            <w:vAlign w:val="bottom"/>
            <w:hideMark/>
          </w:tcPr>
          <w:p w14:paraId="67DC7C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913" w:type="dxa"/>
            <w:tcBorders>
              <w:top w:val="nil"/>
              <w:left w:val="nil"/>
              <w:bottom w:val="nil"/>
              <w:right w:val="nil"/>
            </w:tcBorders>
            <w:shd w:val="clear" w:color="auto" w:fill="auto"/>
            <w:noWrap/>
            <w:vAlign w:val="bottom"/>
            <w:hideMark/>
          </w:tcPr>
          <w:p w14:paraId="10A845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r>
      <w:tr w:rsidR="000B1A20" w:rsidRPr="00FF1537" w14:paraId="41AF5EAB" w14:textId="77777777" w:rsidTr="000B1A20">
        <w:trPr>
          <w:trHeight w:val="300"/>
        </w:trPr>
        <w:tc>
          <w:tcPr>
            <w:tcW w:w="0" w:type="auto"/>
            <w:tcBorders>
              <w:top w:val="nil"/>
              <w:left w:val="nil"/>
              <w:bottom w:val="nil"/>
              <w:right w:val="nil"/>
            </w:tcBorders>
            <w:shd w:val="clear" w:color="auto" w:fill="auto"/>
            <w:noWrap/>
            <w:vAlign w:val="bottom"/>
            <w:hideMark/>
          </w:tcPr>
          <w:p w14:paraId="17F0411F"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Slovenia</w:t>
            </w:r>
          </w:p>
        </w:tc>
        <w:tc>
          <w:tcPr>
            <w:tcW w:w="0" w:type="auto"/>
            <w:tcBorders>
              <w:top w:val="nil"/>
              <w:left w:val="nil"/>
              <w:bottom w:val="nil"/>
              <w:right w:val="nil"/>
            </w:tcBorders>
            <w:shd w:val="clear" w:color="auto" w:fill="auto"/>
            <w:noWrap/>
            <w:vAlign w:val="bottom"/>
            <w:hideMark/>
          </w:tcPr>
          <w:p w14:paraId="76FF10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4.67</w:t>
            </w:r>
          </w:p>
        </w:tc>
        <w:tc>
          <w:tcPr>
            <w:tcW w:w="0" w:type="auto"/>
            <w:tcBorders>
              <w:top w:val="nil"/>
              <w:left w:val="nil"/>
              <w:bottom w:val="nil"/>
              <w:right w:val="nil"/>
            </w:tcBorders>
            <w:shd w:val="clear" w:color="auto" w:fill="auto"/>
            <w:noWrap/>
            <w:vAlign w:val="bottom"/>
            <w:hideMark/>
          </w:tcPr>
          <w:p w14:paraId="322857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4.84</w:t>
            </w:r>
          </w:p>
        </w:tc>
        <w:tc>
          <w:tcPr>
            <w:tcW w:w="0" w:type="auto"/>
            <w:tcBorders>
              <w:top w:val="nil"/>
              <w:left w:val="nil"/>
              <w:bottom w:val="nil"/>
              <w:right w:val="nil"/>
            </w:tcBorders>
            <w:shd w:val="clear" w:color="auto" w:fill="auto"/>
            <w:noWrap/>
            <w:vAlign w:val="bottom"/>
            <w:hideMark/>
          </w:tcPr>
          <w:p w14:paraId="50A4B24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3.57</w:t>
            </w:r>
          </w:p>
        </w:tc>
        <w:tc>
          <w:tcPr>
            <w:tcW w:w="0" w:type="auto"/>
            <w:tcBorders>
              <w:top w:val="nil"/>
              <w:left w:val="nil"/>
              <w:bottom w:val="nil"/>
              <w:right w:val="nil"/>
            </w:tcBorders>
            <w:shd w:val="clear" w:color="auto" w:fill="auto"/>
            <w:noWrap/>
            <w:vAlign w:val="bottom"/>
            <w:hideMark/>
          </w:tcPr>
          <w:p w14:paraId="595968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2.06</w:t>
            </w:r>
          </w:p>
        </w:tc>
        <w:tc>
          <w:tcPr>
            <w:tcW w:w="0" w:type="auto"/>
            <w:tcBorders>
              <w:top w:val="nil"/>
              <w:left w:val="nil"/>
              <w:bottom w:val="nil"/>
              <w:right w:val="nil"/>
            </w:tcBorders>
            <w:shd w:val="clear" w:color="auto" w:fill="auto"/>
            <w:noWrap/>
            <w:vAlign w:val="bottom"/>
            <w:hideMark/>
          </w:tcPr>
          <w:p w14:paraId="560CB9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3.67</w:t>
            </w:r>
          </w:p>
        </w:tc>
        <w:tc>
          <w:tcPr>
            <w:tcW w:w="0" w:type="auto"/>
            <w:tcBorders>
              <w:top w:val="nil"/>
              <w:left w:val="nil"/>
              <w:bottom w:val="nil"/>
              <w:right w:val="nil"/>
            </w:tcBorders>
            <w:shd w:val="clear" w:color="auto" w:fill="auto"/>
            <w:noWrap/>
            <w:vAlign w:val="bottom"/>
            <w:hideMark/>
          </w:tcPr>
          <w:p w14:paraId="4139DEC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2.42</w:t>
            </w:r>
          </w:p>
        </w:tc>
        <w:tc>
          <w:tcPr>
            <w:tcW w:w="0" w:type="auto"/>
            <w:tcBorders>
              <w:top w:val="nil"/>
              <w:left w:val="nil"/>
              <w:bottom w:val="nil"/>
              <w:right w:val="nil"/>
            </w:tcBorders>
            <w:shd w:val="clear" w:color="auto" w:fill="auto"/>
            <w:noWrap/>
            <w:vAlign w:val="bottom"/>
            <w:hideMark/>
          </w:tcPr>
          <w:p w14:paraId="642466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637211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1.18</w:t>
            </w:r>
          </w:p>
        </w:tc>
        <w:tc>
          <w:tcPr>
            <w:tcW w:w="0" w:type="auto"/>
            <w:tcBorders>
              <w:top w:val="nil"/>
              <w:left w:val="nil"/>
              <w:bottom w:val="nil"/>
              <w:right w:val="nil"/>
            </w:tcBorders>
            <w:shd w:val="clear" w:color="auto" w:fill="auto"/>
            <w:noWrap/>
            <w:vAlign w:val="bottom"/>
            <w:hideMark/>
          </w:tcPr>
          <w:p w14:paraId="2A10FE4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bottom w:val="nil"/>
              <w:right w:val="nil"/>
            </w:tcBorders>
            <w:shd w:val="clear" w:color="auto" w:fill="auto"/>
            <w:noWrap/>
            <w:vAlign w:val="bottom"/>
            <w:hideMark/>
          </w:tcPr>
          <w:p w14:paraId="68F75C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1.97</w:t>
            </w:r>
          </w:p>
        </w:tc>
        <w:tc>
          <w:tcPr>
            <w:tcW w:w="0" w:type="auto"/>
            <w:tcBorders>
              <w:top w:val="nil"/>
              <w:left w:val="nil"/>
              <w:bottom w:val="nil"/>
              <w:right w:val="nil"/>
            </w:tcBorders>
            <w:shd w:val="clear" w:color="auto" w:fill="auto"/>
            <w:noWrap/>
            <w:vAlign w:val="bottom"/>
            <w:hideMark/>
          </w:tcPr>
          <w:p w14:paraId="74A881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7F7701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2.27</w:t>
            </w:r>
          </w:p>
        </w:tc>
        <w:tc>
          <w:tcPr>
            <w:tcW w:w="0" w:type="auto"/>
            <w:tcBorders>
              <w:top w:val="nil"/>
              <w:left w:val="nil"/>
              <w:bottom w:val="nil"/>
              <w:right w:val="nil"/>
            </w:tcBorders>
            <w:shd w:val="clear" w:color="auto" w:fill="auto"/>
            <w:noWrap/>
            <w:vAlign w:val="bottom"/>
            <w:hideMark/>
          </w:tcPr>
          <w:p w14:paraId="137DD7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1.74</w:t>
            </w:r>
          </w:p>
        </w:tc>
        <w:tc>
          <w:tcPr>
            <w:tcW w:w="0" w:type="auto"/>
            <w:tcBorders>
              <w:top w:val="nil"/>
              <w:left w:val="nil"/>
              <w:bottom w:val="nil"/>
              <w:right w:val="nil"/>
            </w:tcBorders>
            <w:shd w:val="clear" w:color="auto" w:fill="auto"/>
            <w:noWrap/>
            <w:vAlign w:val="bottom"/>
            <w:hideMark/>
          </w:tcPr>
          <w:p w14:paraId="5DB22F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2.44</w:t>
            </w:r>
          </w:p>
        </w:tc>
        <w:tc>
          <w:tcPr>
            <w:tcW w:w="0" w:type="auto"/>
            <w:tcBorders>
              <w:top w:val="nil"/>
              <w:left w:val="nil"/>
              <w:bottom w:val="nil"/>
              <w:right w:val="nil"/>
            </w:tcBorders>
            <w:shd w:val="clear" w:color="auto" w:fill="auto"/>
            <w:noWrap/>
            <w:vAlign w:val="bottom"/>
            <w:hideMark/>
          </w:tcPr>
          <w:p w14:paraId="17D161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1.82</w:t>
            </w:r>
          </w:p>
        </w:tc>
        <w:tc>
          <w:tcPr>
            <w:tcW w:w="0" w:type="auto"/>
            <w:tcBorders>
              <w:top w:val="nil"/>
              <w:left w:val="nil"/>
              <w:bottom w:val="nil"/>
              <w:right w:val="nil"/>
            </w:tcBorders>
            <w:shd w:val="clear" w:color="auto" w:fill="auto"/>
            <w:noWrap/>
            <w:vAlign w:val="bottom"/>
            <w:hideMark/>
          </w:tcPr>
          <w:p w14:paraId="568DB8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15FE6D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5CB696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-0.42</w:t>
            </w:r>
          </w:p>
        </w:tc>
        <w:tc>
          <w:tcPr>
            <w:tcW w:w="0" w:type="auto"/>
            <w:tcBorders>
              <w:top w:val="nil"/>
              <w:left w:val="nil"/>
              <w:bottom w:val="nil"/>
              <w:right w:val="nil"/>
            </w:tcBorders>
            <w:shd w:val="clear" w:color="auto" w:fill="auto"/>
            <w:noWrap/>
            <w:vAlign w:val="bottom"/>
            <w:hideMark/>
          </w:tcPr>
          <w:p w14:paraId="63B78C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1.16</w:t>
            </w:r>
          </w:p>
        </w:tc>
        <w:tc>
          <w:tcPr>
            <w:tcW w:w="0" w:type="auto"/>
            <w:tcBorders>
              <w:top w:val="nil"/>
              <w:left w:val="nil"/>
              <w:bottom w:val="nil"/>
              <w:right w:val="nil"/>
            </w:tcBorders>
            <w:shd w:val="clear" w:color="auto" w:fill="auto"/>
            <w:noWrap/>
            <w:vAlign w:val="bottom"/>
            <w:hideMark/>
          </w:tcPr>
          <w:p w14:paraId="138E58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913" w:type="dxa"/>
            <w:tcBorders>
              <w:top w:val="nil"/>
              <w:left w:val="nil"/>
              <w:bottom w:val="nil"/>
              <w:right w:val="nil"/>
            </w:tcBorders>
            <w:shd w:val="clear" w:color="auto" w:fill="auto"/>
            <w:noWrap/>
            <w:vAlign w:val="bottom"/>
            <w:hideMark/>
          </w:tcPr>
          <w:p w14:paraId="56F2F5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r>
      <w:tr w:rsidR="000B1A20" w:rsidRPr="00FF1537" w14:paraId="19607BDD" w14:textId="77777777" w:rsidTr="000B1A20">
        <w:trPr>
          <w:trHeight w:val="300"/>
        </w:trPr>
        <w:tc>
          <w:tcPr>
            <w:tcW w:w="0" w:type="auto"/>
            <w:tcBorders>
              <w:top w:val="nil"/>
              <w:left w:val="nil"/>
              <w:bottom w:val="nil"/>
              <w:right w:val="nil"/>
            </w:tcBorders>
            <w:shd w:val="clear" w:color="auto" w:fill="auto"/>
            <w:noWrap/>
            <w:vAlign w:val="bottom"/>
            <w:hideMark/>
          </w:tcPr>
          <w:p w14:paraId="7FCF9E6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Spain</w:t>
            </w:r>
          </w:p>
        </w:tc>
        <w:tc>
          <w:tcPr>
            <w:tcW w:w="0" w:type="auto"/>
            <w:tcBorders>
              <w:top w:val="nil"/>
              <w:left w:val="nil"/>
              <w:bottom w:val="nil"/>
              <w:right w:val="nil"/>
            </w:tcBorders>
            <w:shd w:val="clear" w:color="auto" w:fill="auto"/>
            <w:noWrap/>
            <w:vAlign w:val="bottom"/>
            <w:hideMark/>
          </w:tcPr>
          <w:p w14:paraId="5AFC14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8.41</w:t>
            </w:r>
          </w:p>
        </w:tc>
        <w:tc>
          <w:tcPr>
            <w:tcW w:w="0" w:type="auto"/>
            <w:tcBorders>
              <w:top w:val="nil"/>
              <w:left w:val="nil"/>
              <w:bottom w:val="nil"/>
              <w:right w:val="nil"/>
            </w:tcBorders>
            <w:shd w:val="clear" w:color="auto" w:fill="auto"/>
            <w:noWrap/>
            <w:vAlign w:val="bottom"/>
            <w:hideMark/>
          </w:tcPr>
          <w:p w14:paraId="13B513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24B5D7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18.4</w:t>
            </w:r>
          </w:p>
        </w:tc>
        <w:tc>
          <w:tcPr>
            <w:tcW w:w="0" w:type="auto"/>
            <w:tcBorders>
              <w:top w:val="nil"/>
              <w:left w:val="nil"/>
              <w:bottom w:val="nil"/>
              <w:right w:val="nil"/>
            </w:tcBorders>
            <w:shd w:val="clear" w:color="auto" w:fill="auto"/>
            <w:noWrap/>
            <w:vAlign w:val="bottom"/>
            <w:hideMark/>
          </w:tcPr>
          <w:p w14:paraId="6F069F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16.84</w:t>
            </w:r>
          </w:p>
        </w:tc>
        <w:tc>
          <w:tcPr>
            <w:tcW w:w="0" w:type="auto"/>
            <w:tcBorders>
              <w:top w:val="nil"/>
              <w:left w:val="nil"/>
              <w:bottom w:val="nil"/>
              <w:right w:val="nil"/>
            </w:tcBorders>
            <w:shd w:val="clear" w:color="auto" w:fill="auto"/>
            <w:noWrap/>
            <w:vAlign w:val="bottom"/>
            <w:hideMark/>
          </w:tcPr>
          <w:p w14:paraId="6C2886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13.53</w:t>
            </w:r>
          </w:p>
        </w:tc>
        <w:tc>
          <w:tcPr>
            <w:tcW w:w="0" w:type="auto"/>
            <w:tcBorders>
              <w:top w:val="nil"/>
              <w:left w:val="nil"/>
              <w:bottom w:val="nil"/>
              <w:right w:val="nil"/>
            </w:tcBorders>
            <w:shd w:val="clear" w:color="auto" w:fill="auto"/>
            <w:noWrap/>
            <w:vAlign w:val="bottom"/>
            <w:hideMark/>
          </w:tcPr>
          <w:p w14:paraId="69CC9B8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9.15</w:t>
            </w:r>
          </w:p>
        </w:tc>
        <w:tc>
          <w:tcPr>
            <w:tcW w:w="0" w:type="auto"/>
            <w:tcBorders>
              <w:top w:val="nil"/>
              <w:left w:val="nil"/>
              <w:bottom w:val="nil"/>
              <w:right w:val="nil"/>
            </w:tcBorders>
            <w:shd w:val="clear" w:color="auto" w:fill="auto"/>
            <w:noWrap/>
            <w:vAlign w:val="bottom"/>
            <w:hideMark/>
          </w:tcPr>
          <w:p w14:paraId="697809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5.24</w:t>
            </w:r>
          </w:p>
        </w:tc>
        <w:tc>
          <w:tcPr>
            <w:tcW w:w="0" w:type="auto"/>
            <w:tcBorders>
              <w:top w:val="nil"/>
              <w:left w:val="nil"/>
              <w:bottom w:val="nil"/>
              <w:right w:val="nil"/>
            </w:tcBorders>
            <w:shd w:val="clear" w:color="auto" w:fill="auto"/>
            <w:noWrap/>
            <w:vAlign w:val="bottom"/>
            <w:hideMark/>
          </w:tcPr>
          <w:p w14:paraId="3D2188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4.62</w:t>
            </w:r>
          </w:p>
        </w:tc>
        <w:tc>
          <w:tcPr>
            <w:tcW w:w="0" w:type="auto"/>
            <w:tcBorders>
              <w:top w:val="nil"/>
              <w:left w:val="nil"/>
              <w:bottom w:val="nil"/>
              <w:right w:val="nil"/>
            </w:tcBorders>
            <w:shd w:val="clear" w:color="auto" w:fill="auto"/>
            <w:noWrap/>
            <w:vAlign w:val="bottom"/>
            <w:hideMark/>
          </w:tcPr>
          <w:p w14:paraId="4A7271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1.79</w:t>
            </w:r>
          </w:p>
        </w:tc>
        <w:tc>
          <w:tcPr>
            <w:tcW w:w="0" w:type="auto"/>
            <w:tcBorders>
              <w:top w:val="nil"/>
              <w:left w:val="nil"/>
              <w:bottom w:val="nil"/>
              <w:right w:val="nil"/>
            </w:tcBorders>
            <w:shd w:val="clear" w:color="auto" w:fill="auto"/>
            <w:noWrap/>
            <w:vAlign w:val="bottom"/>
            <w:hideMark/>
          </w:tcPr>
          <w:p w14:paraId="236700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2.08</w:t>
            </w:r>
          </w:p>
        </w:tc>
        <w:tc>
          <w:tcPr>
            <w:tcW w:w="0" w:type="auto"/>
            <w:tcBorders>
              <w:top w:val="nil"/>
              <w:left w:val="nil"/>
              <w:bottom w:val="nil"/>
              <w:right w:val="nil"/>
            </w:tcBorders>
            <w:shd w:val="clear" w:color="auto" w:fill="auto"/>
            <w:noWrap/>
            <w:vAlign w:val="bottom"/>
            <w:hideMark/>
          </w:tcPr>
          <w:p w14:paraId="418511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0" w:type="auto"/>
            <w:tcBorders>
              <w:top w:val="nil"/>
              <w:left w:val="nil"/>
              <w:bottom w:val="nil"/>
              <w:right w:val="nil"/>
            </w:tcBorders>
            <w:shd w:val="clear" w:color="auto" w:fill="auto"/>
            <w:noWrap/>
            <w:vAlign w:val="bottom"/>
            <w:hideMark/>
          </w:tcPr>
          <w:p w14:paraId="290C8D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bottom w:val="nil"/>
              <w:right w:val="nil"/>
            </w:tcBorders>
            <w:shd w:val="clear" w:color="auto" w:fill="auto"/>
            <w:noWrap/>
            <w:vAlign w:val="bottom"/>
            <w:hideMark/>
          </w:tcPr>
          <w:p w14:paraId="61ACBF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1.96</w:t>
            </w:r>
          </w:p>
        </w:tc>
        <w:tc>
          <w:tcPr>
            <w:tcW w:w="0" w:type="auto"/>
            <w:tcBorders>
              <w:top w:val="nil"/>
              <w:left w:val="nil"/>
              <w:bottom w:val="nil"/>
              <w:right w:val="nil"/>
            </w:tcBorders>
            <w:shd w:val="clear" w:color="auto" w:fill="auto"/>
            <w:noWrap/>
            <w:vAlign w:val="bottom"/>
            <w:hideMark/>
          </w:tcPr>
          <w:p w14:paraId="3B3EFA8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w:t>
            </w:r>
          </w:p>
        </w:tc>
        <w:tc>
          <w:tcPr>
            <w:tcW w:w="0" w:type="auto"/>
            <w:tcBorders>
              <w:top w:val="nil"/>
              <w:left w:val="nil"/>
              <w:bottom w:val="nil"/>
              <w:right w:val="nil"/>
            </w:tcBorders>
            <w:shd w:val="clear" w:color="auto" w:fill="auto"/>
            <w:noWrap/>
            <w:vAlign w:val="bottom"/>
            <w:hideMark/>
          </w:tcPr>
          <w:p w14:paraId="7A1E758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7D9047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2.18</w:t>
            </w:r>
          </w:p>
        </w:tc>
        <w:tc>
          <w:tcPr>
            <w:tcW w:w="0" w:type="auto"/>
            <w:tcBorders>
              <w:top w:val="nil"/>
              <w:left w:val="nil"/>
              <w:bottom w:val="nil"/>
              <w:right w:val="nil"/>
            </w:tcBorders>
            <w:shd w:val="clear" w:color="auto" w:fill="auto"/>
            <w:noWrap/>
            <w:vAlign w:val="bottom"/>
            <w:hideMark/>
          </w:tcPr>
          <w:p w14:paraId="23153E4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01038F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4.48</w:t>
            </w:r>
          </w:p>
        </w:tc>
        <w:tc>
          <w:tcPr>
            <w:tcW w:w="0" w:type="auto"/>
            <w:tcBorders>
              <w:top w:val="nil"/>
              <w:left w:val="nil"/>
              <w:bottom w:val="nil"/>
              <w:right w:val="nil"/>
            </w:tcBorders>
            <w:shd w:val="clear" w:color="auto" w:fill="auto"/>
            <w:noWrap/>
            <w:vAlign w:val="bottom"/>
            <w:hideMark/>
          </w:tcPr>
          <w:p w14:paraId="00B43D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3.42</w:t>
            </w:r>
          </w:p>
        </w:tc>
        <w:tc>
          <w:tcPr>
            <w:tcW w:w="0" w:type="auto"/>
            <w:tcBorders>
              <w:top w:val="nil"/>
              <w:left w:val="nil"/>
              <w:bottom w:val="nil"/>
              <w:right w:val="nil"/>
            </w:tcBorders>
            <w:shd w:val="clear" w:color="auto" w:fill="auto"/>
            <w:noWrap/>
            <w:vAlign w:val="bottom"/>
            <w:hideMark/>
          </w:tcPr>
          <w:p w14:paraId="1DA5546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3.21</w:t>
            </w:r>
          </w:p>
        </w:tc>
        <w:tc>
          <w:tcPr>
            <w:tcW w:w="913" w:type="dxa"/>
            <w:tcBorders>
              <w:top w:val="nil"/>
              <w:left w:val="nil"/>
              <w:bottom w:val="nil"/>
              <w:right w:val="nil"/>
            </w:tcBorders>
            <w:shd w:val="clear" w:color="auto" w:fill="auto"/>
            <w:noWrap/>
            <w:vAlign w:val="bottom"/>
            <w:hideMark/>
          </w:tcPr>
          <w:p w14:paraId="6AA364D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4.47</w:t>
            </w:r>
          </w:p>
        </w:tc>
      </w:tr>
      <w:tr w:rsidR="000B1A20" w:rsidRPr="00FF1537" w14:paraId="1EA239FB" w14:textId="77777777" w:rsidTr="000B1A20">
        <w:trPr>
          <w:trHeight w:val="300"/>
        </w:trPr>
        <w:tc>
          <w:tcPr>
            <w:tcW w:w="0" w:type="auto"/>
            <w:tcBorders>
              <w:top w:val="nil"/>
              <w:left w:val="nil"/>
              <w:bottom w:val="nil"/>
              <w:right w:val="nil"/>
            </w:tcBorders>
            <w:shd w:val="clear" w:color="auto" w:fill="auto"/>
            <w:noWrap/>
            <w:vAlign w:val="bottom"/>
            <w:hideMark/>
          </w:tcPr>
          <w:p w14:paraId="257C90B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Sweden</w:t>
            </w:r>
          </w:p>
        </w:tc>
        <w:tc>
          <w:tcPr>
            <w:tcW w:w="0" w:type="auto"/>
            <w:tcBorders>
              <w:top w:val="nil"/>
              <w:left w:val="nil"/>
              <w:bottom w:val="nil"/>
              <w:right w:val="nil"/>
            </w:tcBorders>
            <w:shd w:val="clear" w:color="auto" w:fill="auto"/>
            <w:noWrap/>
            <w:vAlign w:val="bottom"/>
            <w:hideMark/>
          </w:tcPr>
          <w:p w14:paraId="36C8CE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5.36</w:t>
            </w:r>
          </w:p>
        </w:tc>
        <w:tc>
          <w:tcPr>
            <w:tcW w:w="0" w:type="auto"/>
            <w:tcBorders>
              <w:top w:val="nil"/>
              <w:left w:val="nil"/>
              <w:bottom w:val="nil"/>
              <w:right w:val="nil"/>
            </w:tcBorders>
            <w:shd w:val="clear" w:color="auto" w:fill="auto"/>
            <w:noWrap/>
            <w:vAlign w:val="bottom"/>
            <w:hideMark/>
          </w:tcPr>
          <w:p w14:paraId="50B8B7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3.42</w:t>
            </w:r>
          </w:p>
        </w:tc>
        <w:tc>
          <w:tcPr>
            <w:tcW w:w="0" w:type="auto"/>
            <w:tcBorders>
              <w:top w:val="nil"/>
              <w:left w:val="nil"/>
              <w:bottom w:val="nil"/>
              <w:right w:val="nil"/>
            </w:tcBorders>
            <w:shd w:val="clear" w:color="auto" w:fill="auto"/>
            <w:noWrap/>
            <w:vAlign w:val="bottom"/>
            <w:hideMark/>
          </w:tcPr>
          <w:p w14:paraId="596BD2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3.61</w:t>
            </w:r>
          </w:p>
        </w:tc>
        <w:tc>
          <w:tcPr>
            <w:tcW w:w="0" w:type="auto"/>
            <w:tcBorders>
              <w:top w:val="nil"/>
              <w:left w:val="nil"/>
              <w:bottom w:val="nil"/>
              <w:right w:val="nil"/>
            </w:tcBorders>
            <w:shd w:val="clear" w:color="auto" w:fill="auto"/>
            <w:noWrap/>
            <w:vAlign w:val="bottom"/>
            <w:hideMark/>
          </w:tcPr>
          <w:p w14:paraId="187B147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1.89</w:t>
            </w:r>
          </w:p>
        </w:tc>
        <w:tc>
          <w:tcPr>
            <w:tcW w:w="0" w:type="auto"/>
            <w:tcBorders>
              <w:top w:val="nil"/>
              <w:left w:val="nil"/>
              <w:bottom w:val="nil"/>
              <w:right w:val="nil"/>
            </w:tcBorders>
            <w:shd w:val="clear" w:color="auto" w:fill="auto"/>
            <w:noWrap/>
            <w:vAlign w:val="bottom"/>
            <w:hideMark/>
          </w:tcPr>
          <w:p w14:paraId="44CE08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2F2CEC3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696DCB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34127A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43DF1D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616E422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5DEBA1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3390A70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4F65B5E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0.77</w:t>
            </w:r>
          </w:p>
        </w:tc>
        <w:tc>
          <w:tcPr>
            <w:tcW w:w="0" w:type="auto"/>
            <w:tcBorders>
              <w:top w:val="nil"/>
              <w:left w:val="nil"/>
              <w:bottom w:val="nil"/>
              <w:right w:val="nil"/>
            </w:tcBorders>
            <w:shd w:val="clear" w:color="auto" w:fill="auto"/>
            <w:noWrap/>
            <w:vAlign w:val="bottom"/>
            <w:hideMark/>
          </w:tcPr>
          <w:p w14:paraId="0C00356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w:t>
            </w:r>
          </w:p>
        </w:tc>
        <w:tc>
          <w:tcPr>
            <w:tcW w:w="0" w:type="auto"/>
            <w:tcBorders>
              <w:top w:val="nil"/>
              <w:left w:val="nil"/>
              <w:bottom w:val="nil"/>
              <w:right w:val="nil"/>
            </w:tcBorders>
            <w:shd w:val="clear" w:color="auto" w:fill="auto"/>
            <w:noWrap/>
            <w:vAlign w:val="bottom"/>
            <w:hideMark/>
          </w:tcPr>
          <w:p w14:paraId="7F0CE1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bottom w:val="nil"/>
              <w:right w:val="nil"/>
            </w:tcBorders>
            <w:shd w:val="clear" w:color="auto" w:fill="auto"/>
            <w:noWrap/>
            <w:vAlign w:val="bottom"/>
            <w:hideMark/>
          </w:tcPr>
          <w:p w14:paraId="2C45BA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2.12</w:t>
            </w:r>
          </w:p>
        </w:tc>
        <w:tc>
          <w:tcPr>
            <w:tcW w:w="0" w:type="auto"/>
            <w:tcBorders>
              <w:top w:val="nil"/>
              <w:left w:val="nil"/>
              <w:bottom w:val="nil"/>
              <w:right w:val="nil"/>
            </w:tcBorders>
            <w:shd w:val="clear" w:color="auto" w:fill="auto"/>
            <w:noWrap/>
            <w:vAlign w:val="bottom"/>
            <w:hideMark/>
          </w:tcPr>
          <w:p w14:paraId="0A01CE4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0252D7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3F2135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1.39</w:t>
            </w:r>
          </w:p>
        </w:tc>
        <w:tc>
          <w:tcPr>
            <w:tcW w:w="0" w:type="auto"/>
            <w:tcBorders>
              <w:top w:val="nil"/>
              <w:left w:val="nil"/>
              <w:bottom w:val="nil"/>
              <w:right w:val="nil"/>
            </w:tcBorders>
            <w:shd w:val="clear" w:color="auto" w:fill="auto"/>
            <w:noWrap/>
            <w:vAlign w:val="bottom"/>
            <w:hideMark/>
          </w:tcPr>
          <w:p w14:paraId="781A6C3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913" w:type="dxa"/>
            <w:tcBorders>
              <w:top w:val="nil"/>
              <w:left w:val="nil"/>
              <w:bottom w:val="nil"/>
              <w:right w:val="nil"/>
            </w:tcBorders>
            <w:shd w:val="clear" w:color="auto" w:fill="auto"/>
            <w:noWrap/>
            <w:vAlign w:val="bottom"/>
            <w:hideMark/>
          </w:tcPr>
          <w:p w14:paraId="28B764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r>
      <w:tr w:rsidR="000B1A20" w:rsidRPr="00FF1537" w14:paraId="4D01D27A" w14:textId="77777777" w:rsidTr="000B1A20">
        <w:trPr>
          <w:trHeight w:val="300"/>
        </w:trPr>
        <w:tc>
          <w:tcPr>
            <w:tcW w:w="0" w:type="auto"/>
            <w:tcBorders>
              <w:top w:val="nil"/>
              <w:left w:val="nil"/>
              <w:bottom w:val="nil"/>
              <w:right w:val="nil"/>
            </w:tcBorders>
            <w:shd w:val="clear" w:color="auto" w:fill="auto"/>
            <w:noWrap/>
            <w:vAlign w:val="bottom"/>
            <w:hideMark/>
          </w:tcPr>
          <w:p w14:paraId="5097062F"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Switzerland</w:t>
            </w:r>
          </w:p>
        </w:tc>
        <w:tc>
          <w:tcPr>
            <w:tcW w:w="0" w:type="auto"/>
            <w:tcBorders>
              <w:top w:val="nil"/>
              <w:left w:val="nil"/>
              <w:bottom w:val="nil"/>
              <w:right w:val="nil"/>
            </w:tcBorders>
            <w:shd w:val="clear" w:color="auto" w:fill="auto"/>
            <w:noWrap/>
            <w:vAlign w:val="bottom"/>
            <w:hideMark/>
          </w:tcPr>
          <w:p w14:paraId="4CD515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7.32</w:t>
            </w:r>
          </w:p>
        </w:tc>
        <w:tc>
          <w:tcPr>
            <w:tcW w:w="0" w:type="auto"/>
            <w:tcBorders>
              <w:top w:val="nil"/>
              <w:left w:val="nil"/>
              <w:bottom w:val="nil"/>
              <w:right w:val="nil"/>
            </w:tcBorders>
            <w:shd w:val="clear" w:color="auto" w:fill="auto"/>
            <w:noWrap/>
            <w:vAlign w:val="bottom"/>
            <w:hideMark/>
          </w:tcPr>
          <w:p w14:paraId="2599A8C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5.37</w:t>
            </w:r>
          </w:p>
        </w:tc>
        <w:tc>
          <w:tcPr>
            <w:tcW w:w="0" w:type="auto"/>
            <w:tcBorders>
              <w:top w:val="nil"/>
              <w:left w:val="nil"/>
              <w:bottom w:val="nil"/>
              <w:right w:val="nil"/>
            </w:tcBorders>
            <w:shd w:val="clear" w:color="auto" w:fill="auto"/>
            <w:noWrap/>
            <w:vAlign w:val="bottom"/>
            <w:hideMark/>
          </w:tcPr>
          <w:p w14:paraId="12ED91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4.08</w:t>
            </w:r>
          </w:p>
        </w:tc>
        <w:tc>
          <w:tcPr>
            <w:tcW w:w="0" w:type="auto"/>
            <w:tcBorders>
              <w:top w:val="nil"/>
              <w:left w:val="nil"/>
              <w:bottom w:val="nil"/>
              <w:right w:val="nil"/>
            </w:tcBorders>
            <w:shd w:val="clear" w:color="auto" w:fill="auto"/>
            <w:noWrap/>
            <w:vAlign w:val="bottom"/>
            <w:hideMark/>
          </w:tcPr>
          <w:p w14:paraId="3EECD0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4.02</w:t>
            </w:r>
          </w:p>
        </w:tc>
        <w:tc>
          <w:tcPr>
            <w:tcW w:w="0" w:type="auto"/>
            <w:tcBorders>
              <w:top w:val="nil"/>
              <w:left w:val="nil"/>
              <w:bottom w:val="nil"/>
              <w:right w:val="nil"/>
            </w:tcBorders>
            <w:shd w:val="clear" w:color="auto" w:fill="auto"/>
            <w:noWrap/>
            <w:vAlign w:val="bottom"/>
            <w:hideMark/>
          </w:tcPr>
          <w:p w14:paraId="1DFE22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398A26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1.14</w:t>
            </w:r>
          </w:p>
        </w:tc>
        <w:tc>
          <w:tcPr>
            <w:tcW w:w="0" w:type="auto"/>
            <w:tcBorders>
              <w:top w:val="nil"/>
              <w:left w:val="nil"/>
              <w:bottom w:val="nil"/>
              <w:right w:val="nil"/>
            </w:tcBorders>
            <w:shd w:val="clear" w:color="auto" w:fill="auto"/>
            <w:noWrap/>
            <w:vAlign w:val="bottom"/>
            <w:hideMark/>
          </w:tcPr>
          <w:p w14:paraId="040085B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231734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4C3E07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02B377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39F098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5E2A54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18FFE3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-1.43</w:t>
            </w:r>
          </w:p>
        </w:tc>
        <w:tc>
          <w:tcPr>
            <w:tcW w:w="0" w:type="auto"/>
            <w:tcBorders>
              <w:top w:val="nil"/>
              <w:left w:val="nil"/>
              <w:bottom w:val="nil"/>
              <w:right w:val="nil"/>
            </w:tcBorders>
            <w:shd w:val="clear" w:color="auto" w:fill="auto"/>
            <w:noWrap/>
            <w:vAlign w:val="bottom"/>
            <w:hideMark/>
          </w:tcPr>
          <w:p w14:paraId="2BD76B2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0236037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6D2FDF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60A585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0" w:type="auto"/>
            <w:tcBorders>
              <w:top w:val="nil"/>
              <w:left w:val="nil"/>
              <w:bottom w:val="nil"/>
              <w:right w:val="nil"/>
            </w:tcBorders>
            <w:shd w:val="clear" w:color="auto" w:fill="auto"/>
            <w:noWrap/>
            <w:vAlign w:val="bottom"/>
            <w:hideMark/>
          </w:tcPr>
          <w:p w14:paraId="4911E8B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4F18A7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7FDD5F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913" w:type="dxa"/>
            <w:tcBorders>
              <w:top w:val="nil"/>
              <w:left w:val="nil"/>
              <w:bottom w:val="nil"/>
              <w:right w:val="nil"/>
            </w:tcBorders>
            <w:shd w:val="clear" w:color="auto" w:fill="auto"/>
            <w:noWrap/>
            <w:vAlign w:val="bottom"/>
            <w:hideMark/>
          </w:tcPr>
          <w:p w14:paraId="6AB56C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r>
      <w:tr w:rsidR="000B1A20" w:rsidRPr="00FF1537" w14:paraId="7A740957" w14:textId="77777777" w:rsidTr="000B1A20">
        <w:trPr>
          <w:trHeight w:val="300"/>
        </w:trPr>
        <w:tc>
          <w:tcPr>
            <w:tcW w:w="0" w:type="auto"/>
            <w:tcBorders>
              <w:top w:val="nil"/>
              <w:left w:val="nil"/>
              <w:bottom w:val="nil"/>
              <w:right w:val="nil"/>
            </w:tcBorders>
            <w:shd w:val="clear" w:color="auto" w:fill="auto"/>
            <w:noWrap/>
            <w:vAlign w:val="bottom"/>
            <w:hideMark/>
          </w:tcPr>
          <w:p w14:paraId="59F47DC4"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UK</w:t>
            </w:r>
          </w:p>
        </w:tc>
        <w:tc>
          <w:tcPr>
            <w:tcW w:w="0" w:type="auto"/>
            <w:tcBorders>
              <w:top w:val="nil"/>
              <w:left w:val="nil"/>
              <w:bottom w:val="nil"/>
              <w:right w:val="nil"/>
            </w:tcBorders>
            <w:shd w:val="clear" w:color="auto" w:fill="auto"/>
            <w:noWrap/>
            <w:vAlign w:val="bottom"/>
            <w:hideMark/>
          </w:tcPr>
          <w:p w14:paraId="1389B4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24D1F2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15.92</w:t>
            </w:r>
          </w:p>
        </w:tc>
        <w:tc>
          <w:tcPr>
            <w:tcW w:w="0" w:type="auto"/>
            <w:tcBorders>
              <w:top w:val="nil"/>
              <w:left w:val="nil"/>
              <w:bottom w:val="nil"/>
              <w:right w:val="nil"/>
            </w:tcBorders>
            <w:shd w:val="clear" w:color="auto" w:fill="auto"/>
            <w:noWrap/>
            <w:vAlign w:val="bottom"/>
            <w:hideMark/>
          </w:tcPr>
          <w:p w14:paraId="254C000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16.88</w:t>
            </w:r>
          </w:p>
        </w:tc>
        <w:tc>
          <w:tcPr>
            <w:tcW w:w="0" w:type="auto"/>
            <w:tcBorders>
              <w:top w:val="nil"/>
              <w:left w:val="nil"/>
              <w:bottom w:val="nil"/>
              <w:right w:val="nil"/>
            </w:tcBorders>
            <w:shd w:val="clear" w:color="auto" w:fill="auto"/>
            <w:noWrap/>
            <w:vAlign w:val="bottom"/>
            <w:hideMark/>
          </w:tcPr>
          <w:p w14:paraId="6FAACE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12.49</w:t>
            </w:r>
          </w:p>
        </w:tc>
        <w:tc>
          <w:tcPr>
            <w:tcW w:w="0" w:type="auto"/>
            <w:tcBorders>
              <w:top w:val="nil"/>
              <w:left w:val="nil"/>
              <w:bottom w:val="nil"/>
              <w:right w:val="nil"/>
            </w:tcBorders>
            <w:shd w:val="clear" w:color="auto" w:fill="auto"/>
            <w:noWrap/>
            <w:vAlign w:val="bottom"/>
            <w:hideMark/>
          </w:tcPr>
          <w:p w14:paraId="06CF9D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8.79</w:t>
            </w:r>
          </w:p>
        </w:tc>
        <w:tc>
          <w:tcPr>
            <w:tcW w:w="0" w:type="auto"/>
            <w:tcBorders>
              <w:top w:val="nil"/>
              <w:left w:val="nil"/>
              <w:bottom w:val="nil"/>
              <w:right w:val="nil"/>
            </w:tcBorders>
            <w:shd w:val="clear" w:color="auto" w:fill="auto"/>
            <w:noWrap/>
            <w:vAlign w:val="bottom"/>
            <w:hideMark/>
          </w:tcPr>
          <w:p w14:paraId="65EC4C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5.51</w:t>
            </w:r>
          </w:p>
        </w:tc>
        <w:tc>
          <w:tcPr>
            <w:tcW w:w="0" w:type="auto"/>
            <w:tcBorders>
              <w:top w:val="nil"/>
              <w:left w:val="nil"/>
              <w:bottom w:val="nil"/>
              <w:right w:val="nil"/>
            </w:tcBorders>
            <w:shd w:val="clear" w:color="auto" w:fill="auto"/>
            <w:noWrap/>
            <w:vAlign w:val="bottom"/>
            <w:hideMark/>
          </w:tcPr>
          <w:p w14:paraId="3544509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4.21</w:t>
            </w:r>
          </w:p>
        </w:tc>
        <w:tc>
          <w:tcPr>
            <w:tcW w:w="0" w:type="auto"/>
            <w:tcBorders>
              <w:top w:val="nil"/>
              <w:left w:val="nil"/>
              <w:bottom w:val="nil"/>
              <w:right w:val="nil"/>
            </w:tcBorders>
            <w:shd w:val="clear" w:color="auto" w:fill="auto"/>
            <w:noWrap/>
            <w:vAlign w:val="bottom"/>
            <w:hideMark/>
          </w:tcPr>
          <w:p w14:paraId="18D3BE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0E4380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0" w:type="auto"/>
            <w:tcBorders>
              <w:top w:val="nil"/>
              <w:left w:val="nil"/>
              <w:bottom w:val="nil"/>
              <w:right w:val="nil"/>
            </w:tcBorders>
            <w:shd w:val="clear" w:color="auto" w:fill="auto"/>
            <w:noWrap/>
            <w:vAlign w:val="bottom"/>
            <w:hideMark/>
          </w:tcPr>
          <w:p w14:paraId="4EAA1E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-1.19</w:t>
            </w:r>
          </w:p>
        </w:tc>
        <w:tc>
          <w:tcPr>
            <w:tcW w:w="0" w:type="auto"/>
            <w:tcBorders>
              <w:top w:val="nil"/>
              <w:left w:val="nil"/>
              <w:bottom w:val="nil"/>
              <w:right w:val="nil"/>
            </w:tcBorders>
            <w:shd w:val="clear" w:color="auto" w:fill="auto"/>
            <w:noWrap/>
            <w:vAlign w:val="bottom"/>
            <w:hideMark/>
          </w:tcPr>
          <w:p w14:paraId="6F5F98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-3.08</w:t>
            </w:r>
          </w:p>
        </w:tc>
        <w:tc>
          <w:tcPr>
            <w:tcW w:w="0" w:type="auto"/>
            <w:tcBorders>
              <w:top w:val="nil"/>
              <w:left w:val="nil"/>
              <w:bottom w:val="nil"/>
              <w:right w:val="nil"/>
            </w:tcBorders>
            <w:shd w:val="clear" w:color="auto" w:fill="auto"/>
            <w:noWrap/>
            <w:vAlign w:val="bottom"/>
            <w:hideMark/>
          </w:tcPr>
          <w:p w14:paraId="41737E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-2.95</w:t>
            </w:r>
          </w:p>
        </w:tc>
        <w:tc>
          <w:tcPr>
            <w:tcW w:w="0" w:type="auto"/>
            <w:tcBorders>
              <w:top w:val="nil"/>
              <w:left w:val="nil"/>
              <w:bottom w:val="nil"/>
              <w:right w:val="nil"/>
            </w:tcBorders>
            <w:shd w:val="clear" w:color="auto" w:fill="auto"/>
            <w:noWrap/>
            <w:vAlign w:val="bottom"/>
            <w:hideMark/>
          </w:tcPr>
          <w:p w14:paraId="06D726B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-2.71</w:t>
            </w:r>
          </w:p>
        </w:tc>
        <w:tc>
          <w:tcPr>
            <w:tcW w:w="0" w:type="auto"/>
            <w:tcBorders>
              <w:top w:val="nil"/>
              <w:left w:val="nil"/>
              <w:bottom w:val="nil"/>
              <w:right w:val="nil"/>
            </w:tcBorders>
            <w:shd w:val="clear" w:color="auto" w:fill="auto"/>
            <w:noWrap/>
            <w:vAlign w:val="bottom"/>
            <w:hideMark/>
          </w:tcPr>
          <w:p w14:paraId="06F56E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-2.57</w:t>
            </w:r>
          </w:p>
        </w:tc>
        <w:tc>
          <w:tcPr>
            <w:tcW w:w="0" w:type="auto"/>
            <w:tcBorders>
              <w:top w:val="nil"/>
              <w:left w:val="nil"/>
              <w:bottom w:val="nil"/>
              <w:right w:val="nil"/>
            </w:tcBorders>
            <w:shd w:val="clear" w:color="auto" w:fill="auto"/>
            <w:noWrap/>
            <w:vAlign w:val="bottom"/>
            <w:hideMark/>
          </w:tcPr>
          <w:p w14:paraId="10A6E3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-2.28</w:t>
            </w:r>
          </w:p>
        </w:tc>
        <w:tc>
          <w:tcPr>
            <w:tcW w:w="0" w:type="auto"/>
            <w:tcBorders>
              <w:top w:val="nil"/>
              <w:left w:val="nil"/>
              <w:bottom w:val="nil"/>
              <w:right w:val="nil"/>
            </w:tcBorders>
            <w:shd w:val="clear" w:color="auto" w:fill="auto"/>
            <w:noWrap/>
            <w:vAlign w:val="bottom"/>
            <w:hideMark/>
          </w:tcPr>
          <w:p w14:paraId="6D6D4D4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0" w:type="auto"/>
            <w:tcBorders>
              <w:top w:val="nil"/>
              <w:left w:val="nil"/>
              <w:bottom w:val="nil"/>
              <w:right w:val="nil"/>
            </w:tcBorders>
            <w:shd w:val="clear" w:color="auto" w:fill="auto"/>
            <w:noWrap/>
            <w:vAlign w:val="bottom"/>
            <w:hideMark/>
          </w:tcPr>
          <w:p w14:paraId="153AD5F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-2.85</w:t>
            </w:r>
          </w:p>
        </w:tc>
        <w:tc>
          <w:tcPr>
            <w:tcW w:w="0" w:type="auto"/>
            <w:tcBorders>
              <w:top w:val="nil"/>
              <w:left w:val="nil"/>
              <w:bottom w:val="nil"/>
              <w:right w:val="nil"/>
            </w:tcBorders>
            <w:shd w:val="clear" w:color="auto" w:fill="auto"/>
            <w:noWrap/>
            <w:vAlign w:val="bottom"/>
            <w:hideMark/>
          </w:tcPr>
          <w:p w14:paraId="0D2E521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451050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1DFB089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1.39</w:t>
            </w:r>
          </w:p>
        </w:tc>
        <w:tc>
          <w:tcPr>
            <w:tcW w:w="913" w:type="dxa"/>
            <w:tcBorders>
              <w:top w:val="nil"/>
              <w:left w:val="nil"/>
              <w:bottom w:val="nil"/>
              <w:right w:val="nil"/>
            </w:tcBorders>
            <w:shd w:val="clear" w:color="auto" w:fill="auto"/>
            <w:noWrap/>
            <w:vAlign w:val="bottom"/>
            <w:hideMark/>
          </w:tcPr>
          <w:p w14:paraId="4284C48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-8.71</w:t>
            </w:r>
          </w:p>
        </w:tc>
      </w:tr>
      <w:tr w:rsidR="000B1A20" w:rsidRPr="00FF1537" w14:paraId="3908ADAF" w14:textId="77777777" w:rsidTr="000B1A20">
        <w:trPr>
          <w:trHeight w:val="300"/>
        </w:trPr>
        <w:tc>
          <w:tcPr>
            <w:tcW w:w="0" w:type="auto"/>
            <w:tcBorders>
              <w:top w:val="nil"/>
              <w:left w:val="nil"/>
              <w:bottom w:val="nil"/>
              <w:right w:val="nil"/>
            </w:tcBorders>
            <w:shd w:val="clear" w:color="auto" w:fill="auto"/>
            <w:noWrap/>
            <w:vAlign w:val="bottom"/>
            <w:hideMark/>
          </w:tcPr>
          <w:p w14:paraId="50974571"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85+</w:t>
            </w:r>
          </w:p>
        </w:tc>
        <w:tc>
          <w:tcPr>
            <w:tcW w:w="0" w:type="auto"/>
            <w:tcBorders>
              <w:top w:val="nil"/>
              <w:left w:val="nil"/>
              <w:bottom w:val="nil"/>
              <w:right w:val="nil"/>
            </w:tcBorders>
            <w:shd w:val="clear" w:color="auto" w:fill="auto"/>
            <w:noWrap/>
            <w:vAlign w:val="bottom"/>
          </w:tcPr>
          <w:p w14:paraId="564FDD30" w14:textId="2CFF23DA"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50E54BCF" w14:textId="06B6C70E"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079A2815" w14:textId="7343AFA8"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400065FA" w14:textId="3B5627DA"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6A54F212" w14:textId="012D20F6"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57D79CF7" w14:textId="52D99B71"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05AD9650" w14:textId="581FB117"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6F6C21B9" w14:textId="3DE01202"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2256ABEC" w14:textId="696E0C70"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720E3DFF" w14:textId="2EA0C9E4"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276D417F" w14:textId="33285DBC"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2576614E" w14:textId="59DA9F91"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497FC1B4" w14:textId="348E803E"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45370476" w14:textId="29A18595"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6AB2F62F" w14:textId="272DF876"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6E9B68AD" w14:textId="696D74FD"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5B0B9B80" w14:textId="312EBF4B"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675951A4" w14:textId="5A31524A"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689E001B" w14:textId="69CF8BC1" w:rsidR="00FF1537" w:rsidRPr="00FF1537" w:rsidRDefault="00FF1537" w:rsidP="00FF1537">
            <w:pPr>
              <w:spacing w:after="0" w:line="240" w:lineRule="auto"/>
              <w:jc w:val="right"/>
              <w:rPr>
                <w:rFonts w:ascii="Calibri" w:eastAsia="Times New Roman" w:hAnsi="Calibri" w:cs="Calibri"/>
                <w:color w:val="000000"/>
                <w:lang w:eastAsia="en-GB"/>
              </w:rPr>
            </w:pPr>
          </w:p>
        </w:tc>
        <w:tc>
          <w:tcPr>
            <w:tcW w:w="0" w:type="auto"/>
            <w:tcBorders>
              <w:top w:val="nil"/>
              <w:left w:val="nil"/>
              <w:bottom w:val="nil"/>
              <w:right w:val="nil"/>
            </w:tcBorders>
            <w:shd w:val="clear" w:color="auto" w:fill="auto"/>
            <w:noWrap/>
            <w:vAlign w:val="bottom"/>
          </w:tcPr>
          <w:p w14:paraId="1076EB7F" w14:textId="797071ED" w:rsidR="00FF1537" w:rsidRPr="00FF1537" w:rsidRDefault="00FF1537" w:rsidP="00FF1537">
            <w:pPr>
              <w:spacing w:after="0" w:line="240" w:lineRule="auto"/>
              <w:jc w:val="right"/>
              <w:rPr>
                <w:rFonts w:ascii="Calibri" w:eastAsia="Times New Roman" w:hAnsi="Calibri" w:cs="Calibri"/>
                <w:color w:val="000000"/>
                <w:lang w:eastAsia="en-GB"/>
              </w:rPr>
            </w:pPr>
          </w:p>
        </w:tc>
        <w:tc>
          <w:tcPr>
            <w:tcW w:w="913" w:type="dxa"/>
            <w:tcBorders>
              <w:top w:val="nil"/>
              <w:left w:val="nil"/>
              <w:bottom w:val="nil"/>
              <w:right w:val="nil"/>
            </w:tcBorders>
            <w:shd w:val="clear" w:color="auto" w:fill="auto"/>
            <w:noWrap/>
            <w:vAlign w:val="bottom"/>
          </w:tcPr>
          <w:p w14:paraId="3D3518E4" w14:textId="3F8F59AF" w:rsidR="00FF1537" w:rsidRPr="00FF1537" w:rsidRDefault="00FF1537" w:rsidP="00FF1537">
            <w:pPr>
              <w:spacing w:after="0" w:line="240" w:lineRule="auto"/>
              <w:jc w:val="right"/>
              <w:rPr>
                <w:rFonts w:ascii="Calibri" w:eastAsia="Times New Roman" w:hAnsi="Calibri" w:cs="Calibri"/>
                <w:color w:val="000000"/>
                <w:lang w:eastAsia="en-GB"/>
              </w:rPr>
            </w:pPr>
          </w:p>
        </w:tc>
      </w:tr>
      <w:tr w:rsidR="000B1A20" w:rsidRPr="00FF1537" w14:paraId="7ADB11D6" w14:textId="77777777" w:rsidTr="000B1A20">
        <w:trPr>
          <w:trHeight w:val="300"/>
        </w:trPr>
        <w:tc>
          <w:tcPr>
            <w:tcW w:w="0" w:type="auto"/>
            <w:tcBorders>
              <w:top w:val="nil"/>
              <w:left w:val="nil"/>
              <w:bottom w:val="nil"/>
              <w:right w:val="nil"/>
            </w:tcBorders>
            <w:shd w:val="clear" w:color="auto" w:fill="auto"/>
            <w:noWrap/>
            <w:vAlign w:val="bottom"/>
            <w:hideMark/>
          </w:tcPr>
          <w:p w14:paraId="1CFBD7A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Austria</w:t>
            </w:r>
          </w:p>
        </w:tc>
        <w:tc>
          <w:tcPr>
            <w:tcW w:w="0" w:type="auto"/>
            <w:tcBorders>
              <w:top w:val="nil"/>
              <w:left w:val="nil"/>
              <w:bottom w:val="nil"/>
              <w:right w:val="nil"/>
            </w:tcBorders>
            <w:shd w:val="clear" w:color="auto" w:fill="auto"/>
            <w:noWrap/>
            <w:vAlign w:val="bottom"/>
            <w:hideMark/>
          </w:tcPr>
          <w:p w14:paraId="048D34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0" w:type="auto"/>
            <w:tcBorders>
              <w:top w:val="nil"/>
              <w:left w:val="nil"/>
              <w:bottom w:val="nil"/>
              <w:right w:val="nil"/>
            </w:tcBorders>
            <w:shd w:val="clear" w:color="auto" w:fill="auto"/>
            <w:noWrap/>
            <w:vAlign w:val="bottom"/>
            <w:hideMark/>
          </w:tcPr>
          <w:p w14:paraId="3810DA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w:t>
            </w:r>
          </w:p>
        </w:tc>
        <w:tc>
          <w:tcPr>
            <w:tcW w:w="0" w:type="auto"/>
            <w:tcBorders>
              <w:top w:val="nil"/>
              <w:left w:val="nil"/>
              <w:bottom w:val="nil"/>
              <w:right w:val="nil"/>
            </w:tcBorders>
            <w:shd w:val="clear" w:color="auto" w:fill="auto"/>
            <w:noWrap/>
            <w:vAlign w:val="bottom"/>
            <w:hideMark/>
          </w:tcPr>
          <w:p w14:paraId="7996E18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3.28</w:t>
            </w:r>
          </w:p>
        </w:tc>
        <w:tc>
          <w:tcPr>
            <w:tcW w:w="0" w:type="auto"/>
            <w:tcBorders>
              <w:top w:val="nil"/>
              <w:left w:val="nil"/>
              <w:bottom w:val="nil"/>
              <w:right w:val="nil"/>
            </w:tcBorders>
            <w:shd w:val="clear" w:color="auto" w:fill="auto"/>
            <w:noWrap/>
            <w:vAlign w:val="bottom"/>
            <w:hideMark/>
          </w:tcPr>
          <w:p w14:paraId="2C55EE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2.32</w:t>
            </w:r>
          </w:p>
        </w:tc>
        <w:tc>
          <w:tcPr>
            <w:tcW w:w="0" w:type="auto"/>
            <w:tcBorders>
              <w:top w:val="nil"/>
              <w:left w:val="nil"/>
              <w:bottom w:val="nil"/>
              <w:right w:val="nil"/>
            </w:tcBorders>
            <w:shd w:val="clear" w:color="auto" w:fill="auto"/>
            <w:noWrap/>
            <w:vAlign w:val="bottom"/>
            <w:hideMark/>
          </w:tcPr>
          <w:p w14:paraId="779946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0.68</w:t>
            </w:r>
          </w:p>
        </w:tc>
        <w:tc>
          <w:tcPr>
            <w:tcW w:w="0" w:type="auto"/>
            <w:tcBorders>
              <w:top w:val="nil"/>
              <w:left w:val="nil"/>
              <w:bottom w:val="nil"/>
              <w:right w:val="nil"/>
            </w:tcBorders>
            <w:shd w:val="clear" w:color="auto" w:fill="auto"/>
            <w:noWrap/>
            <w:vAlign w:val="bottom"/>
            <w:hideMark/>
          </w:tcPr>
          <w:p w14:paraId="4E27138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0" w:type="auto"/>
            <w:tcBorders>
              <w:top w:val="nil"/>
              <w:left w:val="nil"/>
              <w:bottom w:val="nil"/>
              <w:right w:val="nil"/>
            </w:tcBorders>
            <w:shd w:val="clear" w:color="auto" w:fill="auto"/>
            <w:noWrap/>
            <w:vAlign w:val="bottom"/>
            <w:hideMark/>
          </w:tcPr>
          <w:p w14:paraId="4C2600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68E79D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0" w:type="auto"/>
            <w:tcBorders>
              <w:top w:val="nil"/>
              <w:left w:val="nil"/>
              <w:bottom w:val="nil"/>
              <w:right w:val="nil"/>
            </w:tcBorders>
            <w:shd w:val="clear" w:color="auto" w:fill="auto"/>
            <w:noWrap/>
            <w:vAlign w:val="bottom"/>
            <w:hideMark/>
          </w:tcPr>
          <w:p w14:paraId="1887F74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-3.16</w:t>
            </w:r>
          </w:p>
        </w:tc>
        <w:tc>
          <w:tcPr>
            <w:tcW w:w="0" w:type="auto"/>
            <w:tcBorders>
              <w:top w:val="nil"/>
              <w:left w:val="nil"/>
              <w:bottom w:val="nil"/>
              <w:right w:val="nil"/>
            </w:tcBorders>
            <w:shd w:val="clear" w:color="auto" w:fill="auto"/>
            <w:noWrap/>
            <w:vAlign w:val="bottom"/>
            <w:hideMark/>
          </w:tcPr>
          <w:p w14:paraId="3325B7D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490A2E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-1.11</w:t>
            </w:r>
          </w:p>
        </w:tc>
        <w:tc>
          <w:tcPr>
            <w:tcW w:w="0" w:type="auto"/>
            <w:tcBorders>
              <w:top w:val="nil"/>
              <w:left w:val="nil"/>
              <w:bottom w:val="nil"/>
              <w:right w:val="nil"/>
            </w:tcBorders>
            <w:shd w:val="clear" w:color="auto" w:fill="auto"/>
            <w:noWrap/>
            <w:vAlign w:val="bottom"/>
            <w:hideMark/>
          </w:tcPr>
          <w:p w14:paraId="26B3940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-1.82</w:t>
            </w:r>
          </w:p>
        </w:tc>
        <w:tc>
          <w:tcPr>
            <w:tcW w:w="0" w:type="auto"/>
            <w:tcBorders>
              <w:top w:val="nil"/>
              <w:left w:val="nil"/>
              <w:bottom w:val="nil"/>
              <w:right w:val="nil"/>
            </w:tcBorders>
            <w:shd w:val="clear" w:color="auto" w:fill="auto"/>
            <w:noWrap/>
            <w:vAlign w:val="bottom"/>
            <w:hideMark/>
          </w:tcPr>
          <w:p w14:paraId="52425A3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568B8DA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0.67</w:t>
            </w:r>
          </w:p>
        </w:tc>
        <w:tc>
          <w:tcPr>
            <w:tcW w:w="0" w:type="auto"/>
            <w:tcBorders>
              <w:top w:val="nil"/>
              <w:left w:val="nil"/>
              <w:bottom w:val="nil"/>
              <w:right w:val="nil"/>
            </w:tcBorders>
            <w:shd w:val="clear" w:color="auto" w:fill="auto"/>
            <w:noWrap/>
            <w:vAlign w:val="bottom"/>
            <w:hideMark/>
          </w:tcPr>
          <w:p w14:paraId="42C616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4465E68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1.01</w:t>
            </w:r>
          </w:p>
        </w:tc>
        <w:tc>
          <w:tcPr>
            <w:tcW w:w="0" w:type="auto"/>
            <w:tcBorders>
              <w:top w:val="nil"/>
              <w:left w:val="nil"/>
              <w:bottom w:val="nil"/>
              <w:right w:val="nil"/>
            </w:tcBorders>
            <w:shd w:val="clear" w:color="auto" w:fill="auto"/>
            <w:noWrap/>
            <w:vAlign w:val="bottom"/>
            <w:hideMark/>
          </w:tcPr>
          <w:p w14:paraId="144AA9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bottom w:val="nil"/>
              <w:right w:val="nil"/>
            </w:tcBorders>
            <w:shd w:val="clear" w:color="auto" w:fill="auto"/>
            <w:noWrap/>
            <w:vAlign w:val="bottom"/>
            <w:hideMark/>
          </w:tcPr>
          <w:p w14:paraId="0F6403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0AF426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5377A1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0.03</w:t>
            </w:r>
          </w:p>
        </w:tc>
        <w:tc>
          <w:tcPr>
            <w:tcW w:w="913" w:type="dxa"/>
            <w:tcBorders>
              <w:top w:val="nil"/>
              <w:left w:val="nil"/>
              <w:bottom w:val="nil"/>
              <w:right w:val="nil"/>
            </w:tcBorders>
            <w:shd w:val="clear" w:color="auto" w:fill="auto"/>
            <w:noWrap/>
            <w:vAlign w:val="bottom"/>
            <w:hideMark/>
          </w:tcPr>
          <w:p w14:paraId="2F8420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r>
      <w:tr w:rsidR="000B1A20" w:rsidRPr="00FF1537" w14:paraId="555B4A0E" w14:textId="77777777" w:rsidTr="000B1A20">
        <w:trPr>
          <w:trHeight w:val="300"/>
        </w:trPr>
        <w:tc>
          <w:tcPr>
            <w:tcW w:w="0" w:type="auto"/>
            <w:tcBorders>
              <w:top w:val="nil"/>
              <w:left w:val="nil"/>
              <w:bottom w:val="nil"/>
              <w:right w:val="nil"/>
            </w:tcBorders>
            <w:shd w:val="clear" w:color="auto" w:fill="auto"/>
            <w:noWrap/>
            <w:vAlign w:val="bottom"/>
            <w:hideMark/>
          </w:tcPr>
          <w:p w14:paraId="41482E7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lastRenderedPageBreak/>
              <w:t>Belgium</w:t>
            </w:r>
          </w:p>
        </w:tc>
        <w:tc>
          <w:tcPr>
            <w:tcW w:w="0" w:type="auto"/>
            <w:tcBorders>
              <w:top w:val="nil"/>
              <w:left w:val="nil"/>
              <w:bottom w:val="nil"/>
              <w:right w:val="nil"/>
            </w:tcBorders>
            <w:shd w:val="clear" w:color="auto" w:fill="auto"/>
            <w:noWrap/>
            <w:vAlign w:val="bottom"/>
            <w:hideMark/>
          </w:tcPr>
          <w:p w14:paraId="092B38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2.15</w:t>
            </w:r>
          </w:p>
        </w:tc>
        <w:tc>
          <w:tcPr>
            <w:tcW w:w="0" w:type="auto"/>
            <w:tcBorders>
              <w:top w:val="nil"/>
              <w:left w:val="nil"/>
              <w:bottom w:val="nil"/>
              <w:right w:val="nil"/>
            </w:tcBorders>
            <w:shd w:val="clear" w:color="auto" w:fill="auto"/>
            <w:noWrap/>
            <w:vAlign w:val="bottom"/>
            <w:hideMark/>
          </w:tcPr>
          <w:p w14:paraId="5A1482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5FEB03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55F64B4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0.51</w:t>
            </w:r>
          </w:p>
        </w:tc>
        <w:tc>
          <w:tcPr>
            <w:tcW w:w="0" w:type="auto"/>
            <w:tcBorders>
              <w:top w:val="nil"/>
              <w:left w:val="nil"/>
              <w:bottom w:val="nil"/>
              <w:right w:val="nil"/>
            </w:tcBorders>
            <w:shd w:val="clear" w:color="auto" w:fill="auto"/>
            <w:noWrap/>
            <w:vAlign w:val="bottom"/>
            <w:hideMark/>
          </w:tcPr>
          <w:p w14:paraId="64B34AF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4D50EE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34E62A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7CF2BC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-1.26</w:t>
            </w:r>
          </w:p>
        </w:tc>
        <w:tc>
          <w:tcPr>
            <w:tcW w:w="0" w:type="auto"/>
            <w:tcBorders>
              <w:top w:val="nil"/>
              <w:left w:val="nil"/>
              <w:bottom w:val="nil"/>
              <w:right w:val="nil"/>
            </w:tcBorders>
            <w:shd w:val="clear" w:color="auto" w:fill="auto"/>
            <w:noWrap/>
            <w:vAlign w:val="bottom"/>
            <w:hideMark/>
          </w:tcPr>
          <w:p w14:paraId="0723EE0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-3.19</w:t>
            </w:r>
          </w:p>
        </w:tc>
        <w:tc>
          <w:tcPr>
            <w:tcW w:w="0" w:type="auto"/>
            <w:tcBorders>
              <w:top w:val="nil"/>
              <w:left w:val="nil"/>
              <w:bottom w:val="nil"/>
              <w:right w:val="nil"/>
            </w:tcBorders>
            <w:shd w:val="clear" w:color="auto" w:fill="auto"/>
            <w:noWrap/>
            <w:vAlign w:val="bottom"/>
            <w:hideMark/>
          </w:tcPr>
          <w:p w14:paraId="087021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-1.56</w:t>
            </w:r>
          </w:p>
        </w:tc>
        <w:tc>
          <w:tcPr>
            <w:tcW w:w="0" w:type="auto"/>
            <w:tcBorders>
              <w:top w:val="nil"/>
              <w:left w:val="nil"/>
              <w:bottom w:val="nil"/>
              <w:right w:val="nil"/>
            </w:tcBorders>
            <w:shd w:val="clear" w:color="auto" w:fill="auto"/>
            <w:noWrap/>
            <w:vAlign w:val="bottom"/>
            <w:hideMark/>
          </w:tcPr>
          <w:p w14:paraId="50BA19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-2.07</w:t>
            </w:r>
          </w:p>
        </w:tc>
        <w:tc>
          <w:tcPr>
            <w:tcW w:w="0" w:type="auto"/>
            <w:tcBorders>
              <w:top w:val="nil"/>
              <w:left w:val="nil"/>
              <w:bottom w:val="nil"/>
              <w:right w:val="nil"/>
            </w:tcBorders>
            <w:shd w:val="clear" w:color="auto" w:fill="auto"/>
            <w:noWrap/>
            <w:vAlign w:val="bottom"/>
            <w:hideMark/>
          </w:tcPr>
          <w:p w14:paraId="0E6D78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-2.16</w:t>
            </w:r>
          </w:p>
        </w:tc>
        <w:tc>
          <w:tcPr>
            <w:tcW w:w="0" w:type="auto"/>
            <w:tcBorders>
              <w:top w:val="nil"/>
              <w:left w:val="nil"/>
              <w:bottom w:val="nil"/>
              <w:right w:val="nil"/>
            </w:tcBorders>
            <w:shd w:val="clear" w:color="auto" w:fill="auto"/>
            <w:noWrap/>
            <w:vAlign w:val="bottom"/>
            <w:hideMark/>
          </w:tcPr>
          <w:p w14:paraId="18B3EE6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-1.86</w:t>
            </w:r>
          </w:p>
        </w:tc>
        <w:tc>
          <w:tcPr>
            <w:tcW w:w="0" w:type="auto"/>
            <w:tcBorders>
              <w:top w:val="nil"/>
              <w:left w:val="nil"/>
              <w:bottom w:val="nil"/>
              <w:right w:val="nil"/>
            </w:tcBorders>
            <w:shd w:val="clear" w:color="auto" w:fill="auto"/>
            <w:noWrap/>
            <w:vAlign w:val="bottom"/>
            <w:hideMark/>
          </w:tcPr>
          <w:p w14:paraId="49CD0E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5AAF49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11B143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588029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1.16</w:t>
            </w:r>
          </w:p>
        </w:tc>
        <w:tc>
          <w:tcPr>
            <w:tcW w:w="0" w:type="auto"/>
            <w:tcBorders>
              <w:top w:val="nil"/>
              <w:left w:val="nil"/>
              <w:bottom w:val="nil"/>
              <w:right w:val="nil"/>
            </w:tcBorders>
            <w:shd w:val="clear" w:color="auto" w:fill="auto"/>
            <w:noWrap/>
            <w:vAlign w:val="bottom"/>
            <w:hideMark/>
          </w:tcPr>
          <w:p w14:paraId="47BF92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1.64</w:t>
            </w:r>
          </w:p>
        </w:tc>
        <w:tc>
          <w:tcPr>
            <w:tcW w:w="0" w:type="auto"/>
            <w:tcBorders>
              <w:top w:val="nil"/>
              <w:left w:val="nil"/>
              <w:bottom w:val="nil"/>
              <w:right w:val="nil"/>
            </w:tcBorders>
            <w:shd w:val="clear" w:color="auto" w:fill="auto"/>
            <w:noWrap/>
            <w:vAlign w:val="bottom"/>
            <w:hideMark/>
          </w:tcPr>
          <w:p w14:paraId="1B6DB1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1.77</w:t>
            </w:r>
          </w:p>
        </w:tc>
        <w:tc>
          <w:tcPr>
            <w:tcW w:w="0" w:type="auto"/>
            <w:tcBorders>
              <w:top w:val="nil"/>
              <w:left w:val="nil"/>
              <w:bottom w:val="nil"/>
              <w:right w:val="nil"/>
            </w:tcBorders>
            <w:shd w:val="clear" w:color="auto" w:fill="auto"/>
            <w:noWrap/>
            <w:vAlign w:val="bottom"/>
            <w:hideMark/>
          </w:tcPr>
          <w:p w14:paraId="5A4EE9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w:t>
            </w:r>
          </w:p>
        </w:tc>
        <w:tc>
          <w:tcPr>
            <w:tcW w:w="913" w:type="dxa"/>
            <w:tcBorders>
              <w:top w:val="nil"/>
              <w:left w:val="nil"/>
              <w:bottom w:val="nil"/>
              <w:right w:val="nil"/>
            </w:tcBorders>
            <w:shd w:val="clear" w:color="auto" w:fill="auto"/>
            <w:noWrap/>
            <w:vAlign w:val="bottom"/>
            <w:hideMark/>
          </w:tcPr>
          <w:p w14:paraId="205419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4.27</w:t>
            </w:r>
          </w:p>
        </w:tc>
      </w:tr>
      <w:tr w:rsidR="000B1A20" w:rsidRPr="00FF1537" w14:paraId="6CD32A2A" w14:textId="77777777" w:rsidTr="000B1A20">
        <w:trPr>
          <w:trHeight w:val="300"/>
        </w:trPr>
        <w:tc>
          <w:tcPr>
            <w:tcW w:w="0" w:type="auto"/>
            <w:tcBorders>
              <w:top w:val="nil"/>
              <w:left w:val="nil"/>
              <w:bottom w:val="nil"/>
              <w:right w:val="nil"/>
            </w:tcBorders>
            <w:shd w:val="clear" w:color="auto" w:fill="auto"/>
            <w:noWrap/>
            <w:vAlign w:val="bottom"/>
            <w:hideMark/>
          </w:tcPr>
          <w:p w14:paraId="2A34E5EF"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Cyprus</w:t>
            </w:r>
          </w:p>
        </w:tc>
        <w:tc>
          <w:tcPr>
            <w:tcW w:w="0" w:type="auto"/>
            <w:tcBorders>
              <w:top w:val="nil"/>
              <w:left w:val="nil"/>
              <w:bottom w:val="nil"/>
              <w:right w:val="nil"/>
            </w:tcBorders>
            <w:shd w:val="clear" w:color="auto" w:fill="auto"/>
            <w:noWrap/>
            <w:vAlign w:val="bottom"/>
            <w:hideMark/>
          </w:tcPr>
          <w:p w14:paraId="4A65DC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0.79</w:t>
            </w:r>
          </w:p>
        </w:tc>
        <w:tc>
          <w:tcPr>
            <w:tcW w:w="0" w:type="auto"/>
            <w:tcBorders>
              <w:top w:val="nil"/>
              <w:left w:val="nil"/>
              <w:bottom w:val="nil"/>
              <w:right w:val="nil"/>
            </w:tcBorders>
            <w:shd w:val="clear" w:color="auto" w:fill="auto"/>
            <w:noWrap/>
            <w:vAlign w:val="bottom"/>
            <w:hideMark/>
          </w:tcPr>
          <w:p w14:paraId="40C599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7790AA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03E077F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556674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0.62</w:t>
            </w:r>
          </w:p>
        </w:tc>
        <w:tc>
          <w:tcPr>
            <w:tcW w:w="0" w:type="auto"/>
            <w:tcBorders>
              <w:top w:val="nil"/>
              <w:left w:val="nil"/>
              <w:bottom w:val="nil"/>
              <w:right w:val="nil"/>
            </w:tcBorders>
            <w:shd w:val="clear" w:color="auto" w:fill="auto"/>
            <w:noWrap/>
            <w:vAlign w:val="bottom"/>
            <w:hideMark/>
          </w:tcPr>
          <w:p w14:paraId="568986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0" w:type="auto"/>
            <w:tcBorders>
              <w:top w:val="nil"/>
              <w:left w:val="nil"/>
              <w:bottom w:val="nil"/>
              <w:right w:val="nil"/>
            </w:tcBorders>
            <w:shd w:val="clear" w:color="auto" w:fill="auto"/>
            <w:noWrap/>
            <w:vAlign w:val="bottom"/>
            <w:hideMark/>
          </w:tcPr>
          <w:p w14:paraId="74EDF1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c>
          <w:tcPr>
            <w:tcW w:w="0" w:type="auto"/>
            <w:tcBorders>
              <w:top w:val="nil"/>
              <w:left w:val="nil"/>
              <w:bottom w:val="nil"/>
              <w:right w:val="nil"/>
            </w:tcBorders>
            <w:shd w:val="clear" w:color="auto" w:fill="auto"/>
            <w:noWrap/>
            <w:vAlign w:val="bottom"/>
            <w:hideMark/>
          </w:tcPr>
          <w:p w14:paraId="674A09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-0.41</w:t>
            </w:r>
          </w:p>
        </w:tc>
        <w:tc>
          <w:tcPr>
            <w:tcW w:w="0" w:type="auto"/>
            <w:tcBorders>
              <w:top w:val="nil"/>
              <w:left w:val="nil"/>
              <w:bottom w:val="nil"/>
              <w:right w:val="nil"/>
            </w:tcBorders>
            <w:shd w:val="clear" w:color="auto" w:fill="auto"/>
            <w:noWrap/>
            <w:vAlign w:val="bottom"/>
            <w:hideMark/>
          </w:tcPr>
          <w:p w14:paraId="1E6E030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c>
          <w:tcPr>
            <w:tcW w:w="0" w:type="auto"/>
            <w:tcBorders>
              <w:top w:val="nil"/>
              <w:left w:val="nil"/>
              <w:bottom w:val="nil"/>
              <w:right w:val="nil"/>
            </w:tcBorders>
            <w:shd w:val="clear" w:color="auto" w:fill="auto"/>
            <w:noWrap/>
            <w:vAlign w:val="bottom"/>
            <w:hideMark/>
          </w:tcPr>
          <w:p w14:paraId="7D78093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-1.41</w:t>
            </w:r>
          </w:p>
        </w:tc>
        <w:tc>
          <w:tcPr>
            <w:tcW w:w="0" w:type="auto"/>
            <w:tcBorders>
              <w:top w:val="nil"/>
              <w:left w:val="nil"/>
              <w:bottom w:val="nil"/>
              <w:right w:val="nil"/>
            </w:tcBorders>
            <w:shd w:val="clear" w:color="auto" w:fill="auto"/>
            <w:noWrap/>
            <w:vAlign w:val="bottom"/>
            <w:hideMark/>
          </w:tcPr>
          <w:p w14:paraId="0107BB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20C198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c>
          <w:tcPr>
            <w:tcW w:w="0" w:type="auto"/>
            <w:tcBorders>
              <w:top w:val="nil"/>
              <w:left w:val="nil"/>
              <w:bottom w:val="nil"/>
              <w:right w:val="nil"/>
            </w:tcBorders>
            <w:shd w:val="clear" w:color="auto" w:fill="auto"/>
            <w:noWrap/>
            <w:vAlign w:val="bottom"/>
            <w:hideMark/>
          </w:tcPr>
          <w:p w14:paraId="3DF1A3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-1.16</w:t>
            </w:r>
          </w:p>
        </w:tc>
        <w:tc>
          <w:tcPr>
            <w:tcW w:w="0" w:type="auto"/>
            <w:tcBorders>
              <w:top w:val="nil"/>
              <w:left w:val="nil"/>
              <w:bottom w:val="nil"/>
              <w:right w:val="nil"/>
            </w:tcBorders>
            <w:shd w:val="clear" w:color="auto" w:fill="auto"/>
            <w:noWrap/>
            <w:vAlign w:val="bottom"/>
            <w:hideMark/>
          </w:tcPr>
          <w:p w14:paraId="7A11A74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0.61</w:t>
            </w:r>
          </w:p>
        </w:tc>
        <w:tc>
          <w:tcPr>
            <w:tcW w:w="0" w:type="auto"/>
            <w:tcBorders>
              <w:top w:val="nil"/>
              <w:left w:val="nil"/>
              <w:bottom w:val="nil"/>
              <w:right w:val="nil"/>
            </w:tcBorders>
            <w:shd w:val="clear" w:color="auto" w:fill="auto"/>
            <w:noWrap/>
            <w:vAlign w:val="bottom"/>
            <w:hideMark/>
          </w:tcPr>
          <w:p w14:paraId="124A63A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4ADD94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319D5B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0.71</w:t>
            </w:r>
          </w:p>
        </w:tc>
        <w:tc>
          <w:tcPr>
            <w:tcW w:w="0" w:type="auto"/>
            <w:tcBorders>
              <w:top w:val="nil"/>
              <w:left w:val="nil"/>
              <w:bottom w:val="nil"/>
              <w:right w:val="nil"/>
            </w:tcBorders>
            <w:shd w:val="clear" w:color="auto" w:fill="auto"/>
            <w:noWrap/>
            <w:vAlign w:val="bottom"/>
            <w:hideMark/>
          </w:tcPr>
          <w:p w14:paraId="7CC2C5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bottom w:val="nil"/>
              <w:right w:val="nil"/>
            </w:tcBorders>
            <w:shd w:val="clear" w:color="auto" w:fill="auto"/>
            <w:noWrap/>
            <w:vAlign w:val="bottom"/>
            <w:hideMark/>
          </w:tcPr>
          <w:p w14:paraId="571E8C4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-2.31</w:t>
            </w:r>
          </w:p>
        </w:tc>
        <w:tc>
          <w:tcPr>
            <w:tcW w:w="0" w:type="auto"/>
            <w:tcBorders>
              <w:top w:val="nil"/>
              <w:left w:val="nil"/>
              <w:bottom w:val="nil"/>
              <w:right w:val="nil"/>
            </w:tcBorders>
            <w:shd w:val="clear" w:color="auto" w:fill="auto"/>
            <w:noWrap/>
            <w:vAlign w:val="bottom"/>
            <w:hideMark/>
          </w:tcPr>
          <w:p w14:paraId="49F820B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-2.91</w:t>
            </w:r>
          </w:p>
        </w:tc>
        <w:tc>
          <w:tcPr>
            <w:tcW w:w="913" w:type="dxa"/>
            <w:tcBorders>
              <w:top w:val="nil"/>
              <w:left w:val="nil"/>
              <w:bottom w:val="nil"/>
              <w:right w:val="nil"/>
            </w:tcBorders>
            <w:shd w:val="clear" w:color="auto" w:fill="auto"/>
            <w:noWrap/>
            <w:vAlign w:val="bottom"/>
            <w:hideMark/>
          </w:tcPr>
          <w:p w14:paraId="4F0ACF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w:t>
            </w:r>
          </w:p>
        </w:tc>
      </w:tr>
      <w:tr w:rsidR="000B1A20" w:rsidRPr="00FF1537" w14:paraId="4A9633BB" w14:textId="77777777" w:rsidTr="000B1A20">
        <w:trPr>
          <w:trHeight w:val="300"/>
        </w:trPr>
        <w:tc>
          <w:tcPr>
            <w:tcW w:w="0" w:type="auto"/>
            <w:tcBorders>
              <w:top w:val="nil"/>
              <w:left w:val="nil"/>
              <w:bottom w:val="nil"/>
              <w:right w:val="nil"/>
            </w:tcBorders>
            <w:shd w:val="clear" w:color="auto" w:fill="auto"/>
            <w:noWrap/>
            <w:vAlign w:val="bottom"/>
            <w:hideMark/>
          </w:tcPr>
          <w:p w14:paraId="7C0571A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Denmark</w:t>
            </w:r>
          </w:p>
        </w:tc>
        <w:tc>
          <w:tcPr>
            <w:tcW w:w="0" w:type="auto"/>
            <w:tcBorders>
              <w:top w:val="nil"/>
              <w:left w:val="nil"/>
              <w:bottom w:val="nil"/>
              <w:right w:val="nil"/>
            </w:tcBorders>
            <w:shd w:val="clear" w:color="auto" w:fill="auto"/>
            <w:noWrap/>
            <w:vAlign w:val="bottom"/>
            <w:hideMark/>
          </w:tcPr>
          <w:p w14:paraId="77E649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1.88</w:t>
            </w:r>
          </w:p>
        </w:tc>
        <w:tc>
          <w:tcPr>
            <w:tcW w:w="0" w:type="auto"/>
            <w:tcBorders>
              <w:top w:val="nil"/>
              <w:left w:val="nil"/>
              <w:bottom w:val="nil"/>
              <w:right w:val="nil"/>
            </w:tcBorders>
            <w:shd w:val="clear" w:color="auto" w:fill="auto"/>
            <w:noWrap/>
            <w:vAlign w:val="bottom"/>
            <w:hideMark/>
          </w:tcPr>
          <w:p w14:paraId="589F47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2.44</w:t>
            </w:r>
          </w:p>
        </w:tc>
        <w:tc>
          <w:tcPr>
            <w:tcW w:w="0" w:type="auto"/>
            <w:tcBorders>
              <w:top w:val="nil"/>
              <w:left w:val="nil"/>
              <w:bottom w:val="nil"/>
              <w:right w:val="nil"/>
            </w:tcBorders>
            <w:shd w:val="clear" w:color="auto" w:fill="auto"/>
            <w:noWrap/>
            <w:vAlign w:val="bottom"/>
            <w:hideMark/>
          </w:tcPr>
          <w:p w14:paraId="7179D3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3.78</w:t>
            </w:r>
          </w:p>
        </w:tc>
        <w:tc>
          <w:tcPr>
            <w:tcW w:w="0" w:type="auto"/>
            <w:tcBorders>
              <w:top w:val="nil"/>
              <w:left w:val="nil"/>
              <w:bottom w:val="nil"/>
              <w:right w:val="nil"/>
            </w:tcBorders>
            <w:shd w:val="clear" w:color="auto" w:fill="auto"/>
            <w:noWrap/>
            <w:vAlign w:val="bottom"/>
            <w:hideMark/>
          </w:tcPr>
          <w:p w14:paraId="69B871E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1.93</w:t>
            </w:r>
          </w:p>
        </w:tc>
        <w:tc>
          <w:tcPr>
            <w:tcW w:w="0" w:type="auto"/>
            <w:tcBorders>
              <w:top w:val="nil"/>
              <w:left w:val="nil"/>
              <w:bottom w:val="nil"/>
              <w:right w:val="nil"/>
            </w:tcBorders>
            <w:shd w:val="clear" w:color="auto" w:fill="auto"/>
            <w:noWrap/>
            <w:vAlign w:val="bottom"/>
            <w:hideMark/>
          </w:tcPr>
          <w:p w14:paraId="63F6573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2.39</w:t>
            </w:r>
          </w:p>
        </w:tc>
        <w:tc>
          <w:tcPr>
            <w:tcW w:w="0" w:type="auto"/>
            <w:tcBorders>
              <w:top w:val="nil"/>
              <w:left w:val="nil"/>
              <w:bottom w:val="nil"/>
              <w:right w:val="nil"/>
            </w:tcBorders>
            <w:shd w:val="clear" w:color="auto" w:fill="auto"/>
            <w:noWrap/>
            <w:vAlign w:val="bottom"/>
            <w:hideMark/>
          </w:tcPr>
          <w:p w14:paraId="7C7C26C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-0.02</w:t>
            </w:r>
          </w:p>
        </w:tc>
        <w:tc>
          <w:tcPr>
            <w:tcW w:w="0" w:type="auto"/>
            <w:tcBorders>
              <w:top w:val="nil"/>
              <w:left w:val="nil"/>
              <w:bottom w:val="nil"/>
              <w:right w:val="nil"/>
            </w:tcBorders>
            <w:shd w:val="clear" w:color="auto" w:fill="auto"/>
            <w:noWrap/>
            <w:vAlign w:val="bottom"/>
            <w:hideMark/>
          </w:tcPr>
          <w:p w14:paraId="41E885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-0.87</w:t>
            </w:r>
          </w:p>
        </w:tc>
        <w:tc>
          <w:tcPr>
            <w:tcW w:w="0" w:type="auto"/>
            <w:tcBorders>
              <w:top w:val="nil"/>
              <w:left w:val="nil"/>
              <w:bottom w:val="nil"/>
              <w:right w:val="nil"/>
            </w:tcBorders>
            <w:shd w:val="clear" w:color="auto" w:fill="auto"/>
            <w:noWrap/>
            <w:vAlign w:val="bottom"/>
            <w:hideMark/>
          </w:tcPr>
          <w:p w14:paraId="105CE8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57441E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-1.84</w:t>
            </w:r>
          </w:p>
        </w:tc>
        <w:tc>
          <w:tcPr>
            <w:tcW w:w="0" w:type="auto"/>
            <w:tcBorders>
              <w:top w:val="nil"/>
              <w:left w:val="nil"/>
              <w:bottom w:val="nil"/>
              <w:right w:val="nil"/>
            </w:tcBorders>
            <w:shd w:val="clear" w:color="auto" w:fill="auto"/>
            <w:noWrap/>
            <w:vAlign w:val="bottom"/>
            <w:hideMark/>
          </w:tcPr>
          <w:p w14:paraId="6B56D7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-1.99</w:t>
            </w:r>
          </w:p>
        </w:tc>
        <w:tc>
          <w:tcPr>
            <w:tcW w:w="0" w:type="auto"/>
            <w:tcBorders>
              <w:top w:val="nil"/>
              <w:left w:val="nil"/>
              <w:bottom w:val="nil"/>
              <w:right w:val="nil"/>
            </w:tcBorders>
            <w:shd w:val="clear" w:color="auto" w:fill="auto"/>
            <w:noWrap/>
            <w:vAlign w:val="bottom"/>
            <w:hideMark/>
          </w:tcPr>
          <w:p w14:paraId="7D9191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-3.97</w:t>
            </w:r>
          </w:p>
        </w:tc>
        <w:tc>
          <w:tcPr>
            <w:tcW w:w="0" w:type="auto"/>
            <w:tcBorders>
              <w:top w:val="nil"/>
              <w:left w:val="nil"/>
              <w:bottom w:val="nil"/>
              <w:right w:val="nil"/>
            </w:tcBorders>
            <w:shd w:val="clear" w:color="auto" w:fill="auto"/>
            <w:noWrap/>
            <w:vAlign w:val="bottom"/>
            <w:hideMark/>
          </w:tcPr>
          <w:p w14:paraId="548715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-1.75</w:t>
            </w:r>
          </w:p>
        </w:tc>
        <w:tc>
          <w:tcPr>
            <w:tcW w:w="0" w:type="auto"/>
            <w:tcBorders>
              <w:top w:val="nil"/>
              <w:left w:val="nil"/>
              <w:bottom w:val="nil"/>
              <w:right w:val="nil"/>
            </w:tcBorders>
            <w:shd w:val="clear" w:color="auto" w:fill="auto"/>
            <w:noWrap/>
            <w:vAlign w:val="bottom"/>
            <w:hideMark/>
          </w:tcPr>
          <w:p w14:paraId="5D5430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-2.79</w:t>
            </w:r>
          </w:p>
        </w:tc>
        <w:tc>
          <w:tcPr>
            <w:tcW w:w="0" w:type="auto"/>
            <w:tcBorders>
              <w:top w:val="nil"/>
              <w:left w:val="nil"/>
              <w:bottom w:val="nil"/>
              <w:right w:val="nil"/>
            </w:tcBorders>
            <w:shd w:val="clear" w:color="auto" w:fill="auto"/>
            <w:noWrap/>
            <w:vAlign w:val="bottom"/>
            <w:hideMark/>
          </w:tcPr>
          <w:p w14:paraId="01C52A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-2.22</w:t>
            </w:r>
          </w:p>
        </w:tc>
        <w:tc>
          <w:tcPr>
            <w:tcW w:w="0" w:type="auto"/>
            <w:tcBorders>
              <w:top w:val="nil"/>
              <w:left w:val="nil"/>
              <w:bottom w:val="nil"/>
              <w:right w:val="nil"/>
            </w:tcBorders>
            <w:shd w:val="clear" w:color="auto" w:fill="auto"/>
            <w:noWrap/>
            <w:vAlign w:val="bottom"/>
            <w:hideMark/>
          </w:tcPr>
          <w:p w14:paraId="03EF37E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0B400D3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3348746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-1.65</w:t>
            </w:r>
          </w:p>
        </w:tc>
        <w:tc>
          <w:tcPr>
            <w:tcW w:w="0" w:type="auto"/>
            <w:tcBorders>
              <w:top w:val="nil"/>
              <w:left w:val="nil"/>
              <w:bottom w:val="nil"/>
              <w:right w:val="nil"/>
            </w:tcBorders>
            <w:shd w:val="clear" w:color="auto" w:fill="auto"/>
            <w:noWrap/>
            <w:vAlign w:val="bottom"/>
            <w:hideMark/>
          </w:tcPr>
          <w:p w14:paraId="7DA583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51B8B5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-0.78</w:t>
            </w:r>
          </w:p>
        </w:tc>
        <w:tc>
          <w:tcPr>
            <w:tcW w:w="0" w:type="auto"/>
            <w:tcBorders>
              <w:top w:val="nil"/>
              <w:left w:val="nil"/>
              <w:bottom w:val="nil"/>
              <w:right w:val="nil"/>
            </w:tcBorders>
            <w:shd w:val="clear" w:color="auto" w:fill="auto"/>
            <w:noWrap/>
            <w:vAlign w:val="bottom"/>
            <w:hideMark/>
          </w:tcPr>
          <w:p w14:paraId="36251C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913" w:type="dxa"/>
            <w:tcBorders>
              <w:top w:val="nil"/>
              <w:left w:val="nil"/>
              <w:bottom w:val="nil"/>
              <w:right w:val="nil"/>
            </w:tcBorders>
            <w:shd w:val="clear" w:color="auto" w:fill="auto"/>
            <w:noWrap/>
            <w:vAlign w:val="bottom"/>
            <w:hideMark/>
          </w:tcPr>
          <w:p w14:paraId="48BE60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r>
      <w:tr w:rsidR="000B1A20" w:rsidRPr="00FF1537" w14:paraId="401765BC" w14:textId="77777777" w:rsidTr="000B1A20">
        <w:trPr>
          <w:trHeight w:val="300"/>
        </w:trPr>
        <w:tc>
          <w:tcPr>
            <w:tcW w:w="0" w:type="auto"/>
            <w:tcBorders>
              <w:top w:val="nil"/>
              <w:left w:val="nil"/>
              <w:bottom w:val="nil"/>
              <w:right w:val="nil"/>
            </w:tcBorders>
            <w:shd w:val="clear" w:color="auto" w:fill="auto"/>
            <w:noWrap/>
            <w:vAlign w:val="bottom"/>
            <w:hideMark/>
          </w:tcPr>
          <w:p w14:paraId="7F4B710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Estonia</w:t>
            </w:r>
          </w:p>
        </w:tc>
        <w:tc>
          <w:tcPr>
            <w:tcW w:w="0" w:type="auto"/>
            <w:tcBorders>
              <w:top w:val="nil"/>
              <w:left w:val="nil"/>
              <w:bottom w:val="nil"/>
              <w:right w:val="nil"/>
            </w:tcBorders>
            <w:shd w:val="clear" w:color="auto" w:fill="auto"/>
            <w:noWrap/>
            <w:vAlign w:val="bottom"/>
            <w:hideMark/>
          </w:tcPr>
          <w:p w14:paraId="0C3C59E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0.73</w:t>
            </w:r>
          </w:p>
        </w:tc>
        <w:tc>
          <w:tcPr>
            <w:tcW w:w="0" w:type="auto"/>
            <w:tcBorders>
              <w:top w:val="nil"/>
              <w:left w:val="nil"/>
              <w:bottom w:val="nil"/>
              <w:right w:val="nil"/>
            </w:tcBorders>
            <w:shd w:val="clear" w:color="auto" w:fill="auto"/>
            <w:noWrap/>
            <w:vAlign w:val="bottom"/>
            <w:hideMark/>
          </w:tcPr>
          <w:p w14:paraId="025117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7BFCB9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1.95</w:t>
            </w:r>
          </w:p>
        </w:tc>
        <w:tc>
          <w:tcPr>
            <w:tcW w:w="0" w:type="auto"/>
            <w:tcBorders>
              <w:top w:val="nil"/>
              <w:left w:val="nil"/>
              <w:bottom w:val="nil"/>
              <w:right w:val="nil"/>
            </w:tcBorders>
            <w:shd w:val="clear" w:color="auto" w:fill="auto"/>
            <w:noWrap/>
            <w:vAlign w:val="bottom"/>
            <w:hideMark/>
          </w:tcPr>
          <w:p w14:paraId="29568B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1.85</w:t>
            </w:r>
          </w:p>
        </w:tc>
        <w:tc>
          <w:tcPr>
            <w:tcW w:w="0" w:type="auto"/>
            <w:tcBorders>
              <w:top w:val="nil"/>
              <w:left w:val="nil"/>
              <w:bottom w:val="nil"/>
              <w:right w:val="nil"/>
            </w:tcBorders>
            <w:shd w:val="clear" w:color="auto" w:fill="auto"/>
            <w:noWrap/>
            <w:vAlign w:val="bottom"/>
            <w:hideMark/>
          </w:tcPr>
          <w:p w14:paraId="783DB7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0.93</w:t>
            </w:r>
          </w:p>
        </w:tc>
        <w:tc>
          <w:tcPr>
            <w:tcW w:w="0" w:type="auto"/>
            <w:tcBorders>
              <w:top w:val="nil"/>
              <w:left w:val="nil"/>
              <w:bottom w:val="nil"/>
              <w:right w:val="nil"/>
            </w:tcBorders>
            <w:shd w:val="clear" w:color="auto" w:fill="auto"/>
            <w:noWrap/>
            <w:vAlign w:val="bottom"/>
            <w:hideMark/>
          </w:tcPr>
          <w:p w14:paraId="72BD16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w:t>
            </w:r>
          </w:p>
        </w:tc>
        <w:tc>
          <w:tcPr>
            <w:tcW w:w="0" w:type="auto"/>
            <w:tcBorders>
              <w:top w:val="nil"/>
              <w:left w:val="nil"/>
              <w:bottom w:val="nil"/>
              <w:right w:val="nil"/>
            </w:tcBorders>
            <w:shd w:val="clear" w:color="auto" w:fill="auto"/>
            <w:noWrap/>
            <w:vAlign w:val="bottom"/>
            <w:hideMark/>
          </w:tcPr>
          <w:p w14:paraId="5B117F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49591F7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2.89</w:t>
            </w:r>
          </w:p>
        </w:tc>
        <w:tc>
          <w:tcPr>
            <w:tcW w:w="0" w:type="auto"/>
            <w:tcBorders>
              <w:top w:val="nil"/>
              <w:left w:val="nil"/>
              <w:bottom w:val="nil"/>
              <w:right w:val="nil"/>
            </w:tcBorders>
            <w:shd w:val="clear" w:color="auto" w:fill="auto"/>
            <w:noWrap/>
            <w:vAlign w:val="bottom"/>
            <w:hideMark/>
          </w:tcPr>
          <w:p w14:paraId="7B1927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2.91</w:t>
            </w:r>
          </w:p>
        </w:tc>
        <w:tc>
          <w:tcPr>
            <w:tcW w:w="0" w:type="auto"/>
            <w:tcBorders>
              <w:top w:val="nil"/>
              <w:left w:val="nil"/>
              <w:bottom w:val="nil"/>
              <w:right w:val="nil"/>
            </w:tcBorders>
            <w:shd w:val="clear" w:color="auto" w:fill="auto"/>
            <w:noWrap/>
            <w:vAlign w:val="bottom"/>
            <w:hideMark/>
          </w:tcPr>
          <w:p w14:paraId="0F07324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1.93</w:t>
            </w:r>
          </w:p>
        </w:tc>
        <w:tc>
          <w:tcPr>
            <w:tcW w:w="0" w:type="auto"/>
            <w:tcBorders>
              <w:top w:val="nil"/>
              <w:left w:val="nil"/>
              <w:bottom w:val="nil"/>
              <w:right w:val="nil"/>
            </w:tcBorders>
            <w:shd w:val="clear" w:color="auto" w:fill="auto"/>
            <w:noWrap/>
            <w:vAlign w:val="bottom"/>
            <w:hideMark/>
          </w:tcPr>
          <w:p w14:paraId="221FFF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3.38</w:t>
            </w:r>
          </w:p>
        </w:tc>
        <w:tc>
          <w:tcPr>
            <w:tcW w:w="0" w:type="auto"/>
            <w:tcBorders>
              <w:top w:val="nil"/>
              <w:left w:val="nil"/>
              <w:bottom w:val="nil"/>
              <w:right w:val="nil"/>
            </w:tcBorders>
            <w:shd w:val="clear" w:color="auto" w:fill="auto"/>
            <w:noWrap/>
            <w:vAlign w:val="bottom"/>
            <w:hideMark/>
          </w:tcPr>
          <w:p w14:paraId="4093A5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bottom w:val="nil"/>
              <w:right w:val="nil"/>
            </w:tcBorders>
            <w:shd w:val="clear" w:color="auto" w:fill="auto"/>
            <w:noWrap/>
            <w:vAlign w:val="bottom"/>
            <w:hideMark/>
          </w:tcPr>
          <w:p w14:paraId="7B53BE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1.06</w:t>
            </w:r>
          </w:p>
        </w:tc>
        <w:tc>
          <w:tcPr>
            <w:tcW w:w="0" w:type="auto"/>
            <w:tcBorders>
              <w:top w:val="nil"/>
              <w:left w:val="nil"/>
              <w:bottom w:val="nil"/>
              <w:right w:val="nil"/>
            </w:tcBorders>
            <w:shd w:val="clear" w:color="auto" w:fill="auto"/>
            <w:noWrap/>
            <w:vAlign w:val="bottom"/>
            <w:hideMark/>
          </w:tcPr>
          <w:p w14:paraId="56C56A5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4.71</w:t>
            </w:r>
          </w:p>
        </w:tc>
        <w:tc>
          <w:tcPr>
            <w:tcW w:w="0" w:type="auto"/>
            <w:tcBorders>
              <w:top w:val="nil"/>
              <w:left w:val="nil"/>
              <w:bottom w:val="nil"/>
              <w:right w:val="nil"/>
            </w:tcBorders>
            <w:shd w:val="clear" w:color="auto" w:fill="auto"/>
            <w:noWrap/>
            <w:vAlign w:val="bottom"/>
            <w:hideMark/>
          </w:tcPr>
          <w:p w14:paraId="6E8DD1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3.89</w:t>
            </w:r>
          </w:p>
        </w:tc>
        <w:tc>
          <w:tcPr>
            <w:tcW w:w="0" w:type="auto"/>
            <w:tcBorders>
              <w:top w:val="nil"/>
              <w:left w:val="nil"/>
              <w:bottom w:val="nil"/>
              <w:right w:val="nil"/>
            </w:tcBorders>
            <w:shd w:val="clear" w:color="auto" w:fill="auto"/>
            <w:noWrap/>
            <w:vAlign w:val="bottom"/>
            <w:hideMark/>
          </w:tcPr>
          <w:p w14:paraId="51A4DD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3.83</w:t>
            </w:r>
          </w:p>
        </w:tc>
        <w:tc>
          <w:tcPr>
            <w:tcW w:w="0" w:type="auto"/>
            <w:tcBorders>
              <w:top w:val="nil"/>
              <w:left w:val="nil"/>
              <w:bottom w:val="nil"/>
              <w:right w:val="nil"/>
            </w:tcBorders>
            <w:shd w:val="clear" w:color="auto" w:fill="auto"/>
            <w:noWrap/>
            <w:vAlign w:val="bottom"/>
            <w:hideMark/>
          </w:tcPr>
          <w:p w14:paraId="3CE000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78702A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2.98</w:t>
            </w:r>
          </w:p>
        </w:tc>
        <w:tc>
          <w:tcPr>
            <w:tcW w:w="0" w:type="auto"/>
            <w:tcBorders>
              <w:top w:val="nil"/>
              <w:left w:val="nil"/>
              <w:bottom w:val="nil"/>
              <w:right w:val="nil"/>
            </w:tcBorders>
            <w:shd w:val="clear" w:color="auto" w:fill="auto"/>
            <w:noWrap/>
            <w:vAlign w:val="bottom"/>
            <w:hideMark/>
          </w:tcPr>
          <w:p w14:paraId="021D45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w:t>
            </w:r>
          </w:p>
        </w:tc>
        <w:tc>
          <w:tcPr>
            <w:tcW w:w="0" w:type="auto"/>
            <w:tcBorders>
              <w:top w:val="nil"/>
              <w:left w:val="nil"/>
              <w:bottom w:val="nil"/>
              <w:right w:val="nil"/>
            </w:tcBorders>
            <w:shd w:val="clear" w:color="auto" w:fill="auto"/>
            <w:noWrap/>
            <w:vAlign w:val="bottom"/>
            <w:hideMark/>
          </w:tcPr>
          <w:p w14:paraId="380F914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1.66</w:t>
            </w:r>
          </w:p>
        </w:tc>
        <w:tc>
          <w:tcPr>
            <w:tcW w:w="913" w:type="dxa"/>
            <w:tcBorders>
              <w:top w:val="nil"/>
              <w:left w:val="nil"/>
              <w:bottom w:val="nil"/>
              <w:right w:val="nil"/>
            </w:tcBorders>
            <w:shd w:val="clear" w:color="auto" w:fill="auto"/>
            <w:noWrap/>
            <w:vAlign w:val="bottom"/>
            <w:hideMark/>
          </w:tcPr>
          <w:p w14:paraId="4845FD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r>
      <w:tr w:rsidR="000B1A20" w:rsidRPr="00FF1537" w14:paraId="3163840E" w14:textId="77777777" w:rsidTr="000B1A20">
        <w:trPr>
          <w:trHeight w:val="300"/>
        </w:trPr>
        <w:tc>
          <w:tcPr>
            <w:tcW w:w="0" w:type="auto"/>
            <w:tcBorders>
              <w:top w:val="nil"/>
              <w:left w:val="nil"/>
              <w:bottom w:val="nil"/>
              <w:right w:val="nil"/>
            </w:tcBorders>
            <w:shd w:val="clear" w:color="auto" w:fill="auto"/>
            <w:noWrap/>
            <w:vAlign w:val="bottom"/>
            <w:hideMark/>
          </w:tcPr>
          <w:p w14:paraId="5CA6A6CD"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Finland</w:t>
            </w:r>
          </w:p>
        </w:tc>
        <w:tc>
          <w:tcPr>
            <w:tcW w:w="0" w:type="auto"/>
            <w:tcBorders>
              <w:top w:val="nil"/>
              <w:left w:val="nil"/>
              <w:bottom w:val="nil"/>
              <w:right w:val="nil"/>
            </w:tcBorders>
            <w:shd w:val="clear" w:color="auto" w:fill="auto"/>
            <w:noWrap/>
            <w:vAlign w:val="bottom"/>
            <w:hideMark/>
          </w:tcPr>
          <w:p w14:paraId="0059E7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141602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bottom w:val="nil"/>
              <w:right w:val="nil"/>
            </w:tcBorders>
            <w:shd w:val="clear" w:color="auto" w:fill="auto"/>
            <w:noWrap/>
            <w:vAlign w:val="bottom"/>
            <w:hideMark/>
          </w:tcPr>
          <w:p w14:paraId="2B5EDB1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71078F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4A0D6A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-2.21</w:t>
            </w:r>
          </w:p>
        </w:tc>
        <w:tc>
          <w:tcPr>
            <w:tcW w:w="0" w:type="auto"/>
            <w:tcBorders>
              <w:top w:val="nil"/>
              <w:left w:val="nil"/>
              <w:bottom w:val="nil"/>
              <w:right w:val="nil"/>
            </w:tcBorders>
            <w:shd w:val="clear" w:color="auto" w:fill="auto"/>
            <w:noWrap/>
            <w:vAlign w:val="bottom"/>
            <w:hideMark/>
          </w:tcPr>
          <w:p w14:paraId="7FA941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-1.67</w:t>
            </w:r>
          </w:p>
        </w:tc>
        <w:tc>
          <w:tcPr>
            <w:tcW w:w="0" w:type="auto"/>
            <w:tcBorders>
              <w:top w:val="nil"/>
              <w:left w:val="nil"/>
              <w:bottom w:val="nil"/>
              <w:right w:val="nil"/>
            </w:tcBorders>
            <w:shd w:val="clear" w:color="auto" w:fill="auto"/>
            <w:noWrap/>
            <w:vAlign w:val="bottom"/>
            <w:hideMark/>
          </w:tcPr>
          <w:p w14:paraId="1B454C4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-1.48</w:t>
            </w:r>
          </w:p>
        </w:tc>
        <w:tc>
          <w:tcPr>
            <w:tcW w:w="0" w:type="auto"/>
            <w:tcBorders>
              <w:top w:val="nil"/>
              <w:left w:val="nil"/>
              <w:bottom w:val="nil"/>
              <w:right w:val="nil"/>
            </w:tcBorders>
            <w:shd w:val="clear" w:color="auto" w:fill="auto"/>
            <w:noWrap/>
            <w:vAlign w:val="bottom"/>
            <w:hideMark/>
          </w:tcPr>
          <w:p w14:paraId="4C8B98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-0.45</w:t>
            </w:r>
          </w:p>
        </w:tc>
        <w:tc>
          <w:tcPr>
            <w:tcW w:w="0" w:type="auto"/>
            <w:tcBorders>
              <w:top w:val="nil"/>
              <w:left w:val="nil"/>
              <w:bottom w:val="nil"/>
              <w:right w:val="nil"/>
            </w:tcBorders>
            <w:shd w:val="clear" w:color="auto" w:fill="auto"/>
            <w:noWrap/>
            <w:vAlign w:val="bottom"/>
            <w:hideMark/>
          </w:tcPr>
          <w:p w14:paraId="22648C7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066E2B9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-1.96</w:t>
            </w:r>
          </w:p>
        </w:tc>
        <w:tc>
          <w:tcPr>
            <w:tcW w:w="0" w:type="auto"/>
            <w:tcBorders>
              <w:top w:val="nil"/>
              <w:left w:val="nil"/>
              <w:bottom w:val="nil"/>
              <w:right w:val="nil"/>
            </w:tcBorders>
            <w:shd w:val="clear" w:color="auto" w:fill="auto"/>
            <w:noWrap/>
            <w:vAlign w:val="bottom"/>
            <w:hideMark/>
          </w:tcPr>
          <w:p w14:paraId="4B8A2E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-1.37</w:t>
            </w:r>
          </w:p>
        </w:tc>
        <w:tc>
          <w:tcPr>
            <w:tcW w:w="0" w:type="auto"/>
            <w:tcBorders>
              <w:top w:val="nil"/>
              <w:left w:val="nil"/>
              <w:bottom w:val="nil"/>
              <w:right w:val="nil"/>
            </w:tcBorders>
            <w:shd w:val="clear" w:color="auto" w:fill="auto"/>
            <w:noWrap/>
            <w:vAlign w:val="bottom"/>
            <w:hideMark/>
          </w:tcPr>
          <w:p w14:paraId="0F1B09C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w:t>
            </w:r>
          </w:p>
        </w:tc>
        <w:tc>
          <w:tcPr>
            <w:tcW w:w="0" w:type="auto"/>
            <w:tcBorders>
              <w:top w:val="nil"/>
              <w:left w:val="nil"/>
              <w:bottom w:val="nil"/>
              <w:right w:val="nil"/>
            </w:tcBorders>
            <w:shd w:val="clear" w:color="auto" w:fill="auto"/>
            <w:noWrap/>
            <w:vAlign w:val="bottom"/>
            <w:hideMark/>
          </w:tcPr>
          <w:p w14:paraId="1B5415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03C11E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22C6BE4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-0.85</w:t>
            </w:r>
          </w:p>
        </w:tc>
        <w:tc>
          <w:tcPr>
            <w:tcW w:w="0" w:type="auto"/>
            <w:tcBorders>
              <w:top w:val="nil"/>
              <w:left w:val="nil"/>
              <w:bottom w:val="nil"/>
              <w:right w:val="nil"/>
            </w:tcBorders>
            <w:shd w:val="clear" w:color="auto" w:fill="auto"/>
            <w:noWrap/>
            <w:vAlign w:val="bottom"/>
            <w:hideMark/>
          </w:tcPr>
          <w:p w14:paraId="3D7E07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270005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46D32DB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2E8CCE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1.11</w:t>
            </w:r>
          </w:p>
        </w:tc>
        <w:tc>
          <w:tcPr>
            <w:tcW w:w="0" w:type="auto"/>
            <w:tcBorders>
              <w:top w:val="nil"/>
              <w:left w:val="nil"/>
              <w:bottom w:val="nil"/>
              <w:right w:val="nil"/>
            </w:tcBorders>
            <w:shd w:val="clear" w:color="auto" w:fill="auto"/>
            <w:noWrap/>
            <w:vAlign w:val="bottom"/>
            <w:hideMark/>
          </w:tcPr>
          <w:p w14:paraId="6AE6265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-2.35</w:t>
            </w:r>
          </w:p>
        </w:tc>
        <w:tc>
          <w:tcPr>
            <w:tcW w:w="913" w:type="dxa"/>
            <w:tcBorders>
              <w:top w:val="nil"/>
              <w:left w:val="nil"/>
              <w:bottom w:val="nil"/>
              <w:right w:val="nil"/>
            </w:tcBorders>
            <w:shd w:val="clear" w:color="auto" w:fill="auto"/>
            <w:noWrap/>
            <w:vAlign w:val="bottom"/>
            <w:hideMark/>
          </w:tcPr>
          <w:p w14:paraId="1A5B088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-2.07</w:t>
            </w:r>
          </w:p>
        </w:tc>
      </w:tr>
      <w:tr w:rsidR="000B1A20" w:rsidRPr="00FF1537" w14:paraId="1B846132" w14:textId="77777777" w:rsidTr="000B1A20">
        <w:trPr>
          <w:trHeight w:val="300"/>
        </w:trPr>
        <w:tc>
          <w:tcPr>
            <w:tcW w:w="0" w:type="auto"/>
            <w:tcBorders>
              <w:top w:val="nil"/>
              <w:left w:val="nil"/>
              <w:bottom w:val="nil"/>
              <w:right w:val="nil"/>
            </w:tcBorders>
            <w:shd w:val="clear" w:color="auto" w:fill="auto"/>
            <w:noWrap/>
            <w:vAlign w:val="bottom"/>
            <w:hideMark/>
          </w:tcPr>
          <w:p w14:paraId="51CDD27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France</w:t>
            </w:r>
          </w:p>
        </w:tc>
        <w:tc>
          <w:tcPr>
            <w:tcW w:w="0" w:type="auto"/>
            <w:tcBorders>
              <w:top w:val="nil"/>
              <w:left w:val="nil"/>
              <w:bottom w:val="nil"/>
              <w:right w:val="nil"/>
            </w:tcBorders>
            <w:shd w:val="clear" w:color="auto" w:fill="auto"/>
            <w:noWrap/>
            <w:vAlign w:val="bottom"/>
            <w:hideMark/>
          </w:tcPr>
          <w:p w14:paraId="6010271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7.2</w:t>
            </w:r>
          </w:p>
        </w:tc>
        <w:tc>
          <w:tcPr>
            <w:tcW w:w="0" w:type="auto"/>
            <w:tcBorders>
              <w:top w:val="nil"/>
              <w:left w:val="nil"/>
              <w:bottom w:val="nil"/>
              <w:right w:val="nil"/>
            </w:tcBorders>
            <w:shd w:val="clear" w:color="auto" w:fill="auto"/>
            <w:noWrap/>
            <w:vAlign w:val="bottom"/>
            <w:hideMark/>
          </w:tcPr>
          <w:p w14:paraId="66B7E9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6.69</w:t>
            </w:r>
          </w:p>
        </w:tc>
        <w:tc>
          <w:tcPr>
            <w:tcW w:w="0" w:type="auto"/>
            <w:tcBorders>
              <w:top w:val="nil"/>
              <w:left w:val="nil"/>
              <w:bottom w:val="nil"/>
              <w:right w:val="nil"/>
            </w:tcBorders>
            <w:shd w:val="clear" w:color="auto" w:fill="auto"/>
            <w:noWrap/>
            <w:vAlign w:val="bottom"/>
            <w:hideMark/>
          </w:tcPr>
          <w:p w14:paraId="38915E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8.47</w:t>
            </w:r>
          </w:p>
        </w:tc>
        <w:tc>
          <w:tcPr>
            <w:tcW w:w="0" w:type="auto"/>
            <w:tcBorders>
              <w:top w:val="nil"/>
              <w:left w:val="nil"/>
              <w:bottom w:val="nil"/>
              <w:right w:val="nil"/>
            </w:tcBorders>
            <w:shd w:val="clear" w:color="auto" w:fill="auto"/>
            <w:noWrap/>
            <w:vAlign w:val="bottom"/>
            <w:hideMark/>
          </w:tcPr>
          <w:p w14:paraId="3BF185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6.39</w:t>
            </w:r>
          </w:p>
        </w:tc>
        <w:tc>
          <w:tcPr>
            <w:tcW w:w="0" w:type="auto"/>
            <w:tcBorders>
              <w:top w:val="nil"/>
              <w:left w:val="nil"/>
              <w:bottom w:val="nil"/>
              <w:right w:val="nil"/>
            </w:tcBorders>
            <w:shd w:val="clear" w:color="auto" w:fill="auto"/>
            <w:noWrap/>
            <w:vAlign w:val="bottom"/>
            <w:hideMark/>
          </w:tcPr>
          <w:p w14:paraId="3B9970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5.57</w:t>
            </w:r>
          </w:p>
        </w:tc>
        <w:tc>
          <w:tcPr>
            <w:tcW w:w="0" w:type="auto"/>
            <w:tcBorders>
              <w:top w:val="nil"/>
              <w:left w:val="nil"/>
              <w:bottom w:val="nil"/>
              <w:right w:val="nil"/>
            </w:tcBorders>
            <w:shd w:val="clear" w:color="auto" w:fill="auto"/>
            <w:noWrap/>
            <w:vAlign w:val="bottom"/>
            <w:hideMark/>
          </w:tcPr>
          <w:p w14:paraId="088F3B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4.78</w:t>
            </w:r>
          </w:p>
        </w:tc>
        <w:tc>
          <w:tcPr>
            <w:tcW w:w="0" w:type="auto"/>
            <w:tcBorders>
              <w:top w:val="nil"/>
              <w:left w:val="nil"/>
              <w:bottom w:val="nil"/>
              <w:right w:val="nil"/>
            </w:tcBorders>
            <w:shd w:val="clear" w:color="auto" w:fill="auto"/>
            <w:noWrap/>
            <w:vAlign w:val="bottom"/>
            <w:hideMark/>
          </w:tcPr>
          <w:p w14:paraId="79DFD9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4.47</w:t>
            </w:r>
          </w:p>
        </w:tc>
        <w:tc>
          <w:tcPr>
            <w:tcW w:w="0" w:type="auto"/>
            <w:tcBorders>
              <w:top w:val="nil"/>
              <w:left w:val="nil"/>
              <w:bottom w:val="nil"/>
              <w:right w:val="nil"/>
            </w:tcBorders>
            <w:shd w:val="clear" w:color="auto" w:fill="auto"/>
            <w:noWrap/>
            <w:vAlign w:val="bottom"/>
            <w:hideMark/>
          </w:tcPr>
          <w:p w14:paraId="1BB4E8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2.65</w:t>
            </w:r>
          </w:p>
        </w:tc>
        <w:tc>
          <w:tcPr>
            <w:tcW w:w="0" w:type="auto"/>
            <w:tcBorders>
              <w:top w:val="nil"/>
              <w:left w:val="nil"/>
              <w:bottom w:val="nil"/>
              <w:right w:val="nil"/>
            </w:tcBorders>
            <w:shd w:val="clear" w:color="auto" w:fill="auto"/>
            <w:noWrap/>
            <w:vAlign w:val="bottom"/>
            <w:hideMark/>
          </w:tcPr>
          <w:p w14:paraId="064EC0C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1.32</w:t>
            </w:r>
          </w:p>
        </w:tc>
        <w:tc>
          <w:tcPr>
            <w:tcW w:w="0" w:type="auto"/>
            <w:tcBorders>
              <w:top w:val="nil"/>
              <w:left w:val="nil"/>
              <w:bottom w:val="nil"/>
              <w:right w:val="nil"/>
            </w:tcBorders>
            <w:shd w:val="clear" w:color="auto" w:fill="auto"/>
            <w:noWrap/>
            <w:vAlign w:val="bottom"/>
            <w:hideMark/>
          </w:tcPr>
          <w:p w14:paraId="1645CE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0F00D6C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1.37</w:t>
            </w:r>
          </w:p>
        </w:tc>
        <w:tc>
          <w:tcPr>
            <w:tcW w:w="0" w:type="auto"/>
            <w:tcBorders>
              <w:top w:val="nil"/>
              <w:left w:val="nil"/>
              <w:bottom w:val="nil"/>
              <w:right w:val="nil"/>
            </w:tcBorders>
            <w:shd w:val="clear" w:color="auto" w:fill="auto"/>
            <w:noWrap/>
            <w:vAlign w:val="bottom"/>
            <w:hideMark/>
          </w:tcPr>
          <w:p w14:paraId="2E3C32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w:t>
            </w:r>
          </w:p>
        </w:tc>
        <w:tc>
          <w:tcPr>
            <w:tcW w:w="0" w:type="auto"/>
            <w:tcBorders>
              <w:top w:val="nil"/>
              <w:left w:val="nil"/>
              <w:bottom w:val="nil"/>
              <w:right w:val="nil"/>
            </w:tcBorders>
            <w:shd w:val="clear" w:color="auto" w:fill="auto"/>
            <w:noWrap/>
            <w:vAlign w:val="bottom"/>
            <w:hideMark/>
          </w:tcPr>
          <w:p w14:paraId="565D2C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2.97</w:t>
            </w:r>
          </w:p>
        </w:tc>
        <w:tc>
          <w:tcPr>
            <w:tcW w:w="0" w:type="auto"/>
            <w:tcBorders>
              <w:top w:val="nil"/>
              <w:left w:val="nil"/>
              <w:bottom w:val="nil"/>
              <w:right w:val="nil"/>
            </w:tcBorders>
            <w:shd w:val="clear" w:color="auto" w:fill="auto"/>
            <w:noWrap/>
            <w:vAlign w:val="bottom"/>
            <w:hideMark/>
          </w:tcPr>
          <w:p w14:paraId="4F85FF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6.53</w:t>
            </w:r>
          </w:p>
        </w:tc>
        <w:tc>
          <w:tcPr>
            <w:tcW w:w="0" w:type="auto"/>
            <w:tcBorders>
              <w:top w:val="nil"/>
              <w:left w:val="nil"/>
              <w:bottom w:val="nil"/>
              <w:right w:val="nil"/>
            </w:tcBorders>
            <w:shd w:val="clear" w:color="auto" w:fill="auto"/>
            <w:noWrap/>
            <w:vAlign w:val="bottom"/>
            <w:hideMark/>
          </w:tcPr>
          <w:p w14:paraId="629DD6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6.82</w:t>
            </w:r>
          </w:p>
        </w:tc>
        <w:tc>
          <w:tcPr>
            <w:tcW w:w="0" w:type="auto"/>
            <w:tcBorders>
              <w:top w:val="nil"/>
              <w:left w:val="nil"/>
              <w:bottom w:val="nil"/>
              <w:right w:val="nil"/>
            </w:tcBorders>
            <w:shd w:val="clear" w:color="auto" w:fill="auto"/>
            <w:noWrap/>
            <w:vAlign w:val="bottom"/>
            <w:hideMark/>
          </w:tcPr>
          <w:p w14:paraId="5C4631D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8.07</w:t>
            </w:r>
          </w:p>
        </w:tc>
        <w:tc>
          <w:tcPr>
            <w:tcW w:w="0" w:type="auto"/>
            <w:tcBorders>
              <w:top w:val="nil"/>
              <w:left w:val="nil"/>
              <w:bottom w:val="nil"/>
              <w:right w:val="nil"/>
            </w:tcBorders>
            <w:shd w:val="clear" w:color="auto" w:fill="auto"/>
            <w:noWrap/>
            <w:vAlign w:val="bottom"/>
            <w:hideMark/>
          </w:tcPr>
          <w:p w14:paraId="0BF1F3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6.74</w:t>
            </w:r>
          </w:p>
        </w:tc>
        <w:tc>
          <w:tcPr>
            <w:tcW w:w="0" w:type="auto"/>
            <w:tcBorders>
              <w:top w:val="nil"/>
              <w:left w:val="nil"/>
              <w:bottom w:val="nil"/>
              <w:right w:val="nil"/>
            </w:tcBorders>
            <w:shd w:val="clear" w:color="auto" w:fill="auto"/>
            <w:noWrap/>
            <w:vAlign w:val="bottom"/>
            <w:hideMark/>
          </w:tcPr>
          <w:p w14:paraId="5C1252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5.63</w:t>
            </w:r>
          </w:p>
        </w:tc>
        <w:tc>
          <w:tcPr>
            <w:tcW w:w="0" w:type="auto"/>
            <w:tcBorders>
              <w:top w:val="nil"/>
              <w:left w:val="nil"/>
              <w:bottom w:val="nil"/>
              <w:right w:val="nil"/>
            </w:tcBorders>
            <w:shd w:val="clear" w:color="auto" w:fill="auto"/>
            <w:noWrap/>
            <w:vAlign w:val="bottom"/>
            <w:hideMark/>
          </w:tcPr>
          <w:p w14:paraId="45E7CA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2.02</w:t>
            </w:r>
          </w:p>
        </w:tc>
        <w:tc>
          <w:tcPr>
            <w:tcW w:w="0" w:type="auto"/>
            <w:tcBorders>
              <w:top w:val="nil"/>
              <w:left w:val="nil"/>
              <w:bottom w:val="nil"/>
              <w:right w:val="nil"/>
            </w:tcBorders>
            <w:shd w:val="clear" w:color="auto" w:fill="auto"/>
            <w:noWrap/>
            <w:vAlign w:val="bottom"/>
            <w:hideMark/>
          </w:tcPr>
          <w:p w14:paraId="6855A8D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w:t>
            </w:r>
          </w:p>
        </w:tc>
        <w:tc>
          <w:tcPr>
            <w:tcW w:w="913" w:type="dxa"/>
            <w:tcBorders>
              <w:top w:val="nil"/>
              <w:left w:val="nil"/>
              <w:bottom w:val="nil"/>
              <w:right w:val="nil"/>
            </w:tcBorders>
            <w:shd w:val="clear" w:color="auto" w:fill="auto"/>
            <w:noWrap/>
            <w:vAlign w:val="bottom"/>
            <w:hideMark/>
          </w:tcPr>
          <w:p w14:paraId="393AB0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-6.57</w:t>
            </w:r>
          </w:p>
        </w:tc>
      </w:tr>
      <w:tr w:rsidR="000B1A20" w:rsidRPr="00FF1537" w14:paraId="3B820BE5" w14:textId="77777777" w:rsidTr="000B1A20">
        <w:trPr>
          <w:trHeight w:val="300"/>
        </w:trPr>
        <w:tc>
          <w:tcPr>
            <w:tcW w:w="0" w:type="auto"/>
            <w:tcBorders>
              <w:top w:val="nil"/>
              <w:left w:val="nil"/>
              <w:bottom w:val="nil"/>
              <w:right w:val="nil"/>
            </w:tcBorders>
            <w:shd w:val="clear" w:color="auto" w:fill="auto"/>
            <w:noWrap/>
            <w:vAlign w:val="bottom"/>
            <w:hideMark/>
          </w:tcPr>
          <w:p w14:paraId="40918844"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Germany</w:t>
            </w:r>
          </w:p>
        </w:tc>
        <w:tc>
          <w:tcPr>
            <w:tcW w:w="0" w:type="auto"/>
            <w:tcBorders>
              <w:top w:val="nil"/>
              <w:left w:val="nil"/>
              <w:bottom w:val="nil"/>
              <w:right w:val="nil"/>
            </w:tcBorders>
            <w:shd w:val="clear" w:color="auto" w:fill="auto"/>
            <w:noWrap/>
            <w:vAlign w:val="bottom"/>
            <w:hideMark/>
          </w:tcPr>
          <w:p w14:paraId="2A256F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11.91</w:t>
            </w:r>
          </w:p>
        </w:tc>
        <w:tc>
          <w:tcPr>
            <w:tcW w:w="0" w:type="auto"/>
            <w:tcBorders>
              <w:top w:val="nil"/>
              <w:left w:val="nil"/>
              <w:bottom w:val="nil"/>
              <w:right w:val="nil"/>
            </w:tcBorders>
            <w:shd w:val="clear" w:color="auto" w:fill="auto"/>
            <w:noWrap/>
            <w:vAlign w:val="bottom"/>
            <w:hideMark/>
          </w:tcPr>
          <w:p w14:paraId="7920F6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10.33</w:t>
            </w:r>
          </w:p>
        </w:tc>
        <w:tc>
          <w:tcPr>
            <w:tcW w:w="0" w:type="auto"/>
            <w:tcBorders>
              <w:top w:val="nil"/>
              <w:left w:val="nil"/>
              <w:bottom w:val="nil"/>
              <w:right w:val="nil"/>
            </w:tcBorders>
            <w:shd w:val="clear" w:color="auto" w:fill="auto"/>
            <w:noWrap/>
            <w:vAlign w:val="bottom"/>
            <w:hideMark/>
          </w:tcPr>
          <w:p w14:paraId="0093AA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9.79</w:t>
            </w:r>
          </w:p>
        </w:tc>
        <w:tc>
          <w:tcPr>
            <w:tcW w:w="0" w:type="auto"/>
            <w:tcBorders>
              <w:top w:val="nil"/>
              <w:left w:val="nil"/>
              <w:bottom w:val="nil"/>
              <w:right w:val="nil"/>
            </w:tcBorders>
            <w:shd w:val="clear" w:color="auto" w:fill="auto"/>
            <w:noWrap/>
            <w:vAlign w:val="bottom"/>
            <w:hideMark/>
          </w:tcPr>
          <w:p w14:paraId="3BF356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w:t>
            </w:r>
          </w:p>
        </w:tc>
        <w:tc>
          <w:tcPr>
            <w:tcW w:w="0" w:type="auto"/>
            <w:tcBorders>
              <w:top w:val="nil"/>
              <w:left w:val="nil"/>
              <w:bottom w:val="nil"/>
              <w:right w:val="nil"/>
            </w:tcBorders>
            <w:shd w:val="clear" w:color="auto" w:fill="auto"/>
            <w:noWrap/>
            <w:vAlign w:val="bottom"/>
            <w:hideMark/>
          </w:tcPr>
          <w:p w14:paraId="015AF4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5.01</w:t>
            </w:r>
          </w:p>
        </w:tc>
        <w:tc>
          <w:tcPr>
            <w:tcW w:w="0" w:type="auto"/>
            <w:tcBorders>
              <w:top w:val="nil"/>
              <w:left w:val="nil"/>
              <w:bottom w:val="nil"/>
              <w:right w:val="nil"/>
            </w:tcBorders>
            <w:shd w:val="clear" w:color="auto" w:fill="auto"/>
            <w:noWrap/>
            <w:vAlign w:val="bottom"/>
            <w:hideMark/>
          </w:tcPr>
          <w:p w14:paraId="1965AA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3.19</w:t>
            </w:r>
          </w:p>
        </w:tc>
        <w:tc>
          <w:tcPr>
            <w:tcW w:w="0" w:type="auto"/>
            <w:tcBorders>
              <w:top w:val="nil"/>
              <w:left w:val="nil"/>
              <w:bottom w:val="nil"/>
              <w:right w:val="nil"/>
            </w:tcBorders>
            <w:shd w:val="clear" w:color="auto" w:fill="auto"/>
            <w:noWrap/>
            <w:vAlign w:val="bottom"/>
            <w:hideMark/>
          </w:tcPr>
          <w:p w14:paraId="6C444D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2.21</w:t>
            </w:r>
          </w:p>
        </w:tc>
        <w:tc>
          <w:tcPr>
            <w:tcW w:w="0" w:type="auto"/>
            <w:tcBorders>
              <w:top w:val="nil"/>
              <w:left w:val="nil"/>
              <w:bottom w:val="nil"/>
              <w:right w:val="nil"/>
            </w:tcBorders>
            <w:shd w:val="clear" w:color="auto" w:fill="auto"/>
            <w:noWrap/>
            <w:vAlign w:val="bottom"/>
            <w:hideMark/>
          </w:tcPr>
          <w:p w14:paraId="1351BBF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0" w:type="auto"/>
            <w:tcBorders>
              <w:top w:val="nil"/>
              <w:left w:val="nil"/>
              <w:bottom w:val="nil"/>
              <w:right w:val="nil"/>
            </w:tcBorders>
            <w:shd w:val="clear" w:color="auto" w:fill="auto"/>
            <w:noWrap/>
            <w:vAlign w:val="bottom"/>
            <w:hideMark/>
          </w:tcPr>
          <w:p w14:paraId="41A396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w:t>
            </w:r>
          </w:p>
        </w:tc>
        <w:tc>
          <w:tcPr>
            <w:tcW w:w="0" w:type="auto"/>
            <w:tcBorders>
              <w:top w:val="nil"/>
              <w:left w:val="nil"/>
              <w:bottom w:val="nil"/>
              <w:right w:val="nil"/>
            </w:tcBorders>
            <w:shd w:val="clear" w:color="auto" w:fill="auto"/>
            <w:noWrap/>
            <w:vAlign w:val="bottom"/>
            <w:hideMark/>
          </w:tcPr>
          <w:p w14:paraId="3BCC66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-1.04</w:t>
            </w:r>
          </w:p>
        </w:tc>
        <w:tc>
          <w:tcPr>
            <w:tcW w:w="0" w:type="auto"/>
            <w:tcBorders>
              <w:top w:val="nil"/>
              <w:left w:val="nil"/>
              <w:bottom w:val="nil"/>
              <w:right w:val="nil"/>
            </w:tcBorders>
            <w:shd w:val="clear" w:color="auto" w:fill="auto"/>
            <w:noWrap/>
            <w:vAlign w:val="bottom"/>
            <w:hideMark/>
          </w:tcPr>
          <w:p w14:paraId="2B7682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-1.51</w:t>
            </w:r>
          </w:p>
        </w:tc>
        <w:tc>
          <w:tcPr>
            <w:tcW w:w="0" w:type="auto"/>
            <w:tcBorders>
              <w:top w:val="nil"/>
              <w:left w:val="nil"/>
              <w:bottom w:val="nil"/>
              <w:right w:val="nil"/>
            </w:tcBorders>
            <w:shd w:val="clear" w:color="auto" w:fill="auto"/>
            <w:noWrap/>
            <w:vAlign w:val="bottom"/>
            <w:hideMark/>
          </w:tcPr>
          <w:p w14:paraId="7C6C42F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605324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-0.04</w:t>
            </w:r>
          </w:p>
        </w:tc>
        <w:tc>
          <w:tcPr>
            <w:tcW w:w="0" w:type="auto"/>
            <w:tcBorders>
              <w:top w:val="nil"/>
              <w:left w:val="nil"/>
              <w:bottom w:val="nil"/>
              <w:right w:val="nil"/>
            </w:tcBorders>
            <w:shd w:val="clear" w:color="auto" w:fill="auto"/>
            <w:noWrap/>
            <w:vAlign w:val="bottom"/>
            <w:hideMark/>
          </w:tcPr>
          <w:p w14:paraId="70A28F9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276B02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0" w:type="auto"/>
            <w:tcBorders>
              <w:top w:val="nil"/>
              <w:left w:val="nil"/>
              <w:bottom w:val="nil"/>
              <w:right w:val="nil"/>
            </w:tcBorders>
            <w:shd w:val="clear" w:color="auto" w:fill="auto"/>
            <w:noWrap/>
            <w:vAlign w:val="bottom"/>
            <w:hideMark/>
          </w:tcPr>
          <w:p w14:paraId="4F5BEFC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4.99</w:t>
            </w:r>
          </w:p>
        </w:tc>
        <w:tc>
          <w:tcPr>
            <w:tcW w:w="0" w:type="auto"/>
            <w:tcBorders>
              <w:top w:val="nil"/>
              <w:left w:val="nil"/>
              <w:bottom w:val="nil"/>
              <w:right w:val="nil"/>
            </w:tcBorders>
            <w:shd w:val="clear" w:color="auto" w:fill="auto"/>
            <w:noWrap/>
            <w:vAlign w:val="bottom"/>
            <w:hideMark/>
          </w:tcPr>
          <w:p w14:paraId="150A69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2.08</w:t>
            </w:r>
          </w:p>
        </w:tc>
        <w:tc>
          <w:tcPr>
            <w:tcW w:w="0" w:type="auto"/>
            <w:tcBorders>
              <w:top w:val="nil"/>
              <w:left w:val="nil"/>
              <w:bottom w:val="nil"/>
              <w:right w:val="nil"/>
            </w:tcBorders>
            <w:shd w:val="clear" w:color="auto" w:fill="auto"/>
            <w:noWrap/>
            <w:vAlign w:val="bottom"/>
            <w:hideMark/>
          </w:tcPr>
          <w:p w14:paraId="4B71D2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1.23</w:t>
            </w:r>
          </w:p>
        </w:tc>
        <w:tc>
          <w:tcPr>
            <w:tcW w:w="0" w:type="auto"/>
            <w:tcBorders>
              <w:top w:val="nil"/>
              <w:left w:val="nil"/>
              <w:bottom w:val="nil"/>
              <w:right w:val="nil"/>
            </w:tcBorders>
            <w:shd w:val="clear" w:color="auto" w:fill="auto"/>
            <w:noWrap/>
            <w:vAlign w:val="bottom"/>
            <w:hideMark/>
          </w:tcPr>
          <w:p w14:paraId="68B546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c>
          <w:tcPr>
            <w:tcW w:w="0" w:type="auto"/>
            <w:tcBorders>
              <w:top w:val="nil"/>
              <w:left w:val="nil"/>
              <w:bottom w:val="nil"/>
              <w:right w:val="nil"/>
            </w:tcBorders>
            <w:shd w:val="clear" w:color="auto" w:fill="auto"/>
            <w:noWrap/>
            <w:vAlign w:val="bottom"/>
            <w:hideMark/>
          </w:tcPr>
          <w:p w14:paraId="0D627B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-0.89</w:t>
            </w:r>
          </w:p>
        </w:tc>
        <w:tc>
          <w:tcPr>
            <w:tcW w:w="913" w:type="dxa"/>
            <w:tcBorders>
              <w:top w:val="nil"/>
              <w:left w:val="nil"/>
              <w:bottom w:val="nil"/>
              <w:right w:val="nil"/>
            </w:tcBorders>
            <w:shd w:val="clear" w:color="auto" w:fill="auto"/>
            <w:noWrap/>
            <w:vAlign w:val="bottom"/>
            <w:hideMark/>
          </w:tcPr>
          <w:p w14:paraId="163648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-1.41</w:t>
            </w:r>
          </w:p>
        </w:tc>
      </w:tr>
      <w:tr w:rsidR="000B1A20" w:rsidRPr="00FF1537" w14:paraId="682F2A6A" w14:textId="77777777" w:rsidTr="000B1A20">
        <w:trPr>
          <w:trHeight w:val="300"/>
        </w:trPr>
        <w:tc>
          <w:tcPr>
            <w:tcW w:w="0" w:type="auto"/>
            <w:tcBorders>
              <w:top w:val="nil"/>
              <w:left w:val="nil"/>
              <w:bottom w:val="nil"/>
              <w:right w:val="nil"/>
            </w:tcBorders>
            <w:shd w:val="clear" w:color="auto" w:fill="auto"/>
            <w:noWrap/>
            <w:vAlign w:val="bottom"/>
            <w:hideMark/>
          </w:tcPr>
          <w:p w14:paraId="070F255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Greece</w:t>
            </w:r>
          </w:p>
        </w:tc>
        <w:tc>
          <w:tcPr>
            <w:tcW w:w="0" w:type="auto"/>
            <w:tcBorders>
              <w:top w:val="nil"/>
              <w:left w:val="nil"/>
              <w:bottom w:val="nil"/>
              <w:right w:val="nil"/>
            </w:tcBorders>
            <w:shd w:val="clear" w:color="auto" w:fill="auto"/>
            <w:noWrap/>
            <w:vAlign w:val="bottom"/>
            <w:hideMark/>
          </w:tcPr>
          <w:p w14:paraId="6B172E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1.44</w:t>
            </w:r>
          </w:p>
        </w:tc>
        <w:tc>
          <w:tcPr>
            <w:tcW w:w="0" w:type="auto"/>
            <w:tcBorders>
              <w:top w:val="nil"/>
              <w:left w:val="nil"/>
              <w:bottom w:val="nil"/>
              <w:right w:val="nil"/>
            </w:tcBorders>
            <w:shd w:val="clear" w:color="auto" w:fill="auto"/>
            <w:noWrap/>
            <w:vAlign w:val="bottom"/>
            <w:hideMark/>
          </w:tcPr>
          <w:p w14:paraId="7368660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071F91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bottom w:val="nil"/>
              <w:right w:val="nil"/>
            </w:tcBorders>
            <w:shd w:val="clear" w:color="auto" w:fill="auto"/>
            <w:noWrap/>
            <w:vAlign w:val="bottom"/>
            <w:hideMark/>
          </w:tcPr>
          <w:p w14:paraId="610F96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2E18FAF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0F60639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7FD988D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5763C3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294B0BE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0.75</w:t>
            </w:r>
          </w:p>
        </w:tc>
        <w:tc>
          <w:tcPr>
            <w:tcW w:w="0" w:type="auto"/>
            <w:tcBorders>
              <w:top w:val="nil"/>
              <w:left w:val="nil"/>
              <w:bottom w:val="nil"/>
              <w:right w:val="nil"/>
            </w:tcBorders>
            <w:shd w:val="clear" w:color="auto" w:fill="auto"/>
            <w:noWrap/>
            <w:vAlign w:val="bottom"/>
            <w:hideMark/>
          </w:tcPr>
          <w:p w14:paraId="3F1532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0.55</w:t>
            </w:r>
          </w:p>
        </w:tc>
        <w:tc>
          <w:tcPr>
            <w:tcW w:w="0" w:type="auto"/>
            <w:tcBorders>
              <w:top w:val="nil"/>
              <w:left w:val="nil"/>
              <w:bottom w:val="nil"/>
              <w:right w:val="nil"/>
            </w:tcBorders>
            <w:shd w:val="clear" w:color="auto" w:fill="auto"/>
            <w:noWrap/>
            <w:vAlign w:val="bottom"/>
            <w:hideMark/>
          </w:tcPr>
          <w:p w14:paraId="2B431D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1.16</w:t>
            </w:r>
          </w:p>
        </w:tc>
        <w:tc>
          <w:tcPr>
            <w:tcW w:w="0" w:type="auto"/>
            <w:tcBorders>
              <w:top w:val="nil"/>
              <w:left w:val="nil"/>
              <w:bottom w:val="nil"/>
              <w:right w:val="nil"/>
            </w:tcBorders>
            <w:shd w:val="clear" w:color="auto" w:fill="auto"/>
            <w:noWrap/>
            <w:vAlign w:val="bottom"/>
            <w:hideMark/>
          </w:tcPr>
          <w:p w14:paraId="48E0011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1.09</w:t>
            </w:r>
          </w:p>
        </w:tc>
        <w:tc>
          <w:tcPr>
            <w:tcW w:w="0" w:type="auto"/>
            <w:tcBorders>
              <w:top w:val="nil"/>
              <w:left w:val="nil"/>
              <w:bottom w:val="nil"/>
              <w:right w:val="nil"/>
            </w:tcBorders>
            <w:shd w:val="clear" w:color="auto" w:fill="auto"/>
            <w:noWrap/>
            <w:vAlign w:val="bottom"/>
            <w:hideMark/>
          </w:tcPr>
          <w:p w14:paraId="549689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2.13</w:t>
            </w:r>
          </w:p>
        </w:tc>
        <w:tc>
          <w:tcPr>
            <w:tcW w:w="0" w:type="auto"/>
            <w:tcBorders>
              <w:top w:val="nil"/>
              <w:left w:val="nil"/>
              <w:bottom w:val="nil"/>
              <w:right w:val="nil"/>
            </w:tcBorders>
            <w:shd w:val="clear" w:color="auto" w:fill="auto"/>
            <w:noWrap/>
            <w:vAlign w:val="bottom"/>
            <w:hideMark/>
          </w:tcPr>
          <w:p w14:paraId="2E2E6B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2.42</w:t>
            </w:r>
          </w:p>
        </w:tc>
        <w:tc>
          <w:tcPr>
            <w:tcW w:w="0" w:type="auto"/>
            <w:tcBorders>
              <w:top w:val="nil"/>
              <w:left w:val="nil"/>
              <w:bottom w:val="nil"/>
              <w:right w:val="nil"/>
            </w:tcBorders>
            <w:shd w:val="clear" w:color="auto" w:fill="auto"/>
            <w:noWrap/>
            <w:vAlign w:val="bottom"/>
            <w:hideMark/>
          </w:tcPr>
          <w:p w14:paraId="45D1950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w:t>
            </w:r>
          </w:p>
        </w:tc>
        <w:tc>
          <w:tcPr>
            <w:tcW w:w="0" w:type="auto"/>
            <w:tcBorders>
              <w:top w:val="nil"/>
              <w:left w:val="nil"/>
              <w:bottom w:val="nil"/>
              <w:right w:val="nil"/>
            </w:tcBorders>
            <w:shd w:val="clear" w:color="auto" w:fill="auto"/>
            <w:noWrap/>
            <w:vAlign w:val="bottom"/>
            <w:hideMark/>
          </w:tcPr>
          <w:p w14:paraId="1450046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1.72</w:t>
            </w:r>
          </w:p>
        </w:tc>
        <w:tc>
          <w:tcPr>
            <w:tcW w:w="0" w:type="auto"/>
            <w:tcBorders>
              <w:top w:val="nil"/>
              <w:left w:val="nil"/>
              <w:bottom w:val="nil"/>
              <w:right w:val="nil"/>
            </w:tcBorders>
            <w:shd w:val="clear" w:color="auto" w:fill="auto"/>
            <w:noWrap/>
            <w:vAlign w:val="bottom"/>
            <w:hideMark/>
          </w:tcPr>
          <w:p w14:paraId="5CC637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2.09</w:t>
            </w:r>
          </w:p>
        </w:tc>
        <w:tc>
          <w:tcPr>
            <w:tcW w:w="0" w:type="auto"/>
            <w:tcBorders>
              <w:top w:val="nil"/>
              <w:left w:val="nil"/>
              <w:bottom w:val="nil"/>
              <w:right w:val="nil"/>
            </w:tcBorders>
            <w:shd w:val="clear" w:color="auto" w:fill="auto"/>
            <w:noWrap/>
            <w:vAlign w:val="bottom"/>
            <w:hideMark/>
          </w:tcPr>
          <w:p w14:paraId="3B4D8B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3.11</w:t>
            </w:r>
          </w:p>
        </w:tc>
        <w:tc>
          <w:tcPr>
            <w:tcW w:w="0" w:type="auto"/>
            <w:tcBorders>
              <w:top w:val="nil"/>
              <w:left w:val="nil"/>
              <w:bottom w:val="nil"/>
              <w:right w:val="nil"/>
            </w:tcBorders>
            <w:shd w:val="clear" w:color="auto" w:fill="auto"/>
            <w:noWrap/>
            <w:vAlign w:val="bottom"/>
            <w:hideMark/>
          </w:tcPr>
          <w:p w14:paraId="28F0ED4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w:t>
            </w:r>
          </w:p>
        </w:tc>
        <w:tc>
          <w:tcPr>
            <w:tcW w:w="0" w:type="auto"/>
            <w:tcBorders>
              <w:top w:val="nil"/>
              <w:left w:val="nil"/>
              <w:bottom w:val="nil"/>
              <w:right w:val="nil"/>
            </w:tcBorders>
            <w:shd w:val="clear" w:color="auto" w:fill="auto"/>
            <w:noWrap/>
            <w:vAlign w:val="bottom"/>
            <w:hideMark/>
          </w:tcPr>
          <w:p w14:paraId="3DCAC8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1.28</w:t>
            </w:r>
          </w:p>
        </w:tc>
        <w:tc>
          <w:tcPr>
            <w:tcW w:w="913" w:type="dxa"/>
            <w:tcBorders>
              <w:top w:val="nil"/>
              <w:left w:val="nil"/>
              <w:bottom w:val="nil"/>
              <w:right w:val="nil"/>
            </w:tcBorders>
            <w:shd w:val="clear" w:color="auto" w:fill="auto"/>
            <w:noWrap/>
            <w:vAlign w:val="bottom"/>
            <w:hideMark/>
          </w:tcPr>
          <w:p w14:paraId="278659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r>
      <w:tr w:rsidR="000B1A20" w:rsidRPr="00FF1537" w14:paraId="737E4DD0" w14:textId="77777777" w:rsidTr="000B1A20">
        <w:trPr>
          <w:trHeight w:val="300"/>
        </w:trPr>
        <w:tc>
          <w:tcPr>
            <w:tcW w:w="0" w:type="auto"/>
            <w:tcBorders>
              <w:top w:val="nil"/>
              <w:left w:val="nil"/>
              <w:bottom w:val="nil"/>
              <w:right w:val="nil"/>
            </w:tcBorders>
            <w:shd w:val="clear" w:color="auto" w:fill="auto"/>
            <w:noWrap/>
            <w:vAlign w:val="bottom"/>
            <w:hideMark/>
          </w:tcPr>
          <w:p w14:paraId="747B1FC3"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Hungary</w:t>
            </w:r>
          </w:p>
        </w:tc>
        <w:tc>
          <w:tcPr>
            <w:tcW w:w="0" w:type="auto"/>
            <w:tcBorders>
              <w:top w:val="nil"/>
              <w:left w:val="nil"/>
              <w:bottom w:val="nil"/>
              <w:right w:val="nil"/>
            </w:tcBorders>
            <w:shd w:val="clear" w:color="auto" w:fill="auto"/>
            <w:noWrap/>
            <w:vAlign w:val="bottom"/>
            <w:hideMark/>
          </w:tcPr>
          <w:p w14:paraId="327E74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3.31</w:t>
            </w:r>
          </w:p>
        </w:tc>
        <w:tc>
          <w:tcPr>
            <w:tcW w:w="0" w:type="auto"/>
            <w:tcBorders>
              <w:top w:val="nil"/>
              <w:left w:val="nil"/>
              <w:bottom w:val="nil"/>
              <w:right w:val="nil"/>
            </w:tcBorders>
            <w:shd w:val="clear" w:color="auto" w:fill="auto"/>
            <w:noWrap/>
            <w:vAlign w:val="bottom"/>
            <w:hideMark/>
          </w:tcPr>
          <w:p w14:paraId="384170F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3.11</w:t>
            </w:r>
          </w:p>
        </w:tc>
        <w:tc>
          <w:tcPr>
            <w:tcW w:w="0" w:type="auto"/>
            <w:tcBorders>
              <w:top w:val="nil"/>
              <w:left w:val="nil"/>
              <w:bottom w:val="nil"/>
              <w:right w:val="nil"/>
            </w:tcBorders>
            <w:shd w:val="clear" w:color="auto" w:fill="auto"/>
            <w:noWrap/>
            <w:vAlign w:val="bottom"/>
            <w:hideMark/>
          </w:tcPr>
          <w:p w14:paraId="419875C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1.79</w:t>
            </w:r>
          </w:p>
        </w:tc>
        <w:tc>
          <w:tcPr>
            <w:tcW w:w="0" w:type="auto"/>
            <w:tcBorders>
              <w:top w:val="nil"/>
              <w:left w:val="nil"/>
              <w:bottom w:val="nil"/>
              <w:right w:val="nil"/>
            </w:tcBorders>
            <w:shd w:val="clear" w:color="auto" w:fill="auto"/>
            <w:noWrap/>
            <w:vAlign w:val="bottom"/>
            <w:hideMark/>
          </w:tcPr>
          <w:p w14:paraId="10EAFA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21A959A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78E1F3D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0.44</w:t>
            </w:r>
          </w:p>
        </w:tc>
        <w:tc>
          <w:tcPr>
            <w:tcW w:w="0" w:type="auto"/>
            <w:tcBorders>
              <w:top w:val="nil"/>
              <w:left w:val="nil"/>
              <w:bottom w:val="nil"/>
              <w:right w:val="nil"/>
            </w:tcBorders>
            <w:shd w:val="clear" w:color="auto" w:fill="auto"/>
            <w:noWrap/>
            <w:vAlign w:val="bottom"/>
            <w:hideMark/>
          </w:tcPr>
          <w:p w14:paraId="0F53C5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bottom w:val="nil"/>
              <w:right w:val="nil"/>
            </w:tcBorders>
            <w:shd w:val="clear" w:color="auto" w:fill="auto"/>
            <w:noWrap/>
            <w:vAlign w:val="bottom"/>
            <w:hideMark/>
          </w:tcPr>
          <w:p w14:paraId="1BC92C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nil"/>
              <w:left w:val="nil"/>
              <w:bottom w:val="nil"/>
              <w:right w:val="nil"/>
            </w:tcBorders>
            <w:shd w:val="clear" w:color="auto" w:fill="auto"/>
            <w:noWrap/>
            <w:vAlign w:val="bottom"/>
            <w:hideMark/>
          </w:tcPr>
          <w:p w14:paraId="0FB859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0" w:type="auto"/>
            <w:tcBorders>
              <w:top w:val="nil"/>
              <w:left w:val="nil"/>
              <w:bottom w:val="nil"/>
              <w:right w:val="nil"/>
            </w:tcBorders>
            <w:shd w:val="clear" w:color="auto" w:fill="auto"/>
            <w:noWrap/>
            <w:vAlign w:val="bottom"/>
            <w:hideMark/>
          </w:tcPr>
          <w:p w14:paraId="2E5DFC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2.71</w:t>
            </w:r>
          </w:p>
        </w:tc>
        <w:tc>
          <w:tcPr>
            <w:tcW w:w="0" w:type="auto"/>
            <w:tcBorders>
              <w:top w:val="nil"/>
              <w:left w:val="nil"/>
              <w:bottom w:val="nil"/>
              <w:right w:val="nil"/>
            </w:tcBorders>
            <w:shd w:val="clear" w:color="auto" w:fill="auto"/>
            <w:noWrap/>
            <w:vAlign w:val="bottom"/>
            <w:hideMark/>
          </w:tcPr>
          <w:p w14:paraId="66BA6D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4.54</w:t>
            </w:r>
          </w:p>
        </w:tc>
        <w:tc>
          <w:tcPr>
            <w:tcW w:w="0" w:type="auto"/>
            <w:tcBorders>
              <w:top w:val="nil"/>
              <w:left w:val="nil"/>
              <w:bottom w:val="nil"/>
              <w:right w:val="nil"/>
            </w:tcBorders>
            <w:shd w:val="clear" w:color="auto" w:fill="auto"/>
            <w:noWrap/>
            <w:vAlign w:val="bottom"/>
            <w:hideMark/>
          </w:tcPr>
          <w:p w14:paraId="18F919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4.23</w:t>
            </w:r>
          </w:p>
        </w:tc>
        <w:tc>
          <w:tcPr>
            <w:tcW w:w="0" w:type="auto"/>
            <w:tcBorders>
              <w:top w:val="nil"/>
              <w:left w:val="nil"/>
              <w:bottom w:val="nil"/>
              <w:right w:val="nil"/>
            </w:tcBorders>
            <w:shd w:val="clear" w:color="auto" w:fill="auto"/>
            <w:noWrap/>
            <w:vAlign w:val="bottom"/>
            <w:hideMark/>
          </w:tcPr>
          <w:p w14:paraId="2740ED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3.77</w:t>
            </w:r>
          </w:p>
        </w:tc>
        <w:tc>
          <w:tcPr>
            <w:tcW w:w="0" w:type="auto"/>
            <w:tcBorders>
              <w:top w:val="nil"/>
              <w:left w:val="nil"/>
              <w:bottom w:val="nil"/>
              <w:right w:val="nil"/>
            </w:tcBorders>
            <w:shd w:val="clear" w:color="auto" w:fill="auto"/>
            <w:noWrap/>
            <w:vAlign w:val="bottom"/>
            <w:hideMark/>
          </w:tcPr>
          <w:p w14:paraId="00E6A1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1.087</w:t>
            </w:r>
          </w:p>
        </w:tc>
        <w:tc>
          <w:tcPr>
            <w:tcW w:w="0" w:type="auto"/>
            <w:tcBorders>
              <w:top w:val="nil"/>
              <w:left w:val="nil"/>
              <w:bottom w:val="nil"/>
              <w:right w:val="nil"/>
            </w:tcBorders>
            <w:shd w:val="clear" w:color="auto" w:fill="auto"/>
            <w:noWrap/>
            <w:vAlign w:val="bottom"/>
            <w:hideMark/>
          </w:tcPr>
          <w:p w14:paraId="2AE0C68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5.95</w:t>
            </w:r>
          </w:p>
        </w:tc>
        <w:tc>
          <w:tcPr>
            <w:tcW w:w="0" w:type="auto"/>
            <w:tcBorders>
              <w:top w:val="nil"/>
              <w:left w:val="nil"/>
              <w:bottom w:val="nil"/>
              <w:right w:val="nil"/>
            </w:tcBorders>
            <w:shd w:val="clear" w:color="auto" w:fill="auto"/>
            <w:noWrap/>
            <w:vAlign w:val="bottom"/>
            <w:hideMark/>
          </w:tcPr>
          <w:p w14:paraId="0C2D8A5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4.02</w:t>
            </w:r>
          </w:p>
        </w:tc>
        <w:tc>
          <w:tcPr>
            <w:tcW w:w="0" w:type="auto"/>
            <w:tcBorders>
              <w:top w:val="nil"/>
              <w:left w:val="nil"/>
              <w:bottom w:val="nil"/>
              <w:right w:val="nil"/>
            </w:tcBorders>
            <w:shd w:val="clear" w:color="auto" w:fill="auto"/>
            <w:noWrap/>
            <w:vAlign w:val="bottom"/>
            <w:hideMark/>
          </w:tcPr>
          <w:p w14:paraId="4A218B7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2.27</w:t>
            </w:r>
          </w:p>
        </w:tc>
        <w:tc>
          <w:tcPr>
            <w:tcW w:w="0" w:type="auto"/>
            <w:tcBorders>
              <w:top w:val="nil"/>
              <w:left w:val="nil"/>
              <w:bottom w:val="nil"/>
              <w:right w:val="nil"/>
            </w:tcBorders>
            <w:shd w:val="clear" w:color="auto" w:fill="auto"/>
            <w:noWrap/>
            <w:vAlign w:val="bottom"/>
            <w:hideMark/>
          </w:tcPr>
          <w:p w14:paraId="03EFC0C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1FC3C6D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-1.77</w:t>
            </w:r>
          </w:p>
        </w:tc>
        <w:tc>
          <w:tcPr>
            <w:tcW w:w="0" w:type="auto"/>
            <w:tcBorders>
              <w:top w:val="nil"/>
              <w:left w:val="nil"/>
              <w:bottom w:val="nil"/>
              <w:right w:val="nil"/>
            </w:tcBorders>
            <w:shd w:val="clear" w:color="auto" w:fill="auto"/>
            <w:noWrap/>
            <w:vAlign w:val="bottom"/>
            <w:hideMark/>
          </w:tcPr>
          <w:p w14:paraId="34B129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-5.5</w:t>
            </w:r>
          </w:p>
        </w:tc>
        <w:tc>
          <w:tcPr>
            <w:tcW w:w="913" w:type="dxa"/>
            <w:tcBorders>
              <w:top w:val="nil"/>
              <w:left w:val="nil"/>
              <w:bottom w:val="nil"/>
              <w:right w:val="nil"/>
            </w:tcBorders>
            <w:shd w:val="clear" w:color="auto" w:fill="auto"/>
            <w:noWrap/>
            <w:vAlign w:val="bottom"/>
            <w:hideMark/>
          </w:tcPr>
          <w:p w14:paraId="0B8E772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w:t>
            </w:r>
          </w:p>
        </w:tc>
      </w:tr>
      <w:tr w:rsidR="000B1A20" w:rsidRPr="00FF1537" w14:paraId="7C97B87E" w14:textId="77777777" w:rsidTr="000B1A20">
        <w:trPr>
          <w:trHeight w:val="300"/>
        </w:trPr>
        <w:tc>
          <w:tcPr>
            <w:tcW w:w="0" w:type="auto"/>
            <w:tcBorders>
              <w:top w:val="nil"/>
              <w:left w:val="nil"/>
              <w:bottom w:val="nil"/>
              <w:right w:val="nil"/>
            </w:tcBorders>
            <w:shd w:val="clear" w:color="auto" w:fill="auto"/>
            <w:noWrap/>
            <w:vAlign w:val="bottom"/>
            <w:hideMark/>
          </w:tcPr>
          <w:p w14:paraId="4F7C104F"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Israel</w:t>
            </w:r>
          </w:p>
        </w:tc>
        <w:tc>
          <w:tcPr>
            <w:tcW w:w="0" w:type="auto"/>
            <w:tcBorders>
              <w:top w:val="nil"/>
              <w:left w:val="nil"/>
              <w:bottom w:val="nil"/>
              <w:right w:val="nil"/>
            </w:tcBorders>
            <w:shd w:val="clear" w:color="auto" w:fill="auto"/>
            <w:noWrap/>
            <w:vAlign w:val="bottom"/>
            <w:hideMark/>
          </w:tcPr>
          <w:p w14:paraId="658A885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3.21</w:t>
            </w:r>
          </w:p>
        </w:tc>
        <w:tc>
          <w:tcPr>
            <w:tcW w:w="0" w:type="auto"/>
            <w:tcBorders>
              <w:top w:val="nil"/>
              <w:left w:val="nil"/>
              <w:bottom w:val="nil"/>
              <w:right w:val="nil"/>
            </w:tcBorders>
            <w:shd w:val="clear" w:color="auto" w:fill="auto"/>
            <w:noWrap/>
            <w:vAlign w:val="bottom"/>
            <w:hideMark/>
          </w:tcPr>
          <w:p w14:paraId="0E9CF2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5.23</w:t>
            </w:r>
          </w:p>
        </w:tc>
        <w:tc>
          <w:tcPr>
            <w:tcW w:w="0" w:type="auto"/>
            <w:tcBorders>
              <w:top w:val="nil"/>
              <w:left w:val="nil"/>
              <w:bottom w:val="nil"/>
              <w:right w:val="nil"/>
            </w:tcBorders>
            <w:shd w:val="clear" w:color="auto" w:fill="auto"/>
            <w:noWrap/>
            <w:vAlign w:val="bottom"/>
            <w:hideMark/>
          </w:tcPr>
          <w:p w14:paraId="360A5F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4.17</w:t>
            </w:r>
          </w:p>
        </w:tc>
        <w:tc>
          <w:tcPr>
            <w:tcW w:w="0" w:type="auto"/>
            <w:tcBorders>
              <w:top w:val="nil"/>
              <w:left w:val="nil"/>
              <w:bottom w:val="nil"/>
              <w:right w:val="nil"/>
            </w:tcBorders>
            <w:shd w:val="clear" w:color="auto" w:fill="auto"/>
            <w:noWrap/>
            <w:vAlign w:val="bottom"/>
            <w:hideMark/>
          </w:tcPr>
          <w:p w14:paraId="470C23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4.92</w:t>
            </w:r>
          </w:p>
        </w:tc>
        <w:tc>
          <w:tcPr>
            <w:tcW w:w="0" w:type="auto"/>
            <w:tcBorders>
              <w:top w:val="nil"/>
              <w:left w:val="nil"/>
              <w:bottom w:val="nil"/>
              <w:right w:val="nil"/>
            </w:tcBorders>
            <w:shd w:val="clear" w:color="auto" w:fill="auto"/>
            <w:noWrap/>
            <w:vAlign w:val="bottom"/>
            <w:hideMark/>
          </w:tcPr>
          <w:p w14:paraId="37B643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3.17</w:t>
            </w:r>
          </w:p>
        </w:tc>
        <w:tc>
          <w:tcPr>
            <w:tcW w:w="0" w:type="auto"/>
            <w:tcBorders>
              <w:top w:val="nil"/>
              <w:left w:val="nil"/>
              <w:bottom w:val="nil"/>
              <w:right w:val="nil"/>
            </w:tcBorders>
            <w:shd w:val="clear" w:color="auto" w:fill="auto"/>
            <w:noWrap/>
            <w:vAlign w:val="bottom"/>
            <w:hideMark/>
          </w:tcPr>
          <w:p w14:paraId="66517B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1.47</w:t>
            </w:r>
          </w:p>
        </w:tc>
        <w:tc>
          <w:tcPr>
            <w:tcW w:w="0" w:type="auto"/>
            <w:tcBorders>
              <w:top w:val="nil"/>
              <w:left w:val="nil"/>
              <w:bottom w:val="nil"/>
              <w:right w:val="nil"/>
            </w:tcBorders>
            <w:shd w:val="clear" w:color="auto" w:fill="auto"/>
            <w:noWrap/>
            <w:vAlign w:val="bottom"/>
            <w:hideMark/>
          </w:tcPr>
          <w:p w14:paraId="5EE9C5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0.64</w:t>
            </w:r>
          </w:p>
        </w:tc>
        <w:tc>
          <w:tcPr>
            <w:tcW w:w="0" w:type="auto"/>
            <w:tcBorders>
              <w:top w:val="nil"/>
              <w:left w:val="nil"/>
              <w:bottom w:val="nil"/>
              <w:right w:val="nil"/>
            </w:tcBorders>
            <w:shd w:val="clear" w:color="auto" w:fill="auto"/>
            <w:noWrap/>
            <w:vAlign w:val="bottom"/>
            <w:hideMark/>
          </w:tcPr>
          <w:p w14:paraId="49558E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-1.56</w:t>
            </w:r>
          </w:p>
        </w:tc>
        <w:tc>
          <w:tcPr>
            <w:tcW w:w="0" w:type="auto"/>
            <w:tcBorders>
              <w:top w:val="nil"/>
              <w:left w:val="nil"/>
              <w:bottom w:val="nil"/>
              <w:right w:val="nil"/>
            </w:tcBorders>
            <w:shd w:val="clear" w:color="auto" w:fill="auto"/>
            <w:noWrap/>
            <w:vAlign w:val="bottom"/>
            <w:hideMark/>
          </w:tcPr>
          <w:p w14:paraId="7251662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37CA19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1.57</w:t>
            </w:r>
          </w:p>
        </w:tc>
        <w:tc>
          <w:tcPr>
            <w:tcW w:w="0" w:type="auto"/>
            <w:tcBorders>
              <w:top w:val="nil"/>
              <w:left w:val="nil"/>
              <w:bottom w:val="nil"/>
              <w:right w:val="nil"/>
            </w:tcBorders>
            <w:shd w:val="clear" w:color="auto" w:fill="auto"/>
            <w:noWrap/>
            <w:vAlign w:val="bottom"/>
            <w:hideMark/>
          </w:tcPr>
          <w:p w14:paraId="5F412A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1.71</w:t>
            </w:r>
          </w:p>
        </w:tc>
        <w:tc>
          <w:tcPr>
            <w:tcW w:w="0" w:type="auto"/>
            <w:tcBorders>
              <w:top w:val="nil"/>
              <w:left w:val="nil"/>
              <w:bottom w:val="nil"/>
              <w:right w:val="nil"/>
            </w:tcBorders>
            <w:shd w:val="clear" w:color="auto" w:fill="auto"/>
            <w:noWrap/>
            <w:vAlign w:val="bottom"/>
            <w:hideMark/>
          </w:tcPr>
          <w:p w14:paraId="61FDCE0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60D5F6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-0.98</w:t>
            </w:r>
          </w:p>
        </w:tc>
        <w:tc>
          <w:tcPr>
            <w:tcW w:w="0" w:type="auto"/>
            <w:tcBorders>
              <w:top w:val="nil"/>
              <w:left w:val="nil"/>
              <w:bottom w:val="nil"/>
              <w:right w:val="nil"/>
            </w:tcBorders>
            <w:shd w:val="clear" w:color="auto" w:fill="auto"/>
            <w:noWrap/>
            <w:vAlign w:val="bottom"/>
            <w:hideMark/>
          </w:tcPr>
          <w:p w14:paraId="0B59A9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2.25</w:t>
            </w:r>
          </w:p>
        </w:tc>
        <w:tc>
          <w:tcPr>
            <w:tcW w:w="0" w:type="auto"/>
            <w:tcBorders>
              <w:top w:val="nil"/>
              <w:left w:val="nil"/>
              <w:bottom w:val="nil"/>
              <w:right w:val="nil"/>
            </w:tcBorders>
            <w:shd w:val="clear" w:color="auto" w:fill="auto"/>
            <w:noWrap/>
            <w:vAlign w:val="bottom"/>
            <w:hideMark/>
          </w:tcPr>
          <w:p w14:paraId="09BBF73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0B06F6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2529B04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4B5D9D5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616905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14FFB1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913" w:type="dxa"/>
            <w:tcBorders>
              <w:top w:val="nil"/>
              <w:left w:val="nil"/>
              <w:bottom w:val="nil"/>
              <w:right w:val="nil"/>
            </w:tcBorders>
            <w:shd w:val="clear" w:color="auto" w:fill="auto"/>
            <w:noWrap/>
            <w:vAlign w:val="bottom"/>
            <w:hideMark/>
          </w:tcPr>
          <w:p w14:paraId="3059B59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r>
      <w:tr w:rsidR="000B1A20" w:rsidRPr="00FF1537" w14:paraId="229C5A6F" w14:textId="77777777" w:rsidTr="000B1A20">
        <w:trPr>
          <w:trHeight w:val="300"/>
        </w:trPr>
        <w:tc>
          <w:tcPr>
            <w:tcW w:w="0" w:type="auto"/>
            <w:tcBorders>
              <w:top w:val="nil"/>
              <w:left w:val="nil"/>
              <w:bottom w:val="nil"/>
              <w:right w:val="nil"/>
            </w:tcBorders>
            <w:shd w:val="clear" w:color="auto" w:fill="auto"/>
            <w:noWrap/>
            <w:vAlign w:val="bottom"/>
            <w:hideMark/>
          </w:tcPr>
          <w:p w14:paraId="638DAFC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Italy</w:t>
            </w:r>
          </w:p>
        </w:tc>
        <w:tc>
          <w:tcPr>
            <w:tcW w:w="0" w:type="auto"/>
            <w:tcBorders>
              <w:top w:val="nil"/>
              <w:left w:val="nil"/>
              <w:bottom w:val="nil"/>
              <w:right w:val="nil"/>
            </w:tcBorders>
            <w:shd w:val="clear" w:color="auto" w:fill="auto"/>
            <w:noWrap/>
            <w:vAlign w:val="bottom"/>
            <w:hideMark/>
          </w:tcPr>
          <w:p w14:paraId="4D9D8F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3.37</w:t>
            </w:r>
          </w:p>
        </w:tc>
        <w:tc>
          <w:tcPr>
            <w:tcW w:w="0" w:type="auto"/>
            <w:tcBorders>
              <w:top w:val="nil"/>
              <w:left w:val="nil"/>
              <w:bottom w:val="nil"/>
              <w:right w:val="nil"/>
            </w:tcBorders>
            <w:shd w:val="clear" w:color="auto" w:fill="auto"/>
            <w:noWrap/>
            <w:vAlign w:val="bottom"/>
            <w:hideMark/>
          </w:tcPr>
          <w:p w14:paraId="3089C2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3.88</w:t>
            </w:r>
          </w:p>
        </w:tc>
        <w:tc>
          <w:tcPr>
            <w:tcW w:w="0" w:type="auto"/>
            <w:tcBorders>
              <w:top w:val="nil"/>
              <w:left w:val="nil"/>
              <w:bottom w:val="nil"/>
              <w:right w:val="nil"/>
            </w:tcBorders>
            <w:shd w:val="clear" w:color="auto" w:fill="auto"/>
            <w:noWrap/>
            <w:vAlign w:val="bottom"/>
            <w:hideMark/>
          </w:tcPr>
          <w:p w14:paraId="3006FBC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w:t>
            </w:r>
          </w:p>
        </w:tc>
        <w:tc>
          <w:tcPr>
            <w:tcW w:w="0" w:type="auto"/>
            <w:tcBorders>
              <w:top w:val="nil"/>
              <w:left w:val="nil"/>
              <w:bottom w:val="nil"/>
              <w:right w:val="nil"/>
            </w:tcBorders>
            <w:shd w:val="clear" w:color="auto" w:fill="auto"/>
            <w:noWrap/>
            <w:vAlign w:val="bottom"/>
            <w:hideMark/>
          </w:tcPr>
          <w:p w14:paraId="16F69FD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4.06</w:t>
            </w:r>
          </w:p>
        </w:tc>
        <w:tc>
          <w:tcPr>
            <w:tcW w:w="0" w:type="auto"/>
            <w:tcBorders>
              <w:top w:val="nil"/>
              <w:left w:val="nil"/>
              <w:bottom w:val="nil"/>
              <w:right w:val="nil"/>
            </w:tcBorders>
            <w:shd w:val="clear" w:color="auto" w:fill="auto"/>
            <w:noWrap/>
            <w:vAlign w:val="bottom"/>
            <w:hideMark/>
          </w:tcPr>
          <w:p w14:paraId="0E5E05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2.47</w:t>
            </w:r>
          </w:p>
        </w:tc>
        <w:tc>
          <w:tcPr>
            <w:tcW w:w="0" w:type="auto"/>
            <w:tcBorders>
              <w:top w:val="nil"/>
              <w:left w:val="nil"/>
              <w:bottom w:val="nil"/>
              <w:right w:val="nil"/>
            </w:tcBorders>
            <w:shd w:val="clear" w:color="auto" w:fill="auto"/>
            <w:noWrap/>
            <w:vAlign w:val="bottom"/>
            <w:hideMark/>
          </w:tcPr>
          <w:p w14:paraId="48077F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62B5778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1.98</w:t>
            </w:r>
          </w:p>
        </w:tc>
        <w:tc>
          <w:tcPr>
            <w:tcW w:w="0" w:type="auto"/>
            <w:tcBorders>
              <w:top w:val="nil"/>
              <w:left w:val="nil"/>
              <w:bottom w:val="nil"/>
              <w:right w:val="nil"/>
            </w:tcBorders>
            <w:shd w:val="clear" w:color="auto" w:fill="auto"/>
            <w:noWrap/>
            <w:vAlign w:val="bottom"/>
            <w:hideMark/>
          </w:tcPr>
          <w:p w14:paraId="66B743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1F94D8E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0.91</w:t>
            </w:r>
          </w:p>
        </w:tc>
        <w:tc>
          <w:tcPr>
            <w:tcW w:w="0" w:type="auto"/>
            <w:tcBorders>
              <w:top w:val="nil"/>
              <w:left w:val="nil"/>
              <w:bottom w:val="nil"/>
              <w:right w:val="nil"/>
            </w:tcBorders>
            <w:shd w:val="clear" w:color="auto" w:fill="auto"/>
            <w:noWrap/>
            <w:vAlign w:val="bottom"/>
            <w:hideMark/>
          </w:tcPr>
          <w:p w14:paraId="2C5164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0.94</w:t>
            </w:r>
          </w:p>
        </w:tc>
        <w:tc>
          <w:tcPr>
            <w:tcW w:w="0" w:type="auto"/>
            <w:tcBorders>
              <w:top w:val="nil"/>
              <w:left w:val="nil"/>
              <w:bottom w:val="nil"/>
              <w:right w:val="nil"/>
            </w:tcBorders>
            <w:shd w:val="clear" w:color="auto" w:fill="auto"/>
            <w:noWrap/>
            <w:vAlign w:val="bottom"/>
            <w:hideMark/>
          </w:tcPr>
          <w:p w14:paraId="4976C8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1.74</w:t>
            </w:r>
          </w:p>
        </w:tc>
        <w:tc>
          <w:tcPr>
            <w:tcW w:w="0" w:type="auto"/>
            <w:tcBorders>
              <w:top w:val="nil"/>
              <w:left w:val="nil"/>
              <w:bottom w:val="nil"/>
              <w:right w:val="nil"/>
            </w:tcBorders>
            <w:shd w:val="clear" w:color="auto" w:fill="auto"/>
            <w:noWrap/>
            <w:vAlign w:val="bottom"/>
            <w:hideMark/>
          </w:tcPr>
          <w:p w14:paraId="6CF098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3.52</w:t>
            </w:r>
          </w:p>
        </w:tc>
        <w:tc>
          <w:tcPr>
            <w:tcW w:w="0" w:type="auto"/>
            <w:tcBorders>
              <w:top w:val="nil"/>
              <w:left w:val="nil"/>
              <w:bottom w:val="nil"/>
              <w:right w:val="nil"/>
            </w:tcBorders>
            <w:shd w:val="clear" w:color="auto" w:fill="auto"/>
            <w:noWrap/>
            <w:vAlign w:val="bottom"/>
            <w:hideMark/>
          </w:tcPr>
          <w:p w14:paraId="650830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3.29</w:t>
            </w:r>
          </w:p>
        </w:tc>
        <w:tc>
          <w:tcPr>
            <w:tcW w:w="0" w:type="auto"/>
            <w:tcBorders>
              <w:top w:val="nil"/>
              <w:left w:val="nil"/>
              <w:bottom w:val="nil"/>
              <w:right w:val="nil"/>
            </w:tcBorders>
            <w:shd w:val="clear" w:color="auto" w:fill="auto"/>
            <w:noWrap/>
            <w:vAlign w:val="bottom"/>
            <w:hideMark/>
          </w:tcPr>
          <w:p w14:paraId="062F1AF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5.88</w:t>
            </w:r>
          </w:p>
        </w:tc>
        <w:tc>
          <w:tcPr>
            <w:tcW w:w="0" w:type="auto"/>
            <w:tcBorders>
              <w:top w:val="nil"/>
              <w:left w:val="nil"/>
              <w:bottom w:val="nil"/>
              <w:right w:val="nil"/>
            </w:tcBorders>
            <w:shd w:val="clear" w:color="auto" w:fill="auto"/>
            <w:noWrap/>
            <w:vAlign w:val="bottom"/>
            <w:hideMark/>
          </w:tcPr>
          <w:p w14:paraId="582AD6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4.84</w:t>
            </w:r>
          </w:p>
        </w:tc>
        <w:tc>
          <w:tcPr>
            <w:tcW w:w="0" w:type="auto"/>
            <w:tcBorders>
              <w:top w:val="nil"/>
              <w:left w:val="nil"/>
              <w:bottom w:val="nil"/>
              <w:right w:val="nil"/>
            </w:tcBorders>
            <w:shd w:val="clear" w:color="auto" w:fill="auto"/>
            <w:noWrap/>
            <w:vAlign w:val="bottom"/>
            <w:hideMark/>
          </w:tcPr>
          <w:p w14:paraId="7E859C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5.27</w:t>
            </w:r>
          </w:p>
        </w:tc>
        <w:tc>
          <w:tcPr>
            <w:tcW w:w="0" w:type="auto"/>
            <w:tcBorders>
              <w:top w:val="nil"/>
              <w:left w:val="nil"/>
              <w:bottom w:val="nil"/>
              <w:right w:val="nil"/>
            </w:tcBorders>
            <w:shd w:val="clear" w:color="auto" w:fill="auto"/>
            <w:noWrap/>
            <w:vAlign w:val="bottom"/>
            <w:hideMark/>
          </w:tcPr>
          <w:p w14:paraId="66BF40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2.87</w:t>
            </w:r>
          </w:p>
        </w:tc>
        <w:tc>
          <w:tcPr>
            <w:tcW w:w="0" w:type="auto"/>
            <w:tcBorders>
              <w:top w:val="nil"/>
              <w:left w:val="nil"/>
              <w:bottom w:val="nil"/>
              <w:right w:val="nil"/>
            </w:tcBorders>
            <w:shd w:val="clear" w:color="auto" w:fill="auto"/>
            <w:noWrap/>
            <w:vAlign w:val="bottom"/>
            <w:hideMark/>
          </w:tcPr>
          <w:p w14:paraId="522AF7D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1.67</w:t>
            </w:r>
          </w:p>
        </w:tc>
        <w:tc>
          <w:tcPr>
            <w:tcW w:w="0" w:type="auto"/>
            <w:tcBorders>
              <w:top w:val="nil"/>
              <w:left w:val="nil"/>
              <w:bottom w:val="nil"/>
              <w:right w:val="nil"/>
            </w:tcBorders>
            <w:shd w:val="clear" w:color="auto" w:fill="auto"/>
            <w:noWrap/>
            <w:vAlign w:val="bottom"/>
            <w:hideMark/>
          </w:tcPr>
          <w:p w14:paraId="557336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bottom w:val="nil"/>
              <w:right w:val="nil"/>
            </w:tcBorders>
            <w:shd w:val="clear" w:color="auto" w:fill="auto"/>
            <w:noWrap/>
            <w:vAlign w:val="bottom"/>
            <w:hideMark/>
          </w:tcPr>
          <w:p w14:paraId="40051B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913" w:type="dxa"/>
            <w:tcBorders>
              <w:top w:val="nil"/>
              <w:left w:val="nil"/>
              <w:bottom w:val="nil"/>
              <w:right w:val="nil"/>
            </w:tcBorders>
            <w:shd w:val="clear" w:color="auto" w:fill="auto"/>
            <w:noWrap/>
            <w:vAlign w:val="bottom"/>
            <w:hideMark/>
          </w:tcPr>
          <w:p w14:paraId="1EEDC49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-0.34</w:t>
            </w:r>
          </w:p>
        </w:tc>
      </w:tr>
      <w:tr w:rsidR="000B1A20" w:rsidRPr="00FF1537" w14:paraId="5F3B39B9" w14:textId="77777777" w:rsidTr="000B1A20">
        <w:trPr>
          <w:trHeight w:val="300"/>
        </w:trPr>
        <w:tc>
          <w:tcPr>
            <w:tcW w:w="0" w:type="auto"/>
            <w:tcBorders>
              <w:top w:val="nil"/>
              <w:left w:val="nil"/>
              <w:bottom w:val="nil"/>
              <w:right w:val="nil"/>
            </w:tcBorders>
            <w:shd w:val="clear" w:color="auto" w:fill="auto"/>
            <w:noWrap/>
            <w:vAlign w:val="bottom"/>
            <w:hideMark/>
          </w:tcPr>
          <w:p w14:paraId="63460BEB"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Luxemburg</w:t>
            </w:r>
          </w:p>
        </w:tc>
        <w:tc>
          <w:tcPr>
            <w:tcW w:w="0" w:type="auto"/>
            <w:tcBorders>
              <w:top w:val="nil"/>
              <w:left w:val="nil"/>
              <w:bottom w:val="nil"/>
              <w:right w:val="nil"/>
            </w:tcBorders>
            <w:shd w:val="clear" w:color="auto" w:fill="auto"/>
            <w:noWrap/>
            <w:vAlign w:val="bottom"/>
            <w:hideMark/>
          </w:tcPr>
          <w:p w14:paraId="11442E0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7FA6C5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3BFFC5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nil"/>
              <w:right w:val="nil"/>
            </w:tcBorders>
            <w:shd w:val="clear" w:color="auto" w:fill="auto"/>
            <w:noWrap/>
            <w:vAlign w:val="bottom"/>
            <w:hideMark/>
          </w:tcPr>
          <w:p w14:paraId="5E526D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1.16</w:t>
            </w:r>
          </w:p>
        </w:tc>
        <w:tc>
          <w:tcPr>
            <w:tcW w:w="0" w:type="auto"/>
            <w:tcBorders>
              <w:top w:val="nil"/>
              <w:left w:val="nil"/>
              <w:bottom w:val="nil"/>
              <w:right w:val="nil"/>
            </w:tcBorders>
            <w:shd w:val="clear" w:color="auto" w:fill="auto"/>
            <w:noWrap/>
            <w:vAlign w:val="bottom"/>
            <w:hideMark/>
          </w:tcPr>
          <w:p w14:paraId="1B3CF98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-0.29</w:t>
            </w:r>
          </w:p>
        </w:tc>
        <w:tc>
          <w:tcPr>
            <w:tcW w:w="0" w:type="auto"/>
            <w:tcBorders>
              <w:top w:val="nil"/>
              <w:left w:val="nil"/>
              <w:bottom w:val="nil"/>
              <w:right w:val="nil"/>
            </w:tcBorders>
            <w:shd w:val="clear" w:color="auto" w:fill="auto"/>
            <w:noWrap/>
            <w:vAlign w:val="bottom"/>
            <w:hideMark/>
          </w:tcPr>
          <w:p w14:paraId="0D3D0DA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-1.61</w:t>
            </w:r>
          </w:p>
        </w:tc>
        <w:tc>
          <w:tcPr>
            <w:tcW w:w="0" w:type="auto"/>
            <w:tcBorders>
              <w:top w:val="nil"/>
              <w:left w:val="nil"/>
              <w:bottom w:val="nil"/>
              <w:right w:val="nil"/>
            </w:tcBorders>
            <w:shd w:val="clear" w:color="auto" w:fill="auto"/>
            <w:noWrap/>
            <w:vAlign w:val="bottom"/>
            <w:hideMark/>
          </w:tcPr>
          <w:p w14:paraId="7A418B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w:t>
            </w:r>
          </w:p>
        </w:tc>
        <w:tc>
          <w:tcPr>
            <w:tcW w:w="0" w:type="auto"/>
            <w:tcBorders>
              <w:top w:val="nil"/>
              <w:left w:val="nil"/>
              <w:bottom w:val="nil"/>
              <w:right w:val="nil"/>
            </w:tcBorders>
            <w:shd w:val="clear" w:color="auto" w:fill="auto"/>
            <w:noWrap/>
            <w:vAlign w:val="bottom"/>
            <w:hideMark/>
          </w:tcPr>
          <w:p w14:paraId="3F85DA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0D200CE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0.36</w:t>
            </w:r>
          </w:p>
        </w:tc>
        <w:tc>
          <w:tcPr>
            <w:tcW w:w="0" w:type="auto"/>
            <w:tcBorders>
              <w:top w:val="nil"/>
              <w:left w:val="nil"/>
              <w:bottom w:val="nil"/>
              <w:right w:val="nil"/>
            </w:tcBorders>
            <w:shd w:val="clear" w:color="auto" w:fill="auto"/>
            <w:noWrap/>
            <w:vAlign w:val="bottom"/>
            <w:hideMark/>
          </w:tcPr>
          <w:p w14:paraId="219BD44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bottom w:val="nil"/>
              <w:right w:val="nil"/>
            </w:tcBorders>
            <w:shd w:val="clear" w:color="auto" w:fill="auto"/>
            <w:noWrap/>
            <w:vAlign w:val="bottom"/>
            <w:hideMark/>
          </w:tcPr>
          <w:p w14:paraId="722BAA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102EEF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-0.53</w:t>
            </w:r>
          </w:p>
        </w:tc>
        <w:tc>
          <w:tcPr>
            <w:tcW w:w="0" w:type="auto"/>
            <w:tcBorders>
              <w:top w:val="nil"/>
              <w:left w:val="nil"/>
              <w:bottom w:val="nil"/>
              <w:right w:val="nil"/>
            </w:tcBorders>
            <w:shd w:val="clear" w:color="auto" w:fill="auto"/>
            <w:noWrap/>
            <w:vAlign w:val="bottom"/>
            <w:hideMark/>
          </w:tcPr>
          <w:p w14:paraId="73A41FC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-1.05</w:t>
            </w:r>
          </w:p>
        </w:tc>
        <w:tc>
          <w:tcPr>
            <w:tcW w:w="0" w:type="auto"/>
            <w:tcBorders>
              <w:top w:val="nil"/>
              <w:left w:val="nil"/>
              <w:bottom w:val="nil"/>
              <w:right w:val="nil"/>
            </w:tcBorders>
            <w:shd w:val="clear" w:color="auto" w:fill="auto"/>
            <w:noWrap/>
            <w:vAlign w:val="bottom"/>
            <w:hideMark/>
          </w:tcPr>
          <w:p w14:paraId="7A6521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14C94C1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097957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w:t>
            </w:r>
          </w:p>
        </w:tc>
        <w:tc>
          <w:tcPr>
            <w:tcW w:w="0" w:type="auto"/>
            <w:tcBorders>
              <w:top w:val="nil"/>
              <w:left w:val="nil"/>
              <w:bottom w:val="nil"/>
              <w:right w:val="nil"/>
            </w:tcBorders>
            <w:shd w:val="clear" w:color="auto" w:fill="auto"/>
            <w:noWrap/>
            <w:vAlign w:val="bottom"/>
            <w:hideMark/>
          </w:tcPr>
          <w:p w14:paraId="0F0ED8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1.15</w:t>
            </w:r>
          </w:p>
        </w:tc>
        <w:tc>
          <w:tcPr>
            <w:tcW w:w="0" w:type="auto"/>
            <w:tcBorders>
              <w:top w:val="nil"/>
              <w:left w:val="nil"/>
              <w:bottom w:val="nil"/>
              <w:right w:val="nil"/>
            </w:tcBorders>
            <w:shd w:val="clear" w:color="auto" w:fill="auto"/>
            <w:noWrap/>
            <w:vAlign w:val="bottom"/>
            <w:hideMark/>
          </w:tcPr>
          <w:p w14:paraId="4791F45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455680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229317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913" w:type="dxa"/>
            <w:tcBorders>
              <w:top w:val="nil"/>
              <w:left w:val="nil"/>
              <w:bottom w:val="nil"/>
              <w:right w:val="nil"/>
            </w:tcBorders>
            <w:shd w:val="clear" w:color="auto" w:fill="auto"/>
            <w:noWrap/>
            <w:vAlign w:val="bottom"/>
            <w:hideMark/>
          </w:tcPr>
          <w:p w14:paraId="7FFE70D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r>
      <w:tr w:rsidR="000B1A20" w:rsidRPr="00FF1537" w14:paraId="224F4CBC" w14:textId="77777777" w:rsidTr="000B1A20">
        <w:trPr>
          <w:trHeight w:val="300"/>
        </w:trPr>
        <w:tc>
          <w:tcPr>
            <w:tcW w:w="0" w:type="auto"/>
            <w:tcBorders>
              <w:top w:val="nil"/>
              <w:left w:val="nil"/>
              <w:bottom w:val="nil"/>
              <w:right w:val="nil"/>
            </w:tcBorders>
            <w:shd w:val="clear" w:color="auto" w:fill="auto"/>
            <w:noWrap/>
            <w:vAlign w:val="bottom"/>
            <w:hideMark/>
          </w:tcPr>
          <w:p w14:paraId="7E225DC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Malta</w:t>
            </w:r>
          </w:p>
        </w:tc>
        <w:tc>
          <w:tcPr>
            <w:tcW w:w="0" w:type="auto"/>
            <w:tcBorders>
              <w:top w:val="nil"/>
              <w:left w:val="nil"/>
              <w:bottom w:val="nil"/>
              <w:right w:val="nil"/>
            </w:tcBorders>
            <w:shd w:val="clear" w:color="auto" w:fill="auto"/>
            <w:noWrap/>
            <w:vAlign w:val="bottom"/>
            <w:hideMark/>
          </w:tcPr>
          <w:p w14:paraId="077460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1.89</w:t>
            </w:r>
          </w:p>
        </w:tc>
        <w:tc>
          <w:tcPr>
            <w:tcW w:w="0" w:type="auto"/>
            <w:tcBorders>
              <w:top w:val="nil"/>
              <w:left w:val="nil"/>
              <w:bottom w:val="nil"/>
              <w:right w:val="nil"/>
            </w:tcBorders>
            <w:shd w:val="clear" w:color="auto" w:fill="auto"/>
            <w:noWrap/>
            <w:vAlign w:val="bottom"/>
            <w:hideMark/>
          </w:tcPr>
          <w:p w14:paraId="16A7EE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c>
          <w:tcPr>
            <w:tcW w:w="0" w:type="auto"/>
            <w:tcBorders>
              <w:top w:val="nil"/>
              <w:left w:val="nil"/>
              <w:bottom w:val="nil"/>
              <w:right w:val="nil"/>
            </w:tcBorders>
            <w:shd w:val="clear" w:color="auto" w:fill="auto"/>
            <w:noWrap/>
            <w:vAlign w:val="bottom"/>
            <w:hideMark/>
          </w:tcPr>
          <w:p w14:paraId="4378DEA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2.83</w:t>
            </w:r>
          </w:p>
        </w:tc>
        <w:tc>
          <w:tcPr>
            <w:tcW w:w="0" w:type="auto"/>
            <w:tcBorders>
              <w:top w:val="nil"/>
              <w:left w:val="nil"/>
              <w:bottom w:val="nil"/>
              <w:right w:val="nil"/>
            </w:tcBorders>
            <w:shd w:val="clear" w:color="auto" w:fill="auto"/>
            <w:noWrap/>
            <w:vAlign w:val="bottom"/>
            <w:hideMark/>
          </w:tcPr>
          <w:p w14:paraId="0F01ED8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1.42</w:t>
            </w:r>
          </w:p>
        </w:tc>
        <w:tc>
          <w:tcPr>
            <w:tcW w:w="0" w:type="auto"/>
            <w:tcBorders>
              <w:top w:val="nil"/>
              <w:left w:val="nil"/>
              <w:bottom w:val="nil"/>
              <w:right w:val="nil"/>
            </w:tcBorders>
            <w:shd w:val="clear" w:color="auto" w:fill="auto"/>
            <w:noWrap/>
            <w:vAlign w:val="bottom"/>
            <w:hideMark/>
          </w:tcPr>
          <w:p w14:paraId="580142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2.15</w:t>
            </w:r>
          </w:p>
        </w:tc>
        <w:tc>
          <w:tcPr>
            <w:tcW w:w="0" w:type="auto"/>
            <w:tcBorders>
              <w:top w:val="nil"/>
              <w:left w:val="nil"/>
              <w:bottom w:val="nil"/>
              <w:right w:val="nil"/>
            </w:tcBorders>
            <w:shd w:val="clear" w:color="auto" w:fill="auto"/>
            <w:noWrap/>
            <w:vAlign w:val="bottom"/>
            <w:hideMark/>
          </w:tcPr>
          <w:p w14:paraId="43737E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1.51</w:t>
            </w:r>
          </w:p>
        </w:tc>
        <w:tc>
          <w:tcPr>
            <w:tcW w:w="0" w:type="auto"/>
            <w:tcBorders>
              <w:top w:val="nil"/>
              <w:left w:val="nil"/>
              <w:bottom w:val="nil"/>
              <w:right w:val="nil"/>
            </w:tcBorders>
            <w:shd w:val="clear" w:color="auto" w:fill="auto"/>
            <w:noWrap/>
            <w:vAlign w:val="bottom"/>
            <w:hideMark/>
          </w:tcPr>
          <w:p w14:paraId="40BDAE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1.96</w:t>
            </w:r>
          </w:p>
        </w:tc>
        <w:tc>
          <w:tcPr>
            <w:tcW w:w="0" w:type="auto"/>
            <w:tcBorders>
              <w:top w:val="nil"/>
              <w:left w:val="nil"/>
              <w:bottom w:val="nil"/>
              <w:right w:val="nil"/>
            </w:tcBorders>
            <w:shd w:val="clear" w:color="auto" w:fill="auto"/>
            <w:noWrap/>
            <w:vAlign w:val="bottom"/>
            <w:hideMark/>
          </w:tcPr>
          <w:p w14:paraId="47CC85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3.85</w:t>
            </w:r>
          </w:p>
        </w:tc>
        <w:tc>
          <w:tcPr>
            <w:tcW w:w="0" w:type="auto"/>
            <w:tcBorders>
              <w:top w:val="nil"/>
              <w:left w:val="nil"/>
              <w:bottom w:val="nil"/>
              <w:right w:val="nil"/>
            </w:tcBorders>
            <w:shd w:val="clear" w:color="auto" w:fill="auto"/>
            <w:noWrap/>
            <w:vAlign w:val="bottom"/>
            <w:hideMark/>
          </w:tcPr>
          <w:p w14:paraId="0C24446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66610F8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w:t>
            </w:r>
          </w:p>
        </w:tc>
        <w:tc>
          <w:tcPr>
            <w:tcW w:w="0" w:type="auto"/>
            <w:tcBorders>
              <w:top w:val="nil"/>
              <w:left w:val="nil"/>
              <w:bottom w:val="nil"/>
              <w:right w:val="nil"/>
            </w:tcBorders>
            <w:shd w:val="clear" w:color="auto" w:fill="auto"/>
            <w:noWrap/>
            <w:vAlign w:val="bottom"/>
            <w:hideMark/>
          </w:tcPr>
          <w:p w14:paraId="349DFF1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2C500D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-0.02</w:t>
            </w:r>
          </w:p>
        </w:tc>
        <w:tc>
          <w:tcPr>
            <w:tcW w:w="0" w:type="auto"/>
            <w:tcBorders>
              <w:top w:val="nil"/>
              <w:left w:val="nil"/>
              <w:bottom w:val="nil"/>
              <w:right w:val="nil"/>
            </w:tcBorders>
            <w:shd w:val="clear" w:color="auto" w:fill="auto"/>
            <w:noWrap/>
            <w:vAlign w:val="bottom"/>
            <w:hideMark/>
          </w:tcPr>
          <w:p w14:paraId="16102F5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w:t>
            </w:r>
          </w:p>
        </w:tc>
        <w:tc>
          <w:tcPr>
            <w:tcW w:w="0" w:type="auto"/>
            <w:tcBorders>
              <w:top w:val="nil"/>
              <w:left w:val="nil"/>
              <w:bottom w:val="nil"/>
              <w:right w:val="nil"/>
            </w:tcBorders>
            <w:shd w:val="clear" w:color="auto" w:fill="auto"/>
            <w:noWrap/>
            <w:vAlign w:val="bottom"/>
            <w:hideMark/>
          </w:tcPr>
          <w:p w14:paraId="05F5E5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4576A84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-0.38</w:t>
            </w:r>
          </w:p>
        </w:tc>
        <w:tc>
          <w:tcPr>
            <w:tcW w:w="0" w:type="auto"/>
            <w:tcBorders>
              <w:top w:val="nil"/>
              <w:left w:val="nil"/>
              <w:bottom w:val="nil"/>
              <w:right w:val="nil"/>
            </w:tcBorders>
            <w:shd w:val="clear" w:color="auto" w:fill="auto"/>
            <w:noWrap/>
            <w:vAlign w:val="bottom"/>
            <w:hideMark/>
          </w:tcPr>
          <w:p w14:paraId="7422896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6BFD230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6936C1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0.59</w:t>
            </w:r>
          </w:p>
        </w:tc>
        <w:tc>
          <w:tcPr>
            <w:tcW w:w="0" w:type="auto"/>
            <w:tcBorders>
              <w:top w:val="nil"/>
              <w:left w:val="nil"/>
              <w:bottom w:val="nil"/>
              <w:right w:val="nil"/>
            </w:tcBorders>
            <w:shd w:val="clear" w:color="auto" w:fill="auto"/>
            <w:noWrap/>
            <w:vAlign w:val="bottom"/>
            <w:hideMark/>
          </w:tcPr>
          <w:p w14:paraId="74AE11F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1.16</w:t>
            </w:r>
          </w:p>
        </w:tc>
        <w:tc>
          <w:tcPr>
            <w:tcW w:w="0" w:type="auto"/>
            <w:tcBorders>
              <w:top w:val="nil"/>
              <w:left w:val="nil"/>
              <w:bottom w:val="nil"/>
              <w:right w:val="nil"/>
            </w:tcBorders>
            <w:shd w:val="clear" w:color="auto" w:fill="auto"/>
            <w:noWrap/>
            <w:vAlign w:val="bottom"/>
            <w:hideMark/>
          </w:tcPr>
          <w:p w14:paraId="54F4864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-0.06</w:t>
            </w:r>
          </w:p>
        </w:tc>
        <w:tc>
          <w:tcPr>
            <w:tcW w:w="913" w:type="dxa"/>
            <w:tcBorders>
              <w:top w:val="nil"/>
              <w:left w:val="nil"/>
              <w:bottom w:val="nil"/>
              <w:right w:val="nil"/>
            </w:tcBorders>
            <w:shd w:val="clear" w:color="auto" w:fill="auto"/>
            <w:noWrap/>
            <w:vAlign w:val="bottom"/>
            <w:hideMark/>
          </w:tcPr>
          <w:p w14:paraId="43D01F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0.15</w:t>
            </w:r>
          </w:p>
        </w:tc>
      </w:tr>
      <w:tr w:rsidR="000B1A20" w:rsidRPr="00FF1537" w14:paraId="10F6A0AF" w14:textId="77777777" w:rsidTr="000B1A20">
        <w:trPr>
          <w:trHeight w:val="300"/>
        </w:trPr>
        <w:tc>
          <w:tcPr>
            <w:tcW w:w="0" w:type="auto"/>
            <w:tcBorders>
              <w:top w:val="nil"/>
              <w:left w:val="nil"/>
              <w:bottom w:val="nil"/>
              <w:right w:val="nil"/>
            </w:tcBorders>
            <w:shd w:val="clear" w:color="auto" w:fill="auto"/>
            <w:noWrap/>
            <w:vAlign w:val="bottom"/>
            <w:hideMark/>
          </w:tcPr>
          <w:p w14:paraId="573F9300"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Netherlands</w:t>
            </w:r>
          </w:p>
        </w:tc>
        <w:tc>
          <w:tcPr>
            <w:tcW w:w="0" w:type="auto"/>
            <w:tcBorders>
              <w:top w:val="nil"/>
              <w:left w:val="nil"/>
              <w:bottom w:val="nil"/>
              <w:right w:val="nil"/>
            </w:tcBorders>
            <w:shd w:val="clear" w:color="auto" w:fill="auto"/>
            <w:noWrap/>
            <w:vAlign w:val="bottom"/>
            <w:hideMark/>
          </w:tcPr>
          <w:p w14:paraId="3CF744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8.61</w:t>
            </w:r>
          </w:p>
        </w:tc>
        <w:tc>
          <w:tcPr>
            <w:tcW w:w="0" w:type="auto"/>
            <w:tcBorders>
              <w:top w:val="nil"/>
              <w:left w:val="nil"/>
              <w:bottom w:val="nil"/>
              <w:right w:val="nil"/>
            </w:tcBorders>
            <w:shd w:val="clear" w:color="auto" w:fill="auto"/>
            <w:noWrap/>
            <w:vAlign w:val="bottom"/>
            <w:hideMark/>
          </w:tcPr>
          <w:p w14:paraId="750C23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6.47</w:t>
            </w:r>
          </w:p>
        </w:tc>
        <w:tc>
          <w:tcPr>
            <w:tcW w:w="0" w:type="auto"/>
            <w:tcBorders>
              <w:top w:val="nil"/>
              <w:left w:val="nil"/>
              <w:bottom w:val="nil"/>
              <w:right w:val="nil"/>
            </w:tcBorders>
            <w:shd w:val="clear" w:color="auto" w:fill="auto"/>
            <w:noWrap/>
            <w:vAlign w:val="bottom"/>
            <w:hideMark/>
          </w:tcPr>
          <w:p w14:paraId="6DB875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6.82</w:t>
            </w:r>
          </w:p>
        </w:tc>
        <w:tc>
          <w:tcPr>
            <w:tcW w:w="0" w:type="auto"/>
            <w:tcBorders>
              <w:top w:val="nil"/>
              <w:left w:val="nil"/>
              <w:bottom w:val="nil"/>
              <w:right w:val="nil"/>
            </w:tcBorders>
            <w:shd w:val="clear" w:color="auto" w:fill="auto"/>
            <w:noWrap/>
            <w:vAlign w:val="bottom"/>
            <w:hideMark/>
          </w:tcPr>
          <w:p w14:paraId="5879D1E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5.05</w:t>
            </w:r>
          </w:p>
        </w:tc>
        <w:tc>
          <w:tcPr>
            <w:tcW w:w="0" w:type="auto"/>
            <w:tcBorders>
              <w:top w:val="nil"/>
              <w:left w:val="nil"/>
              <w:bottom w:val="nil"/>
              <w:right w:val="nil"/>
            </w:tcBorders>
            <w:shd w:val="clear" w:color="auto" w:fill="auto"/>
            <w:noWrap/>
            <w:vAlign w:val="bottom"/>
            <w:hideMark/>
          </w:tcPr>
          <w:p w14:paraId="5475B8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3.93</w:t>
            </w:r>
          </w:p>
        </w:tc>
        <w:tc>
          <w:tcPr>
            <w:tcW w:w="0" w:type="auto"/>
            <w:tcBorders>
              <w:top w:val="nil"/>
              <w:left w:val="nil"/>
              <w:bottom w:val="nil"/>
              <w:right w:val="nil"/>
            </w:tcBorders>
            <w:shd w:val="clear" w:color="auto" w:fill="auto"/>
            <w:noWrap/>
            <w:vAlign w:val="bottom"/>
            <w:hideMark/>
          </w:tcPr>
          <w:p w14:paraId="4325621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2.82</w:t>
            </w:r>
          </w:p>
        </w:tc>
        <w:tc>
          <w:tcPr>
            <w:tcW w:w="0" w:type="auto"/>
            <w:tcBorders>
              <w:top w:val="nil"/>
              <w:left w:val="nil"/>
              <w:bottom w:val="nil"/>
              <w:right w:val="nil"/>
            </w:tcBorders>
            <w:shd w:val="clear" w:color="auto" w:fill="auto"/>
            <w:noWrap/>
            <w:vAlign w:val="bottom"/>
            <w:hideMark/>
          </w:tcPr>
          <w:p w14:paraId="0C31DF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2.29</w:t>
            </w:r>
          </w:p>
        </w:tc>
        <w:tc>
          <w:tcPr>
            <w:tcW w:w="0" w:type="auto"/>
            <w:tcBorders>
              <w:top w:val="nil"/>
              <w:left w:val="nil"/>
              <w:bottom w:val="nil"/>
              <w:right w:val="nil"/>
            </w:tcBorders>
            <w:shd w:val="clear" w:color="auto" w:fill="auto"/>
            <w:noWrap/>
            <w:vAlign w:val="bottom"/>
            <w:hideMark/>
          </w:tcPr>
          <w:p w14:paraId="7048F0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39344CE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0" w:type="auto"/>
            <w:tcBorders>
              <w:top w:val="nil"/>
              <w:left w:val="nil"/>
              <w:bottom w:val="nil"/>
              <w:right w:val="nil"/>
            </w:tcBorders>
            <w:shd w:val="clear" w:color="auto" w:fill="auto"/>
            <w:noWrap/>
            <w:vAlign w:val="bottom"/>
            <w:hideMark/>
          </w:tcPr>
          <w:p w14:paraId="26778C3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0.69</w:t>
            </w:r>
          </w:p>
        </w:tc>
        <w:tc>
          <w:tcPr>
            <w:tcW w:w="0" w:type="auto"/>
            <w:tcBorders>
              <w:top w:val="nil"/>
              <w:left w:val="nil"/>
              <w:bottom w:val="nil"/>
              <w:right w:val="nil"/>
            </w:tcBorders>
            <w:shd w:val="clear" w:color="auto" w:fill="auto"/>
            <w:noWrap/>
            <w:vAlign w:val="bottom"/>
            <w:hideMark/>
          </w:tcPr>
          <w:p w14:paraId="534BFB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24F06A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bottom w:val="nil"/>
              <w:right w:val="nil"/>
            </w:tcBorders>
            <w:shd w:val="clear" w:color="auto" w:fill="auto"/>
            <w:noWrap/>
            <w:vAlign w:val="bottom"/>
            <w:hideMark/>
          </w:tcPr>
          <w:p w14:paraId="362DF47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-1.82</w:t>
            </w:r>
          </w:p>
        </w:tc>
        <w:tc>
          <w:tcPr>
            <w:tcW w:w="0" w:type="auto"/>
            <w:tcBorders>
              <w:top w:val="nil"/>
              <w:left w:val="nil"/>
              <w:bottom w:val="nil"/>
              <w:right w:val="nil"/>
            </w:tcBorders>
            <w:shd w:val="clear" w:color="auto" w:fill="auto"/>
            <w:noWrap/>
            <w:vAlign w:val="bottom"/>
            <w:hideMark/>
          </w:tcPr>
          <w:p w14:paraId="1C0747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1.51</w:t>
            </w:r>
          </w:p>
        </w:tc>
        <w:tc>
          <w:tcPr>
            <w:tcW w:w="0" w:type="auto"/>
            <w:tcBorders>
              <w:top w:val="nil"/>
              <w:left w:val="nil"/>
              <w:bottom w:val="nil"/>
              <w:right w:val="nil"/>
            </w:tcBorders>
            <w:shd w:val="clear" w:color="auto" w:fill="auto"/>
            <w:noWrap/>
            <w:vAlign w:val="bottom"/>
            <w:hideMark/>
          </w:tcPr>
          <w:p w14:paraId="5E4BF92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nil"/>
              <w:left w:val="nil"/>
              <w:bottom w:val="nil"/>
              <w:right w:val="nil"/>
            </w:tcBorders>
            <w:shd w:val="clear" w:color="auto" w:fill="auto"/>
            <w:noWrap/>
            <w:vAlign w:val="bottom"/>
            <w:hideMark/>
          </w:tcPr>
          <w:p w14:paraId="23A28E8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1.84</w:t>
            </w:r>
          </w:p>
        </w:tc>
        <w:tc>
          <w:tcPr>
            <w:tcW w:w="0" w:type="auto"/>
            <w:tcBorders>
              <w:top w:val="nil"/>
              <w:left w:val="nil"/>
              <w:bottom w:val="nil"/>
              <w:right w:val="nil"/>
            </w:tcBorders>
            <w:shd w:val="clear" w:color="auto" w:fill="auto"/>
            <w:noWrap/>
            <w:vAlign w:val="bottom"/>
            <w:hideMark/>
          </w:tcPr>
          <w:p w14:paraId="2E43D6A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2.05</w:t>
            </w:r>
          </w:p>
        </w:tc>
        <w:tc>
          <w:tcPr>
            <w:tcW w:w="0" w:type="auto"/>
            <w:tcBorders>
              <w:top w:val="nil"/>
              <w:left w:val="nil"/>
              <w:bottom w:val="nil"/>
              <w:right w:val="nil"/>
            </w:tcBorders>
            <w:shd w:val="clear" w:color="auto" w:fill="auto"/>
            <w:noWrap/>
            <w:vAlign w:val="bottom"/>
            <w:hideMark/>
          </w:tcPr>
          <w:p w14:paraId="7B8F4C5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437086D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0.58</w:t>
            </w:r>
          </w:p>
        </w:tc>
        <w:tc>
          <w:tcPr>
            <w:tcW w:w="0" w:type="auto"/>
            <w:tcBorders>
              <w:top w:val="nil"/>
              <w:left w:val="nil"/>
              <w:bottom w:val="nil"/>
              <w:right w:val="nil"/>
            </w:tcBorders>
            <w:shd w:val="clear" w:color="auto" w:fill="auto"/>
            <w:noWrap/>
            <w:vAlign w:val="bottom"/>
            <w:hideMark/>
          </w:tcPr>
          <w:p w14:paraId="4EF29D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w:t>
            </w:r>
          </w:p>
        </w:tc>
        <w:tc>
          <w:tcPr>
            <w:tcW w:w="913" w:type="dxa"/>
            <w:tcBorders>
              <w:top w:val="nil"/>
              <w:left w:val="nil"/>
              <w:bottom w:val="nil"/>
              <w:right w:val="nil"/>
            </w:tcBorders>
            <w:shd w:val="clear" w:color="auto" w:fill="auto"/>
            <w:noWrap/>
            <w:vAlign w:val="bottom"/>
            <w:hideMark/>
          </w:tcPr>
          <w:p w14:paraId="4C8E7A4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-1.36</w:t>
            </w:r>
          </w:p>
        </w:tc>
      </w:tr>
      <w:tr w:rsidR="000B1A20" w:rsidRPr="00FF1537" w14:paraId="13018F9E" w14:textId="77777777" w:rsidTr="000B1A20">
        <w:trPr>
          <w:trHeight w:val="300"/>
        </w:trPr>
        <w:tc>
          <w:tcPr>
            <w:tcW w:w="0" w:type="auto"/>
            <w:tcBorders>
              <w:top w:val="nil"/>
              <w:left w:val="nil"/>
              <w:bottom w:val="nil"/>
              <w:right w:val="nil"/>
            </w:tcBorders>
            <w:shd w:val="clear" w:color="auto" w:fill="auto"/>
            <w:noWrap/>
            <w:vAlign w:val="bottom"/>
            <w:hideMark/>
          </w:tcPr>
          <w:p w14:paraId="607F22B4"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Norway</w:t>
            </w:r>
          </w:p>
        </w:tc>
        <w:tc>
          <w:tcPr>
            <w:tcW w:w="0" w:type="auto"/>
            <w:tcBorders>
              <w:top w:val="nil"/>
              <w:left w:val="nil"/>
              <w:bottom w:val="nil"/>
              <w:right w:val="nil"/>
            </w:tcBorders>
            <w:shd w:val="clear" w:color="auto" w:fill="auto"/>
            <w:noWrap/>
            <w:vAlign w:val="bottom"/>
            <w:hideMark/>
          </w:tcPr>
          <w:p w14:paraId="0863380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0.01</w:t>
            </w:r>
          </w:p>
        </w:tc>
        <w:tc>
          <w:tcPr>
            <w:tcW w:w="0" w:type="auto"/>
            <w:tcBorders>
              <w:top w:val="nil"/>
              <w:left w:val="nil"/>
              <w:bottom w:val="nil"/>
              <w:right w:val="nil"/>
            </w:tcBorders>
            <w:shd w:val="clear" w:color="auto" w:fill="auto"/>
            <w:noWrap/>
            <w:vAlign w:val="bottom"/>
            <w:hideMark/>
          </w:tcPr>
          <w:p w14:paraId="6168EF7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0.72</w:t>
            </w:r>
          </w:p>
        </w:tc>
        <w:tc>
          <w:tcPr>
            <w:tcW w:w="0" w:type="auto"/>
            <w:tcBorders>
              <w:top w:val="nil"/>
              <w:left w:val="nil"/>
              <w:bottom w:val="nil"/>
              <w:right w:val="nil"/>
            </w:tcBorders>
            <w:shd w:val="clear" w:color="auto" w:fill="auto"/>
            <w:noWrap/>
            <w:vAlign w:val="bottom"/>
            <w:hideMark/>
          </w:tcPr>
          <w:p w14:paraId="11B82F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620152F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1.93</w:t>
            </w:r>
          </w:p>
        </w:tc>
        <w:tc>
          <w:tcPr>
            <w:tcW w:w="0" w:type="auto"/>
            <w:tcBorders>
              <w:top w:val="nil"/>
              <w:left w:val="nil"/>
              <w:bottom w:val="nil"/>
              <w:right w:val="nil"/>
            </w:tcBorders>
            <w:shd w:val="clear" w:color="auto" w:fill="auto"/>
            <w:noWrap/>
            <w:vAlign w:val="bottom"/>
            <w:hideMark/>
          </w:tcPr>
          <w:p w14:paraId="67D81E0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bottom w:val="nil"/>
              <w:right w:val="nil"/>
            </w:tcBorders>
            <w:shd w:val="clear" w:color="auto" w:fill="auto"/>
            <w:noWrap/>
            <w:vAlign w:val="bottom"/>
            <w:hideMark/>
          </w:tcPr>
          <w:p w14:paraId="6903CB2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bottom w:val="nil"/>
              <w:right w:val="nil"/>
            </w:tcBorders>
            <w:shd w:val="clear" w:color="auto" w:fill="auto"/>
            <w:noWrap/>
            <w:vAlign w:val="bottom"/>
            <w:hideMark/>
          </w:tcPr>
          <w:p w14:paraId="5195794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w:t>
            </w:r>
          </w:p>
        </w:tc>
        <w:tc>
          <w:tcPr>
            <w:tcW w:w="0" w:type="auto"/>
            <w:tcBorders>
              <w:top w:val="nil"/>
              <w:left w:val="nil"/>
              <w:bottom w:val="nil"/>
              <w:right w:val="nil"/>
            </w:tcBorders>
            <w:shd w:val="clear" w:color="auto" w:fill="auto"/>
            <w:noWrap/>
            <w:vAlign w:val="bottom"/>
            <w:hideMark/>
          </w:tcPr>
          <w:p w14:paraId="6E595D2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755841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-2.31</w:t>
            </w:r>
          </w:p>
        </w:tc>
        <w:tc>
          <w:tcPr>
            <w:tcW w:w="0" w:type="auto"/>
            <w:tcBorders>
              <w:top w:val="nil"/>
              <w:left w:val="nil"/>
              <w:bottom w:val="nil"/>
              <w:right w:val="nil"/>
            </w:tcBorders>
            <w:shd w:val="clear" w:color="auto" w:fill="auto"/>
            <w:noWrap/>
            <w:vAlign w:val="bottom"/>
            <w:hideMark/>
          </w:tcPr>
          <w:p w14:paraId="55D2770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-0.88</w:t>
            </w:r>
          </w:p>
        </w:tc>
        <w:tc>
          <w:tcPr>
            <w:tcW w:w="0" w:type="auto"/>
            <w:tcBorders>
              <w:top w:val="nil"/>
              <w:left w:val="nil"/>
              <w:bottom w:val="nil"/>
              <w:right w:val="nil"/>
            </w:tcBorders>
            <w:shd w:val="clear" w:color="auto" w:fill="auto"/>
            <w:noWrap/>
            <w:vAlign w:val="bottom"/>
            <w:hideMark/>
          </w:tcPr>
          <w:p w14:paraId="062CC9D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-1.27</w:t>
            </w:r>
          </w:p>
        </w:tc>
        <w:tc>
          <w:tcPr>
            <w:tcW w:w="0" w:type="auto"/>
            <w:tcBorders>
              <w:top w:val="nil"/>
              <w:left w:val="nil"/>
              <w:bottom w:val="nil"/>
              <w:right w:val="nil"/>
            </w:tcBorders>
            <w:shd w:val="clear" w:color="auto" w:fill="auto"/>
            <w:noWrap/>
            <w:vAlign w:val="bottom"/>
            <w:hideMark/>
          </w:tcPr>
          <w:p w14:paraId="7F49155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-1.75</w:t>
            </w:r>
          </w:p>
        </w:tc>
        <w:tc>
          <w:tcPr>
            <w:tcW w:w="0" w:type="auto"/>
            <w:tcBorders>
              <w:top w:val="nil"/>
              <w:left w:val="nil"/>
              <w:bottom w:val="nil"/>
              <w:right w:val="nil"/>
            </w:tcBorders>
            <w:shd w:val="clear" w:color="auto" w:fill="auto"/>
            <w:noWrap/>
            <w:vAlign w:val="bottom"/>
            <w:hideMark/>
          </w:tcPr>
          <w:p w14:paraId="31C3FC8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-2.06</w:t>
            </w:r>
          </w:p>
        </w:tc>
        <w:tc>
          <w:tcPr>
            <w:tcW w:w="0" w:type="auto"/>
            <w:tcBorders>
              <w:top w:val="nil"/>
              <w:left w:val="nil"/>
              <w:bottom w:val="nil"/>
              <w:right w:val="nil"/>
            </w:tcBorders>
            <w:shd w:val="clear" w:color="auto" w:fill="auto"/>
            <w:noWrap/>
            <w:vAlign w:val="bottom"/>
            <w:hideMark/>
          </w:tcPr>
          <w:p w14:paraId="46BB85C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-1.03</w:t>
            </w:r>
          </w:p>
        </w:tc>
        <w:tc>
          <w:tcPr>
            <w:tcW w:w="0" w:type="auto"/>
            <w:tcBorders>
              <w:top w:val="nil"/>
              <w:left w:val="nil"/>
              <w:bottom w:val="nil"/>
              <w:right w:val="nil"/>
            </w:tcBorders>
            <w:shd w:val="clear" w:color="auto" w:fill="auto"/>
            <w:noWrap/>
            <w:vAlign w:val="bottom"/>
            <w:hideMark/>
          </w:tcPr>
          <w:p w14:paraId="23073E9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-2.32</w:t>
            </w:r>
          </w:p>
        </w:tc>
        <w:tc>
          <w:tcPr>
            <w:tcW w:w="0" w:type="auto"/>
            <w:tcBorders>
              <w:top w:val="nil"/>
              <w:left w:val="nil"/>
              <w:bottom w:val="nil"/>
              <w:right w:val="nil"/>
            </w:tcBorders>
            <w:shd w:val="clear" w:color="auto" w:fill="auto"/>
            <w:noWrap/>
            <w:vAlign w:val="bottom"/>
            <w:hideMark/>
          </w:tcPr>
          <w:p w14:paraId="67F8FBE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-1.25</w:t>
            </w:r>
          </w:p>
        </w:tc>
        <w:tc>
          <w:tcPr>
            <w:tcW w:w="0" w:type="auto"/>
            <w:tcBorders>
              <w:top w:val="nil"/>
              <w:left w:val="nil"/>
              <w:bottom w:val="nil"/>
              <w:right w:val="nil"/>
            </w:tcBorders>
            <w:shd w:val="clear" w:color="auto" w:fill="auto"/>
            <w:noWrap/>
            <w:vAlign w:val="bottom"/>
            <w:hideMark/>
          </w:tcPr>
          <w:p w14:paraId="55E4869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w:t>
            </w:r>
          </w:p>
        </w:tc>
        <w:tc>
          <w:tcPr>
            <w:tcW w:w="0" w:type="auto"/>
            <w:tcBorders>
              <w:top w:val="nil"/>
              <w:left w:val="nil"/>
              <w:bottom w:val="nil"/>
              <w:right w:val="nil"/>
            </w:tcBorders>
            <w:shd w:val="clear" w:color="auto" w:fill="auto"/>
            <w:noWrap/>
            <w:vAlign w:val="bottom"/>
            <w:hideMark/>
          </w:tcPr>
          <w:p w14:paraId="3B0D09A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-2.12</w:t>
            </w:r>
          </w:p>
        </w:tc>
        <w:tc>
          <w:tcPr>
            <w:tcW w:w="0" w:type="auto"/>
            <w:tcBorders>
              <w:top w:val="nil"/>
              <w:left w:val="nil"/>
              <w:bottom w:val="nil"/>
              <w:right w:val="nil"/>
            </w:tcBorders>
            <w:shd w:val="clear" w:color="auto" w:fill="auto"/>
            <w:noWrap/>
            <w:vAlign w:val="bottom"/>
            <w:hideMark/>
          </w:tcPr>
          <w:p w14:paraId="7E37421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-1.09</w:t>
            </w:r>
          </w:p>
        </w:tc>
        <w:tc>
          <w:tcPr>
            <w:tcW w:w="0" w:type="auto"/>
            <w:tcBorders>
              <w:top w:val="nil"/>
              <w:left w:val="nil"/>
              <w:bottom w:val="nil"/>
              <w:right w:val="nil"/>
            </w:tcBorders>
            <w:shd w:val="clear" w:color="auto" w:fill="auto"/>
            <w:noWrap/>
            <w:vAlign w:val="bottom"/>
            <w:hideMark/>
          </w:tcPr>
          <w:p w14:paraId="28EFA66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-2.02</w:t>
            </w:r>
          </w:p>
        </w:tc>
        <w:tc>
          <w:tcPr>
            <w:tcW w:w="913" w:type="dxa"/>
            <w:tcBorders>
              <w:top w:val="nil"/>
              <w:left w:val="nil"/>
              <w:bottom w:val="nil"/>
              <w:right w:val="nil"/>
            </w:tcBorders>
            <w:shd w:val="clear" w:color="auto" w:fill="auto"/>
            <w:noWrap/>
            <w:vAlign w:val="bottom"/>
            <w:hideMark/>
          </w:tcPr>
          <w:p w14:paraId="0CCF97D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-2.09</w:t>
            </w:r>
          </w:p>
        </w:tc>
      </w:tr>
      <w:tr w:rsidR="000B1A20" w:rsidRPr="00FF1537" w14:paraId="1E2AFA6E" w14:textId="77777777" w:rsidTr="000B1A20">
        <w:trPr>
          <w:trHeight w:val="300"/>
        </w:trPr>
        <w:tc>
          <w:tcPr>
            <w:tcW w:w="0" w:type="auto"/>
            <w:tcBorders>
              <w:top w:val="nil"/>
              <w:left w:val="nil"/>
              <w:bottom w:val="nil"/>
              <w:right w:val="nil"/>
            </w:tcBorders>
            <w:shd w:val="clear" w:color="auto" w:fill="auto"/>
            <w:noWrap/>
            <w:vAlign w:val="bottom"/>
            <w:hideMark/>
          </w:tcPr>
          <w:p w14:paraId="3DEF58D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Portugal</w:t>
            </w:r>
          </w:p>
        </w:tc>
        <w:tc>
          <w:tcPr>
            <w:tcW w:w="0" w:type="auto"/>
            <w:tcBorders>
              <w:top w:val="nil"/>
              <w:left w:val="nil"/>
              <w:bottom w:val="nil"/>
              <w:right w:val="nil"/>
            </w:tcBorders>
            <w:shd w:val="clear" w:color="auto" w:fill="auto"/>
            <w:noWrap/>
            <w:vAlign w:val="bottom"/>
            <w:hideMark/>
          </w:tcPr>
          <w:p w14:paraId="222F41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12.17</w:t>
            </w:r>
          </w:p>
        </w:tc>
        <w:tc>
          <w:tcPr>
            <w:tcW w:w="0" w:type="auto"/>
            <w:tcBorders>
              <w:top w:val="nil"/>
              <w:left w:val="nil"/>
              <w:bottom w:val="nil"/>
              <w:right w:val="nil"/>
            </w:tcBorders>
            <w:shd w:val="clear" w:color="auto" w:fill="auto"/>
            <w:noWrap/>
            <w:vAlign w:val="bottom"/>
            <w:hideMark/>
          </w:tcPr>
          <w:p w14:paraId="09F1148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17.44</w:t>
            </w:r>
          </w:p>
        </w:tc>
        <w:tc>
          <w:tcPr>
            <w:tcW w:w="0" w:type="auto"/>
            <w:tcBorders>
              <w:top w:val="nil"/>
              <w:left w:val="nil"/>
              <w:bottom w:val="nil"/>
              <w:right w:val="nil"/>
            </w:tcBorders>
            <w:shd w:val="clear" w:color="auto" w:fill="auto"/>
            <w:noWrap/>
            <w:vAlign w:val="bottom"/>
            <w:hideMark/>
          </w:tcPr>
          <w:p w14:paraId="00AD8C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20.26</w:t>
            </w:r>
          </w:p>
        </w:tc>
        <w:tc>
          <w:tcPr>
            <w:tcW w:w="0" w:type="auto"/>
            <w:tcBorders>
              <w:top w:val="nil"/>
              <w:left w:val="nil"/>
              <w:bottom w:val="nil"/>
              <w:right w:val="nil"/>
            </w:tcBorders>
            <w:shd w:val="clear" w:color="auto" w:fill="auto"/>
            <w:noWrap/>
            <w:vAlign w:val="bottom"/>
            <w:hideMark/>
          </w:tcPr>
          <w:p w14:paraId="1CEE6E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18.24</w:t>
            </w:r>
          </w:p>
        </w:tc>
        <w:tc>
          <w:tcPr>
            <w:tcW w:w="0" w:type="auto"/>
            <w:tcBorders>
              <w:top w:val="nil"/>
              <w:left w:val="nil"/>
              <w:bottom w:val="nil"/>
              <w:right w:val="nil"/>
            </w:tcBorders>
            <w:shd w:val="clear" w:color="auto" w:fill="auto"/>
            <w:noWrap/>
            <w:vAlign w:val="bottom"/>
            <w:hideMark/>
          </w:tcPr>
          <w:p w14:paraId="02225B3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12.33</w:t>
            </w:r>
          </w:p>
        </w:tc>
        <w:tc>
          <w:tcPr>
            <w:tcW w:w="0" w:type="auto"/>
            <w:tcBorders>
              <w:top w:val="nil"/>
              <w:left w:val="nil"/>
              <w:bottom w:val="nil"/>
              <w:right w:val="nil"/>
            </w:tcBorders>
            <w:shd w:val="clear" w:color="auto" w:fill="auto"/>
            <w:noWrap/>
            <w:vAlign w:val="bottom"/>
            <w:hideMark/>
          </w:tcPr>
          <w:p w14:paraId="7B11CE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8.15</w:t>
            </w:r>
          </w:p>
        </w:tc>
        <w:tc>
          <w:tcPr>
            <w:tcW w:w="0" w:type="auto"/>
            <w:tcBorders>
              <w:top w:val="nil"/>
              <w:left w:val="nil"/>
              <w:bottom w:val="nil"/>
              <w:right w:val="nil"/>
            </w:tcBorders>
            <w:shd w:val="clear" w:color="auto" w:fill="auto"/>
            <w:noWrap/>
            <w:vAlign w:val="bottom"/>
            <w:hideMark/>
          </w:tcPr>
          <w:p w14:paraId="7537FFD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4.49</w:t>
            </w:r>
          </w:p>
        </w:tc>
        <w:tc>
          <w:tcPr>
            <w:tcW w:w="0" w:type="auto"/>
            <w:tcBorders>
              <w:top w:val="nil"/>
              <w:left w:val="nil"/>
              <w:bottom w:val="nil"/>
              <w:right w:val="nil"/>
            </w:tcBorders>
            <w:shd w:val="clear" w:color="auto" w:fill="auto"/>
            <w:noWrap/>
            <w:vAlign w:val="bottom"/>
            <w:hideMark/>
          </w:tcPr>
          <w:p w14:paraId="005F584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nil"/>
              <w:left w:val="nil"/>
              <w:bottom w:val="nil"/>
              <w:right w:val="nil"/>
            </w:tcBorders>
            <w:shd w:val="clear" w:color="auto" w:fill="auto"/>
            <w:noWrap/>
            <w:vAlign w:val="bottom"/>
            <w:hideMark/>
          </w:tcPr>
          <w:p w14:paraId="64CADFB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-0.57</w:t>
            </w:r>
          </w:p>
        </w:tc>
        <w:tc>
          <w:tcPr>
            <w:tcW w:w="0" w:type="auto"/>
            <w:tcBorders>
              <w:top w:val="nil"/>
              <w:left w:val="nil"/>
              <w:bottom w:val="nil"/>
              <w:right w:val="nil"/>
            </w:tcBorders>
            <w:shd w:val="clear" w:color="auto" w:fill="auto"/>
            <w:noWrap/>
            <w:vAlign w:val="bottom"/>
            <w:hideMark/>
          </w:tcPr>
          <w:p w14:paraId="55F5E26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-1.77</w:t>
            </w:r>
          </w:p>
        </w:tc>
        <w:tc>
          <w:tcPr>
            <w:tcW w:w="0" w:type="auto"/>
            <w:tcBorders>
              <w:top w:val="nil"/>
              <w:left w:val="nil"/>
              <w:bottom w:val="nil"/>
              <w:right w:val="nil"/>
            </w:tcBorders>
            <w:shd w:val="clear" w:color="auto" w:fill="auto"/>
            <w:noWrap/>
            <w:vAlign w:val="bottom"/>
            <w:hideMark/>
          </w:tcPr>
          <w:p w14:paraId="54FB46A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-1.55</w:t>
            </w:r>
          </w:p>
        </w:tc>
        <w:tc>
          <w:tcPr>
            <w:tcW w:w="0" w:type="auto"/>
            <w:tcBorders>
              <w:top w:val="nil"/>
              <w:left w:val="nil"/>
              <w:bottom w:val="nil"/>
              <w:right w:val="nil"/>
            </w:tcBorders>
            <w:shd w:val="clear" w:color="auto" w:fill="auto"/>
            <w:noWrap/>
            <w:vAlign w:val="bottom"/>
            <w:hideMark/>
          </w:tcPr>
          <w:p w14:paraId="46D19E0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w:t>
            </w:r>
          </w:p>
        </w:tc>
        <w:tc>
          <w:tcPr>
            <w:tcW w:w="0" w:type="auto"/>
            <w:tcBorders>
              <w:top w:val="nil"/>
              <w:left w:val="nil"/>
              <w:bottom w:val="nil"/>
              <w:right w:val="nil"/>
            </w:tcBorders>
            <w:shd w:val="clear" w:color="auto" w:fill="auto"/>
            <w:noWrap/>
            <w:vAlign w:val="bottom"/>
            <w:hideMark/>
          </w:tcPr>
          <w:p w14:paraId="72A9337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-1.52</w:t>
            </w:r>
          </w:p>
        </w:tc>
        <w:tc>
          <w:tcPr>
            <w:tcW w:w="0" w:type="auto"/>
            <w:tcBorders>
              <w:top w:val="nil"/>
              <w:left w:val="nil"/>
              <w:bottom w:val="nil"/>
              <w:right w:val="nil"/>
            </w:tcBorders>
            <w:shd w:val="clear" w:color="auto" w:fill="auto"/>
            <w:noWrap/>
            <w:vAlign w:val="bottom"/>
            <w:hideMark/>
          </w:tcPr>
          <w:p w14:paraId="60280E6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-2.05</w:t>
            </w:r>
          </w:p>
        </w:tc>
        <w:tc>
          <w:tcPr>
            <w:tcW w:w="0" w:type="auto"/>
            <w:tcBorders>
              <w:top w:val="nil"/>
              <w:left w:val="nil"/>
              <w:bottom w:val="nil"/>
              <w:right w:val="nil"/>
            </w:tcBorders>
            <w:shd w:val="clear" w:color="auto" w:fill="auto"/>
            <w:noWrap/>
            <w:vAlign w:val="bottom"/>
            <w:hideMark/>
          </w:tcPr>
          <w:p w14:paraId="7BBE86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-1.83</w:t>
            </w:r>
          </w:p>
        </w:tc>
        <w:tc>
          <w:tcPr>
            <w:tcW w:w="0" w:type="auto"/>
            <w:tcBorders>
              <w:top w:val="nil"/>
              <w:left w:val="nil"/>
              <w:bottom w:val="nil"/>
              <w:right w:val="nil"/>
            </w:tcBorders>
            <w:shd w:val="clear" w:color="auto" w:fill="auto"/>
            <w:noWrap/>
            <w:vAlign w:val="bottom"/>
            <w:hideMark/>
          </w:tcPr>
          <w:p w14:paraId="57453A9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-2.32</w:t>
            </w:r>
          </w:p>
        </w:tc>
        <w:tc>
          <w:tcPr>
            <w:tcW w:w="0" w:type="auto"/>
            <w:tcBorders>
              <w:top w:val="nil"/>
              <w:left w:val="nil"/>
              <w:bottom w:val="nil"/>
              <w:right w:val="nil"/>
            </w:tcBorders>
            <w:shd w:val="clear" w:color="auto" w:fill="auto"/>
            <w:noWrap/>
            <w:vAlign w:val="bottom"/>
            <w:hideMark/>
          </w:tcPr>
          <w:p w14:paraId="15E5729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-2.28</w:t>
            </w:r>
          </w:p>
        </w:tc>
        <w:tc>
          <w:tcPr>
            <w:tcW w:w="0" w:type="auto"/>
            <w:tcBorders>
              <w:top w:val="nil"/>
              <w:left w:val="nil"/>
              <w:bottom w:val="nil"/>
              <w:right w:val="nil"/>
            </w:tcBorders>
            <w:shd w:val="clear" w:color="auto" w:fill="auto"/>
            <w:noWrap/>
            <w:vAlign w:val="bottom"/>
            <w:hideMark/>
          </w:tcPr>
          <w:p w14:paraId="1E6B075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0B057C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-1.19</w:t>
            </w:r>
          </w:p>
        </w:tc>
        <w:tc>
          <w:tcPr>
            <w:tcW w:w="0" w:type="auto"/>
            <w:tcBorders>
              <w:top w:val="nil"/>
              <w:left w:val="nil"/>
              <w:bottom w:val="nil"/>
              <w:right w:val="nil"/>
            </w:tcBorders>
            <w:shd w:val="clear" w:color="auto" w:fill="auto"/>
            <w:noWrap/>
            <w:vAlign w:val="bottom"/>
            <w:hideMark/>
          </w:tcPr>
          <w:p w14:paraId="6C8D04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-1.33</w:t>
            </w:r>
          </w:p>
        </w:tc>
        <w:tc>
          <w:tcPr>
            <w:tcW w:w="913" w:type="dxa"/>
            <w:tcBorders>
              <w:top w:val="nil"/>
              <w:left w:val="nil"/>
              <w:bottom w:val="nil"/>
              <w:right w:val="nil"/>
            </w:tcBorders>
            <w:shd w:val="clear" w:color="auto" w:fill="auto"/>
            <w:noWrap/>
            <w:vAlign w:val="bottom"/>
            <w:hideMark/>
          </w:tcPr>
          <w:p w14:paraId="78F3059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-0.49</w:t>
            </w:r>
          </w:p>
        </w:tc>
      </w:tr>
      <w:tr w:rsidR="000B1A20" w:rsidRPr="00FF1537" w14:paraId="0CBD669A" w14:textId="77777777" w:rsidTr="000B1A20">
        <w:trPr>
          <w:trHeight w:val="300"/>
        </w:trPr>
        <w:tc>
          <w:tcPr>
            <w:tcW w:w="0" w:type="auto"/>
            <w:tcBorders>
              <w:top w:val="nil"/>
              <w:left w:val="nil"/>
              <w:bottom w:val="nil"/>
              <w:right w:val="nil"/>
            </w:tcBorders>
            <w:shd w:val="clear" w:color="auto" w:fill="auto"/>
            <w:noWrap/>
            <w:vAlign w:val="bottom"/>
            <w:hideMark/>
          </w:tcPr>
          <w:p w14:paraId="71D60FD2"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Slovenia</w:t>
            </w:r>
          </w:p>
        </w:tc>
        <w:tc>
          <w:tcPr>
            <w:tcW w:w="0" w:type="auto"/>
            <w:tcBorders>
              <w:top w:val="nil"/>
              <w:left w:val="nil"/>
              <w:bottom w:val="nil"/>
              <w:right w:val="nil"/>
            </w:tcBorders>
            <w:shd w:val="clear" w:color="auto" w:fill="auto"/>
            <w:noWrap/>
            <w:vAlign w:val="bottom"/>
            <w:hideMark/>
          </w:tcPr>
          <w:p w14:paraId="3C29DE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3.02</w:t>
            </w:r>
          </w:p>
        </w:tc>
        <w:tc>
          <w:tcPr>
            <w:tcW w:w="0" w:type="auto"/>
            <w:tcBorders>
              <w:top w:val="nil"/>
              <w:left w:val="nil"/>
              <w:bottom w:val="nil"/>
              <w:right w:val="nil"/>
            </w:tcBorders>
            <w:shd w:val="clear" w:color="auto" w:fill="auto"/>
            <w:noWrap/>
            <w:vAlign w:val="bottom"/>
            <w:hideMark/>
          </w:tcPr>
          <w:p w14:paraId="2D4AC8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w:t>
            </w:r>
          </w:p>
        </w:tc>
        <w:tc>
          <w:tcPr>
            <w:tcW w:w="0" w:type="auto"/>
            <w:tcBorders>
              <w:top w:val="nil"/>
              <w:left w:val="nil"/>
              <w:bottom w:val="nil"/>
              <w:right w:val="nil"/>
            </w:tcBorders>
            <w:shd w:val="clear" w:color="auto" w:fill="auto"/>
            <w:noWrap/>
            <w:vAlign w:val="bottom"/>
            <w:hideMark/>
          </w:tcPr>
          <w:p w14:paraId="290CA97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2.51</w:t>
            </w:r>
          </w:p>
        </w:tc>
        <w:tc>
          <w:tcPr>
            <w:tcW w:w="0" w:type="auto"/>
            <w:tcBorders>
              <w:top w:val="nil"/>
              <w:left w:val="nil"/>
              <w:bottom w:val="nil"/>
              <w:right w:val="nil"/>
            </w:tcBorders>
            <w:shd w:val="clear" w:color="auto" w:fill="auto"/>
            <w:noWrap/>
            <w:vAlign w:val="bottom"/>
            <w:hideMark/>
          </w:tcPr>
          <w:p w14:paraId="65CDE5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26F458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06E5F8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-2.04</w:t>
            </w:r>
          </w:p>
        </w:tc>
        <w:tc>
          <w:tcPr>
            <w:tcW w:w="0" w:type="auto"/>
            <w:tcBorders>
              <w:top w:val="nil"/>
              <w:left w:val="nil"/>
              <w:bottom w:val="nil"/>
              <w:right w:val="nil"/>
            </w:tcBorders>
            <w:shd w:val="clear" w:color="auto" w:fill="auto"/>
            <w:noWrap/>
            <w:vAlign w:val="bottom"/>
            <w:hideMark/>
          </w:tcPr>
          <w:p w14:paraId="3F7E12A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-1.54</w:t>
            </w:r>
          </w:p>
        </w:tc>
        <w:tc>
          <w:tcPr>
            <w:tcW w:w="0" w:type="auto"/>
            <w:tcBorders>
              <w:top w:val="nil"/>
              <w:left w:val="nil"/>
              <w:bottom w:val="nil"/>
              <w:right w:val="nil"/>
            </w:tcBorders>
            <w:shd w:val="clear" w:color="auto" w:fill="auto"/>
            <w:noWrap/>
            <w:vAlign w:val="bottom"/>
            <w:hideMark/>
          </w:tcPr>
          <w:p w14:paraId="629E055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-0.48</w:t>
            </w:r>
          </w:p>
        </w:tc>
        <w:tc>
          <w:tcPr>
            <w:tcW w:w="0" w:type="auto"/>
            <w:tcBorders>
              <w:top w:val="nil"/>
              <w:left w:val="nil"/>
              <w:bottom w:val="nil"/>
              <w:right w:val="nil"/>
            </w:tcBorders>
            <w:shd w:val="clear" w:color="auto" w:fill="auto"/>
            <w:noWrap/>
            <w:vAlign w:val="bottom"/>
            <w:hideMark/>
          </w:tcPr>
          <w:p w14:paraId="63403D7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w:t>
            </w:r>
          </w:p>
        </w:tc>
        <w:tc>
          <w:tcPr>
            <w:tcW w:w="0" w:type="auto"/>
            <w:tcBorders>
              <w:top w:val="nil"/>
              <w:left w:val="nil"/>
              <w:bottom w:val="nil"/>
              <w:right w:val="nil"/>
            </w:tcBorders>
            <w:shd w:val="clear" w:color="auto" w:fill="auto"/>
            <w:noWrap/>
            <w:vAlign w:val="bottom"/>
            <w:hideMark/>
          </w:tcPr>
          <w:p w14:paraId="3283BE8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-1.45</w:t>
            </w:r>
          </w:p>
        </w:tc>
        <w:tc>
          <w:tcPr>
            <w:tcW w:w="0" w:type="auto"/>
            <w:tcBorders>
              <w:top w:val="nil"/>
              <w:left w:val="nil"/>
              <w:bottom w:val="nil"/>
              <w:right w:val="nil"/>
            </w:tcBorders>
            <w:shd w:val="clear" w:color="auto" w:fill="auto"/>
            <w:noWrap/>
            <w:vAlign w:val="bottom"/>
            <w:hideMark/>
          </w:tcPr>
          <w:p w14:paraId="0331EE6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-0.39</w:t>
            </w:r>
          </w:p>
        </w:tc>
        <w:tc>
          <w:tcPr>
            <w:tcW w:w="0" w:type="auto"/>
            <w:tcBorders>
              <w:top w:val="nil"/>
              <w:left w:val="nil"/>
              <w:bottom w:val="nil"/>
              <w:right w:val="nil"/>
            </w:tcBorders>
            <w:shd w:val="clear" w:color="auto" w:fill="auto"/>
            <w:noWrap/>
            <w:vAlign w:val="bottom"/>
            <w:hideMark/>
          </w:tcPr>
          <w:p w14:paraId="2D93D4B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-2.67</w:t>
            </w:r>
          </w:p>
        </w:tc>
        <w:tc>
          <w:tcPr>
            <w:tcW w:w="0" w:type="auto"/>
            <w:tcBorders>
              <w:top w:val="nil"/>
              <w:left w:val="nil"/>
              <w:bottom w:val="nil"/>
              <w:right w:val="nil"/>
            </w:tcBorders>
            <w:shd w:val="clear" w:color="auto" w:fill="auto"/>
            <w:noWrap/>
            <w:vAlign w:val="bottom"/>
            <w:hideMark/>
          </w:tcPr>
          <w:p w14:paraId="1B5333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-1.72</w:t>
            </w:r>
          </w:p>
        </w:tc>
        <w:tc>
          <w:tcPr>
            <w:tcW w:w="0" w:type="auto"/>
            <w:tcBorders>
              <w:top w:val="nil"/>
              <w:left w:val="nil"/>
              <w:bottom w:val="nil"/>
              <w:right w:val="nil"/>
            </w:tcBorders>
            <w:shd w:val="clear" w:color="auto" w:fill="auto"/>
            <w:noWrap/>
            <w:vAlign w:val="bottom"/>
            <w:hideMark/>
          </w:tcPr>
          <w:p w14:paraId="61F1D56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0.56</w:t>
            </w:r>
          </w:p>
        </w:tc>
        <w:tc>
          <w:tcPr>
            <w:tcW w:w="0" w:type="auto"/>
            <w:tcBorders>
              <w:top w:val="nil"/>
              <w:left w:val="nil"/>
              <w:bottom w:val="nil"/>
              <w:right w:val="nil"/>
            </w:tcBorders>
            <w:shd w:val="clear" w:color="auto" w:fill="auto"/>
            <w:noWrap/>
            <w:vAlign w:val="bottom"/>
            <w:hideMark/>
          </w:tcPr>
          <w:p w14:paraId="15959A2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274899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2.13</w:t>
            </w:r>
          </w:p>
        </w:tc>
        <w:tc>
          <w:tcPr>
            <w:tcW w:w="0" w:type="auto"/>
            <w:tcBorders>
              <w:top w:val="nil"/>
              <w:left w:val="nil"/>
              <w:bottom w:val="nil"/>
              <w:right w:val="nil"/>
            </w:tcBorders>
            <w:shd w:val="clear" w:color="auto" w:fill="auto"/>
            <w:noWrap/>
            <w:vAlign w:val="bottom"/>
            <w:hideMark/>
          </w:tcPr>
          <w:p w14:paraId="27376A9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-0.83</w:t>
            </w:r>
          </w:p>
        </w:tc>
        <w:tc>
          <w:tcPr>
            <w:tcW w:w="0" w:type="auto"/>
            <w:tcBorders>
              <w:top w:val="nil"/>
              <w:left w:val="nil"/>
              <w:bottom w:val="nil"/>
              <w:right w:val="nil"/>
            </w:tcBorders>
            <w:shd w:val="clear" w:color="auto" w:fill="auto"/>
            <w:noWrap/>
            <w:vAlign w:val="bottom"/>
            <w:hideMark/>
          </w:tcPr>
          <w:p w14:paraId="140148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1039A8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0EF2E6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-0.05</w:t>
            </w:r>
          </w:p>
        </w:tc>
        <w:tc>
          <w:tcPr>
            <w:tcW w:w="913" w:type="dxa"/>
            <w:tcBorders>
              <w:top w:val="nil"/>
              <w:left w:val="nil"/>
              <w:bottom w:val="nil"/>
              <w:right w:val="nil"/>
            </w:tcBorders>
            <w:shd w:val="clear" w:color="auto" w:fill="auto"/>
            <w:noWrap/>
            <w:vAlign w:val="bottom"/>
            <w:hideMark/>
          </w:tcPr>
          <w:p w14:paraId="1782B74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-3.22</w:t>
            </w:r>
          </w:p>
        </w:tc>
      </w:tr>
      <w:tr w:rsidR="000B1A20" w:rsidRPr="00FF1537" w14:paraId="2FE7ED12" w14:textId="77777777" w:rsidTr="000B1A20">
        <w:trPr>
          <w:trHeight w:val="300"/>
        </w:trPr>
        <w:tc>
          <w:tcPr>
            <w:tcW w:w="0" w:type="auto"/>
            <w:tcBorders>
              <w:top w:val="nil"/>
              <w:left w:val="nil"/>
              <w:bottom w:val="nil"/>
              <w:right w:val="nil"/>
            </w:tcBorders>
            <w:shd w:val="clear" w:color="auto" w:fill="auto"/>
            <w:noWrap/>
            <w:vAlign w:val="bottom"/>
            <w:hideMark/>
          </w:tcPr>
          <w:p w14:paraId="5915CC94"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Spain</w:t>
            </w:r>
          </w:p>
        </w:tc>
        <w:tc>
          <w:tcPr>
            <w:tcW w:w="0" w:type="auto"/>
            <w:tcBorders>
              <w:top w:val="nil"/>
              <w:left w:val="nil"/>
              <w:bottom w:val="nil"/>
              <w:right w:val="nil"/>
            </w:tcBorders>
            <w:shd w:val="clear" w:color="auto" w:fill="auto"/>
            <w:noWrap/>
            <w:vAlign w:val="bottom"/>
            <w:hideMark/>
          </w:tcPr>
          <w:p w14:paraId="3456312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5.33</w:t>
            </w:r>
          </w:p>
        </w:tc>
        <w:tc>
          <w:tcPr>
            <w:tcW w:w="0" w:type="auto"/>
            <w:tcBorders>
              <w:top w:val="nil"/>
              <w:left w:val="nil"/>
              <w:bottom w:val="nil"/>
              <w:right w:val="nil"/>
            </w:tcBorders>
            <w:shd w:val="clear" w:color="auto" w:fill="auto"/>
            <w:noWrap/>
            <w:vAlign w:val="bottom"/>
            <w:hideMark/>
          </w:tcPr>
          <w:p w14:paraId="69A90B9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9.45</w:t>
            </w:r>
          </w:p>
        </w:tc>
        <w:tc>
          <w:tcPr>
            <w:tcW w:w="0" w:type="auto"/>
            <w:tcBorders>
              <w:top w:val="nil"/>
              <w:left w:val="nil"/>
              <w:bottom w:val="nil"/>
              <w:right w:val="nil"/>
            </w:tcBorders>
            <w:shd w:val="clear" w:color="auto" w:fill="auto"/>
            <w:noWrap/>
            <w:vAlign w:val="bottom"/>
            <w:hideMark/>
          </w:tcPr>
          <w:p w14:paraId="152DCEC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11.38</w:t>
            </w:r>
          </w:p>
        </w:tc>
        <w:tc>
          <w:tcPr>
            <w:tcW w:w="0" w:type="auto"/>
            <w:tcBorders>
              <w:top w:val="nil"/>
              <w:left w:val="nil"/>
              <w:bottom w:val="nil"/>
              <w:right w:val="nil"/>
            </w:tcBorders>
            <w:shd w:val="clear" w:color="auto" w:fill="auto"/>
            <w:noWrap/>
            <w:vAlign w:val="bottom"/>
            <w:hideMark/>
          </w:tcPr>
          <w:p w14:paraId="1962BA5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10.26</w:t>
            </w:r>
          </w:p>
        </w:tc>
        <w:tc>
          <w:tcPr>
            <w:tcW w:w="0" w:type="auto"/>
            <w:tcBorders>
              <w:top w:val="nil"/>
              <w:left w:val="nil"/>
              <w:bottom w:val="nil"/>
              <w:right w:val="nil"/>
            </w:tcBorders>
            <w:shd w:val="clear" w:color="auto" w:fill="auto"/>
            <w:noWrap/>
            <w:vAlign w:val="bottom"/>
            <w:hideMark/>
          </w:tcPr>
          <w:p w14:paraId="7B93030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6.44</w:t>
            </w:r>
          </w:p>
        </w:tc>
        <w:tc>
          <w:tcPr>
            <w:tcW w:w="0" w:type="auto"/>
            <w:tcBorders>
              <w:top w:val="nil"/>
              <w:left w:val="nil"/>
              <w:bottom w:val="nil"/>
              <w:right w:val="nil"/>
            </w:tcBorders>
            <w:shd w:val="clear" w:color="auto" w:fill="auto"/>
            <w:noWrap/>
            <w:vAlign w:val="bottom"/>
            <w:hideMark/>
          </w:tcPr>
          <w:p w14:paraId="51E80D9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3.04</w:t>
            </w:r>
          </w:p>
        </w:tc>
        <w:tc>
          <w:tcPr>
            <w:tcW w:w="0" w:type="auto"/>
            <w:tcBorders>
              <w:top w:val="nil"/>
              <w:left w:val="nil"/>
              <w:bottom w:val="nil"/>
              <w:right w:val="nil"/>
            </w:tcBorders>
            <w:shd w:val="clear" w:color="auto" w:fill="auto"/>
            <w:noWrap/>
            <w:vAlign w:val="bottom"/>
            <w:hideMark/>
          </w:tcPr>
          <w:p w14:paraId="4E5D4E6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0.47</w:t>
            </w:r>
          </w:p>
        </w:tc>
        <w:tc>
          <w:tcPr>
            <w:tcW w:w="0" w:type="auto"/>
            <w:tcBorders>
              <w:top w:val="nil"/>
              <w:left w:val="nil"/>
              <w:bottom w:val="nil"/>
              <w:right w:val="nil"/>
            </w:tcBorders>
            <w:shd w:val="clear" w:color="auto" w:fill="auto"/>
            <w:noWrap/>
            <w:vAlign w:val="bottom"/>
            <w:hideMark/>
          </w:tcPr>
          <w:p w14:paraId="6C96111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-1.59</w:t>
            </w:r>
          </w:p>
        </w:tc>
        <w:tc>
          <w:tcPr>
            <w:tcW w:w="0" w:type="auto"/>
            <w:tcBorders>
              <w:top w:val="nil"/>
              <w:left w:val="nil"/>
              <w:bottom w:val="nil"/>
              <w:right w:val="nil"/>
            </w:tcBorders>
            <w:shd w:val="clear" w:color="auto" w:fill="auto"/>
            <w:noWrap/>
            <w:vAlign w:val="bottom"/>
            <w:hideMark/>
          </w:tcPr>
          <w:p w14:paraId="5419D43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-2.38</w:t>
            </w:r>
          </w:p>
        </w:tc>
        <w:tc>
          <w:tcPr>
            <w:tcW w:w="0" w:type="auto"/>
            <w:tcBorders>
              <w:top w:val="nil"/>
              <w:left w:val="nil"/>
              <w:bottom w:val="nil"/>
              <w:right w:val="nil"/>
            </w:tcBorders>
            <w:shd w:val="clear" w:color="auto" w:fill="auto"/>
            <w:noWrap/>
            <w:vAlign w:val="bottom"/>
            <w:hideMark/>
          </w:tcPr>
          <w:p w14:paraId="7DEEA1A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-3.25</w:t>
            </w:r>
          </w:p>
        </w:tc>
        <w:tc>
          <w:tcPr>
            <w:tcW w:w="0" w:type="auto"/>
            <w:tcBorders>
              <w:top w:val="nil"/>
              <w:left w:val="nil"/>
              <w:bottom w:val="nil"/>
              <w:right w:val="nil"/>
            </w:tcBorders>
            <w:shd w:val="clear" w:color="auto" w:fill="auto"/>
            <w:noWrap/>
            <w:vAlign w:val="bottom"/>
            <w:hideMark/>
          </w:tcPr>
          <w:p w14:paraId="46BDABC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-2.88</w:t>
            </w:r>
          </w:p>
        </w:tc>
        <w:tc>
          <w:tcPr>
            <w:tcW w:w="0" w:type="auto"/>
            <w:tcBorders>
              <w:top w:val="nil"/>
              <w:left w:val="nil"/>
              <w:bottom w:val="nil"/>
              <w:right w:val="nil"/>
            </w:tcBorders>
            <w:shd w:val="clear" w:color="auto" w:fill="auto"/>
            <w:noWrap/>
            <w:vAlign w:val="bottom"/>
            <w:hideMark/>
          </w:tcPr>
          <w:p w14:paraId="757334F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w:t>
            </w:r>
          </w:p>
        </w:tc>
        <w:tc>
          <w:tcPr>
            <w:tcW w:w="0" w:type="auto"/>
            <w:tcBorders>
              <w:top w:val="nil"/>
              <w:left w:val="nil"/>
              <w:bottom w:val="nil"/>
              <w:right w:val="nil"/>
            </w:tcBorders>
            <w:shd w:val="clear" w:color="auto" w:fill="auto"/>
            <w:noWrap/>
            <w:vAlign w:val="bottom"/>
            <w:hideMark/>
          </w:tcPr>
          <w:p w14:paraId="5FC42C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w:t>
            </w:r>
          </w:p>
        </w:tc>
        <w:tc>
          <w:tcPr>
            <w:tcW w:w="0" w:type="auto"/>
            <w:tcBorders>
              <w:top w:val="nil"/>
              <w:left w:val="nil"/>
              <w:bottom w:val="nil"/>
              <w:right w:val="nil"/>
            </w:tcBorders>
            <w:shd w:val="clear" w:color="auto" w:fill="auto"/>
            <w:noWrap/>
            <w:vAlign w:val="bottom"/>
            <w:hideMark/>
          </w:tcPr>
          <w:p w14:paraId="03E037D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w:t>
            </w:r>
          </w:p>
        </w:tc>
        <w:tc>
          <w:tcPr>
            <w:tcW w:w="0" w:type="auto"/>
            <w:tcBorders>
              <w:top w:val="nil"/>
              <w:left w:val="nil"/>
              <w:bottom w:val="nil"/>
              <w:right w:val="nil"/>
            </w:tcBorders>
            <w:shd w:val="clear" w:color="auto" w:fill="auto"/>
            <w:noWrap/>
            <w:vAlign w:val="bottom"/>
            <w:hideMark/>
          </w:tcPr>
          <w:p w14:paraId="4BCAACA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bottom w:val="nil"/>
              <w:right w:val="nil"/>
            </w:tcBorders>
            <w:shd w:val="clear" w:color="auto" w:fill="auto"/>
            <w:noWrap/>
            <w:vAlign w:val="bottom"/>
            <w:hideMark/>
          </w:tcPr>
          <w:p w14:paraId="394EB7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-0.54</w:t>
            </w:r>
          </w:p>
        </w:tc>
        <w:tc>
          <w:tcPr>
            <w:tcW w:w="0" w:type="auto"/>
            <w:tcBorders>
              <w:top w:val="nil"/>
              <w:left w:val="nil"/>
              <w:bottom w:val="nil"/>
              <w:right w:val="nil"/>
            </w:tcBorders>
            <w:shd w:val="clear" w:color="auto" w:fill="auto"/>
            <w:noWrap/>
            <w:vAlign w:val="bottom"/>
            <w:hideMark/>
          </w:tcPr>
          <w:p w14:paraId="1BECDB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-1.21</w:t>
            </w:r>
          </w:p>
        </w:tc>
        <w:tc>
          <w:tcPr>
            <w:tcW w:w="0" w:type="auto"/>
            <w:tcBorders>
              <w:top w:val="nil"/>
              <w:left w:val="nil"/>
              <w:bottom w:val="nil"/>
              <w:right w:val="nil"/>
            </w:tcBorders>
            <w:shd w:val="clear" w:color="auto" w:fill="auto"/>
            <w:noWrap/>
            <w:vAlign w:val="bottom"/>
            <w:hideMark/>
          </w:tcPr>
          <w:p w14:paraId="68A8F7C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1.45</w:t>
            </w:r>
          </w:p>
        </w:tc>
        <w:tc>
          <w:tcPr>
            <w:tcW w:w="0" w:type="auto"/>
            <w:tcBorders>
              <w:top w:val="nil"/>
              <w:left w:val="nil"/>
              <w:bottom w:val="nil"/>
              <w:right w:val="nil"/>
            </w:tcBorders>
            <w:shd w:val="clear" w:color="auto" w:fill="auto"/>
            <w:noWrap/>
            <w:vAlign w:val="bottom"/>
            <w:hideMark/>
          </w:tcPr>
          <w:p w14:paraId="353631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w:t>
            </w:r>
          </w:p>
        </w:tc>
        <w:tc>
          <w:tcPr>
            <w:tcW w:w="0" w:type="auto"/>
            <w:tcBorders>
              <w:top w:val="nil"/>
              <w:left w:val="nil"/>
              <w:bottom w:val="nil"/>
              <w:right w:val="nil"/>
            </w:tcBorders>
            <w:shd w:val="clear" w:color="auto" w:fill="auto"/>
            <w:noWrap/>
            <w:vAlign w:val="bottom"/>
            <w:hideMark/>
          </w:tcPr>
          <w:p w14:paraId="7B06D244"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0.97</w:t>
            </w:r>
          </w:p>
        </w:tc>
        <w:tc>
          <w:tcPr>
            <w:tcW w:w="913" w:type="dxa"/>
            <w:tcBorders>
              <w:top w:val="nil"/>
              <w:left w:val="nil"/>
              <w:bottom w:val="nil"/>
              <w:right w:val="nil"/>
            </w:tcBorders>
            <w:shd w:val="clear" w:color="auto" w:fill="auto"/>
            <w:noWrap/>
            <w:vAlign w:val="bottom"/>
            <w:hideMark/>
          </w:tcPr>
          <w:p w14:paraId="4FBD656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2.81</w:t>
            </w:r>
          </w:p>
        </w:tc>
      </w:tr>
      <w:tr w:rsidR="000B1A20" w:rsidRPr="00FF1537" w14:paraId="356BAD73" w14:textId="77777777" w:rsidTr="000B1A20">
        <w:trPr>
          <w:trHeight w:val="300"/>
        </w:trPr>
        <w:tc>
          <w:tcPr>
            <w:tcW w:w="0" w:type="auto"/>
            <w:tcBorders>
              <w:top w:val="nil"/>
              <w:left w:val="nil"/>
              <w:bottom w:val="nil"/>
              <w:right w:val="nil"/>
            </w:tcBorders>
            <w:shd w:val="clear" w:color="auto" w:fill="auto"/>
            <w:noWrap/>
            <w:vAlign w:val="bottom"/>
            <w:hideMark/>
          </w:tcPr>
          <w:p w14:paraId="6F7E9E68"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Sweden</w:t>
            </w:r>
          </w:p>
        </w:tc>
        <w:tc>
          <w:tcPr>
            <w:tcW w:w="0" w:type="auto"/>
            <w:tcBorders>
              <w:top w:val="nil"/>
              <w:left w:val="nil"/>
              <w:bottom w:val="nil"/>
              <w:right w:val="nil"/>
            </w:tcBorders>
            <w:shd w:val="clear" w:color="auto" w:fill="auto"/>
            <w:noWrap/>
            <w:vAlign w:val="bottom"/>
            <w:hideMark/>
          </w:tcPr>
          <w:p w14:paraId="678FF7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4.57</w:t>
            </w:r>
          </w:p>
        </w:tc>
        <w:tc>
          <w:tcPr>
            <w:tcW w:w="0" w:type="auto"/>
            <w:tcBorders>
              <w:top w:val="nil"/>
              <w:left w:val="nil"/>
              <w:bottom w:val="nil"/>
              <w:right w:val="nil"/>
            </w:tcBorders>
            <w:shd w:val="clear" w:color="auto" w:fill="auto"/>
            <w:noWrap/>
            <w:vAlign w:val="bottom"/>
            <w:hideMark/>
          </w:tcPr>
          <w:p w14:paraId="19278B4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4.9</w:t>
            </w:r>
          </w:p>
        </w:tc>
        <w:tc>
          <w:tcPr>
            <w:tcW w:w="0" w:type="auto"/>
            <w:tcBorders>
              <w:top w:val="nil"/>
              <w:left w:val="nil"/>
              <w:bottom w:val="nil"/>
              <w:right w:val="nil"/>
            </w:tcBorders>
            <w:shd w:val="clear" w:color="auto" w:fill="auto"/>
            <w:noWrap/>
            <w:vAlign w:val="bottom"/>
            <w:hideMark/>
          </w:tcPr>
          <w:p w14:paraId="1D16FB8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2.73</w:t>
            </w:r>
          </w:p>
        </w:tc>
        <w:tc>
          <w:tcPr>
            <w:tcW w:w="0" w:type="auto"/>
            <w:tcBorders>
              <w:top w:val="nil"/>
              <w:left w:val="nil"/>
              <w:bottom w:val="nil"/>
              <w:right w:val="nil"/>
            </w:tcBorders>
            <w:shd w:val="clear" w:color="auto" w:fill="auto"/>
            <w:noWrap/>
            <w:vAlign w:val="bottom"/>
            <w:hideMark/>
          </w:tcPr>
          <w:p w14:paraId="15BB867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2.28</w:t>
            </w:r>
          </w:p>
        </w:tc>
        <w:tc>
          <w:tcPr>
            <w:tcW w:w="0" w:type="auto"/>
            <w:tcBorders>
              <w:top w:val="nil"/>
              <w:left w:val="nil"/>
              <w:bottom w:val="nil"/>
              <w:right w:val="nil"/>
            </w:tcBorders>
            <w:shd w:val="clear" w:color="auto" w:fill="auto"/>
            <w:noWrap/>
            <w:vAlign w:val="bottom"/>
            <w:hideMark/>
          </w:tcPr>
          <w:p w14:paraId="56224DB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-0.76</w:t>
            </w:r>
          </w:p>
        </w:tc>
        <w:tc>
          <w:tcPr>
            <w:tcW w:w="0" w:type="auto"/>
            <w:tcBorders>
              <w:top w:val="nil"/>
              <w:left w:val="nil"/>
              <w:bottom w:val="nil"/>
              <w:right w:val="nil"/>
            </w:tcBorders>
            <w:shd w:val="clear" w:color="auto" w:fill="auto"/>
            <w:noWrap/>
            <w:vAlign w:val="bottom"/>
            <w:hideMark/>
          </w:tcPr>
          <w:p w14:paraId="7D0C07B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-0.43</w:t>
            </w:r>
          </w:p>
        </w:tc>
        <w:tc>
          <w:tcPr>
            <w:tcW w:w="0" w:type="auto"/>
            <w:tcBorders>
              <w:top w:val="nil"/>
              <w:left w:val="nil"/>
              <w:bottom w:val="nil"/>
              <w:right w:val="nil"/>
            </w:tcBorders>
            <w:shd w:val="clear" w:color="auto" w:fill="auto"/>
            <w:noWrap/>
            <w:vAlign w:val="bottom"/>
            <w:hideMark/>
          </w:tcPr>
          <w:p w14:paraId="51911E6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-0.63</w:t>
            </w:r>
          </w:p>
        </w:tc>
        <w:tc>
          <w:tcPr>
            <w:tcW w:w="0" w:type="auto"/>
            <w:tcBorders>
              <w:top w:val="nil"/>
              <w:left w:val="nil"/>
              <w:bottom w:val="nil"/>
              <w:right w:val="nil"/>
            </w:tcBorders>
            <w:shd w:val="clear" w:color="auto" w:fill="auto"/>
            <w:noWrap/>
            <w:vAlign w:val="bottom"/>
            <w:hideMark/>
          </w:tcPr>
          <w:p w14:paraId="4748E3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-1.69</w:t>
            </w:r>
          </w:p>
        </w:tc>
        <w:tc>
          <w:tcPr>
            <w:tcW w:w="0" w:type="auto"/>
            <w:tcBorders>
              <w:top w:val="nil"/>
              <w:left w:val="nil"/>
              <w:bottom w:val="nil"/>
              <w:right w:val="nil"/>
            </w:tcBorders>
            <w:shd w:val="clear" w:color="auto" w:fill="auto"/>
            <w:noWrap/>
            <w:vAlign w:val="bottom"/>
            <w:hideMark/>
          </w:tcPr>
          <w:p w14:paraId="524811C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-4.37</w:t>
            </w:r>
          </w:p>
        </w:tc>
        <w:tc>
          <w:tcPr>
            <w:tcW w:w="0" w:type="auto"/>
            <w:tcBorders>
              <w:top w:val="nil"/>
              <w:left w:val="nil"/>
              <w:bottom w:val="nil"/>
              <w:right w:val="nil"/>
            </w:tcBorders>
            <w:shd w:val="clear" w:color="auto" w:fill="auto"/>
            <w:noWrap/>
            <w:vAlign w:val="bottom"/>
            <w:hideMark/>
          </w:tcPr>
          <w:p w14:paraId="31DDC2D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-0.99</w:t>
            </w:r>
          </w:p>
        </w:tc>
        <w:tc>
          <w:tcPr>
            <w:tcW w:w="0" w:type="auto"/>
            <w:tcBorders>
              <w:top w:val="nil"/>
              <w:left w:val="nil"/>
              <w:bottom w:val="nil"/>
              <w:right w:val="nil"/>
            </w:tcBorders>
            <w:shd w:val="clear" w:color="auto" w:fill="auto"/>
            <w:noWrap/>
            <w:vAlign w:val="bottom"/>
            <w:hideMark/>
          </w:tcPr>
          <w:p w14:paraId="2388DF5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-3.82</w:t>
            </w:r>
          </w:p>
        </w:tc>
        <w:tc>
          <w:tcPr>
            <w:tcW w:w="0" w:type="auto"/>
            <w:tcBorders>
              <w:top w:val="nil"/>
              <w:left w:val="nil"/>
              <w:bottom w:val="nil"/>
              <w:right w:val="nil"/>
            </w:tcBorders>
            <w:shd w:val="clear" w:color="auto" w:fill="auto"/>
            <w:noWrap/>
            <w:vAlign w:val="bottom"/>
            <w:hideMark/>
          </w:tcPr>
          <w:p w14:paraId="54ECE4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-1.93</w:t>
            </w:r>
          </w:p>
        </w:tc>
        <w:tc>
          <w:tcPr>
            <w:tcW w:w="0" w:type="auto"/>
            <w:tcBorders>
              <w:top w:val="nil"/>
              <w:left w:val="nil"/>
              <w:bottom w:val="nil"/>
              <w:right w:val="nil"/>
            </w:tcBorders>
            <w:shd w:val="clear" w:color="auto" w:fill="auto"/>
            <w:noWrap/>
            <w:vAlign w:val="bottom"/>
            <w:hideMark/>
          </w:tcPr>
          <w:p w14:paraId="1F0C783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-2.53</w:t>
            </w:r>
          </w:p>
        </w:tc>
        <w:tc>
          <w:tcPr>
            <w:tcW w:w="0" w:type="auto"/>
            <w:tcBorders>
              <w:top w:val="nil"/>
              <w:left w:val="nil"/>
              <w:bottom w:val="nil"/>
              <w:right w:val="nil"/>
            </w:tcBorders>
            <w:shd w:val="clear" w:color="auto" w:fill="auto"/>
            <w:noWrap/>
            <w:vAlign w:val="bottom"/>
            <w:hideMark/>
          </w:tcPr>
          <w:p w14:paraId="3C6BB90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-0.65</w:t>
            </w:r>
          </w:p>
        </w:tc>
        <w:tc>
          <w:tcPr>
            <w:tcW w:w="0" w:type="auto"/>
            <w:tcBorders>
              <w:top w:val="nil"/>
              <w:left w:val="nil"/>
              <w:bottom w:val="nil"/>
              <w:right w:val="nil"/>
            </w:tcBorders>
            <w:shd w:val="clear" w:color="auto" w:fill="auto"/>
            <w:noWrap/>
            <w:vAlign w:val="bottom"/>
            <w:hideMark/>
          </w:tcPr>
          <w:p w14:paraId="0BA546F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-0.92</w:t>
            </w:r>
          </w:p>
        </w:tc>
        <w:tc>
          <w:tcPr>
            <w:tcW w:w="0" w:type="auto"/>
            <w:tcBorders>
              <w:top w:val="nil"/>
              <w:left w:val="nil"/>
              <w:bottom w:val="nil"/>
              <w:right w:val="nil"/>
            </w:tcBorders>
            <w:shd w:val="clear" w:color="auto" w:fill="auto"/>
            <w:noWrap/>
            <w:vAlign w:val="bottom"/>
            <w:hideMark/>
          </w:tcPr>
          <w:p w14:paraId="5EA01EE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3FCEBEC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-0.74</w:t>
            </w:r>
          </w:p>
        </w:tc>
        <w:tc>
          <w:tcPr>
            <w:tcW w:w="0" w:type="auto"/>
            <w:tcBorders>
              <w:top w:val="nil"/>
              <w:left w:val="nil"/>
              <w:bottom w:val="nil"/>
              <w:right w:val="nil"/>
            </w:tcBorders>
            <w:shd w:val="clear" w:color="auto" w:fill="auto"/>
            <w:noWrap/>
            <w:vAlign w:val="bottom"/>
            <w:hideMark/>
          </w:tcPr>
          <w:p w14:paraId="797A25A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5E040C9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0.7</w:t>
            </w:r>
          </w:p>
        </w:tc>
        <w:tc>
          <w:tcPr>
            <w:tcW w:w="0" w:type="auto"/>
            <w:tcBorders>
              <w:top w:val="nil"/>
              <w:left w:val="nil"/>
              <w:bottom w:val="nil"/>
              <w:right w:val="nil"/>
            </w:tcBorders>
            <w:shd w:val="clear" w:color="auto" w:fill="auto"/>
            <w:noWrap/>
            <w:vAlign w:val="bottom"/>
            <w:hideMark/>
          </w:tcPr>
          <w:p w14:paraId="5C6456F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-0.52</w:t>
            </w:r>
          </w:p>
        </w:tc>
        <w:tc>
          <w:tcPr>
            <w:tcW w:w="913" w:type="dxa"/>
            <w:tcBorders>
              <w:top w:val="nil"/>
              <w:left w:val="nil"/>
              <w:bottom w:val="nil"/>
              <w:right w:val="nil"/>
            </w:tcBorders>
            <w:shd w:val="clear" w:color="auto" w:fill="auto"/>
            <w:noWrap/>
            <w:vAlign w:val="bottom"/>
            <w:hideMark/>
          </w:tcPr>
          <w:p w14:paraId="10695EE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0.23</w:t>
            </w:r>
          </w:p>
        </w:tc>
      </w:tr>
      <w:tr w:rsidR="000B1A20" w:rsidRPr="00FF1537" w14:paraId="58B524EC" w14:textId="77777777" w:rsidTr="000B1A20">
        <w:trPr>
          <w:trHeight w:val="300"/>
        </w:trPr>
        <w:tc>
          <w:tcPr>
            <w:tcW w:w="0" w:type="auto"/>
            <w:tcBorders>
              <w:top w:val="nil"/>
              <w:left w:val="nil"/>
              <w:right w:val="nil"/>
            </w:tcBorders>
            <w:shd w:val="clear" w:color="auto" w:fill="auto"/>
            <w:noWrap/>
            <w:vAlign w:val="bottom"/>
            <w:hideMark/>
          </w:tcPr>
          <w:p w14:paraId="7EE9D836"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Switzerland</w:t>
            </w:r>
          </w:p>
        </w:tc>
        <w:tc>
          <w:tcPr>
            <w:tcW w:w="0" w:type="auto"/>
            <w:tcBorders>
              <w:top w:val="nil"/>
              <w:left w:val="nil"/>
              <w:right w:val="nil"/>
            </w:tcBorders>
            <w:shd w:val="clear" w:color="auto" w:fill="auto"/>
            <w:noWrap/>
            <w:vAlign w:val="bottom"/>
            <w:hideMark/>
          </w:tcPr>
          <w:p w14:paraId="6C187BB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6.83</w:t>
            </w:r>
          </w:p>
        </w:tc>
        <w:tc>
          <w:tcPr>
            <w:tcW w:w="0" w:type="auto"/>
            <w:tcBorders>
              <w:top w:val="nil"/>
              <w:left w:val="nil"/>
              <w:right w:val="nil"/>
            </w:tcBorders>
            <w:shd w:val="clear" w:color="auto" w:fill="auto"/>
            <w:noWrap/>
            <w:vAlign w:val="bottom"/>
            <w:hideMark/>
          </w:tcPr>
          <w:p w14:paraId="024FDFB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5</w:t>
            </w:r>
          </w:p>
        </w:tc>
        <w:tc>
          <w:tcPr>
            <w:tcW w:w="0" w:type="auto"/>
            <w:tcBorders>
              <w:top w:val="nil"/>
              <w:left w:val="nil"/>
              <w:right w:val="nil"/>
            </w:tcBorders>
            <w:shd w:val="clear" w:color="auto" w:fill="auto"/>
            <w:noWrap/>
            <w:vAlign w:val="bottom"/>
            <w:hideMark/>
          </w:tcPr>
          <w:p w14:paraId="4D45880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6.08</w:t>
            </w:r>
          </w:p>
        </w:tc>
        <w:tc>
          <w:tcPr>
            <w:tcW w:w="0" w:type="auto"/>
            <w:tcBorders>
              <w:top w:val="nil"/>
              <w:left w:val="nil"/>
              <w:right w:val="nil"/>
            </w:tcBorders>
            <w:shd w:val="clear" w:color="auto" w:fill="auto"/>
            <w:noWrap/>
            <w:vAlign w:val="bottom"/>
            <w:hideMark/>
          </w:tcPr>
          <w:p w14:paraId="7F7F6E1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2.21</w:t>
            </w:r>
          </w:p>
        </w:tc>
        <w:tc>
          <w:tcPr>
            <w:tcW w:w="0" w:type="auto"/>
            <w:tcBorders>
              <w:top w:val="nil"/>
              <w:left w:val="nil"/>
              <w:right w:val="nil"/>
            </w:tcBorders>
            <w:shd w:val="clear" w:color="auto" w:fill="auto"/>
            <w:noWrap/>
            <w:vAlign w:val="bottom"/>
            <w:hideMark/>
          </w:tcPr>
          <w:p w14:paraId="56B0915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0.46</w:t>
            </w:r>
          </w:p>
        </w:tc>
        <w:tc>
          <w:tcPr>
            <w:tcW w:w="0" w:type="auto"/>
            <w:tcBorders>
              <w:top w:val="nil"/>
              <w:left w:val="nil"/>
              <w:right w:val="nil"/>
            </w:tcBorders>
            <w:shd w:val="clear" w:color="auto" w:fill="auto"/>
            <w:noWrap/>
            <w:vAlign w:val="bottom"/>
            <w:hideMark/>
          </w:tcPr>
          <w:p w14:paraId="4EC4E75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-0.09</w:t>
            </w:r>
          </w:p>
        </w:tc>
        <w:tc>
          <w:tcPr>
            <w:tcW w:w="0" w:type="auto"/>
            <w:tcBorders>
              <w:top w:val="nil"/>
              <w:left w:val="nil"/>
              <w:right w:val="nil"/>
            </w:tcBorders>
            <w:shd w:val="clear" w:color="auto" w:fill="auto"/>
            <w:noWrap/>
            <w:vAlign w:val="bottom"/>
            <w:hideMark/>
          </w:tcPr>
          <w:p w14:paraId="72ECA11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w:t>
            </w:r>
          </w:p>
        </w:tc>
        <w:tc>
          <w:tcPr>
            <w:tcW w:w="0" w:type="auto"/>
            <w:tcBorders>
              <w:top w:val="nil"/>
              <w:left w:val="nil"/>
              <w:right w:val="nil"/>
            </w:tcBorders>
            <w:shd w:val="clear" w:color="auto" w:fill="auto"/>
            <w:noWrap/>
            <w:vAlign w:val="bottom"/>
            <w:hideMark/>
          </w:tcPr>
          <w:p w14:paraId="7AEBF18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w:t>
            </w:r>
          </w:p>
        </w:tc>
        <w:tc>
          <w:tcPr>
            <w:tcW w:w="0" w:type="auto"/>
            <w:tcBorders>
              <w:top w:val="nil"/>
              <w:left w:val="nil"/>
              <w:right w:val="nil"/>
            </w:tcBorders>
            <w:shd w:val="clear" w:color="auto" w:fill="auto"/>
            <w:noWrap/>
            <w:vAlign w:val="bottom"/>
            <w:hideMark/>
          </w:tcPr>
          <w:p w14:paraId="489E891C"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-1.31</w:t>
            </w:r>
          </w:p>
        </w:tc>
        <w:tc>
          <w:tcPr>
            <w:tcW w:w="0" w:type="auto"/>
            <w:tcBorders>
              <w:top w:val="nil"/>
              <w:left w:val="nil"/>
              <w:right w:val="nil"/>
            </w:tcBorders>
            <w:shd w:val="clear" w:color="auto" w:fill="auto"/>
            <w:noWrap/>
            <w:vAlign w:val="bottom"/>
            <w:hideMark/>
          </w:tcPr>
          <w:p w14:paraId="04FEDDC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-1.73</w:t>
            </w:r>
          </w:p>
        </w:tc>
        <w:tc>
          <w:tcPr>
            <w:tcW w:w="0" w:type="auto"/>
            <w:tcBorders>
              <w:top w:val="nil"/>
              <w:left w:val="nil"/>
              <w:right w:val="nil"/>
            </w:tcBorders>
            <w:shd w:val="clear" w:color="auto" w:fill="auto"/>
            <w:noWrap/>
            <w:vAlign w:val="bottom"/>
            <w:hideMark/>
          </w:tcPr>
          <w:p w14:paraId="408DDBC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-2.12</w:t>
            </w:r>
          </w:p>
        </w:tc>
        <w:tc>
          <w:tcPr>
            <w:tcW w:w="0" w:type="auto"/>
            <w:tcBorders>
              <w:top w:val="nil"/>
              <w:left w:val="nil"/>
              <w:right w:val="nil"/>
            </w:tcBorders>
            <w:shd w:val="clear" w:color="auto" w:fill="auto"/>
            <w:noWrap/>
            <w:vAlign w:val="bottom"/>
            <w:hideMark/>
          </w:tcPr>
          <w:p w14:paraId="1D3530A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-1.12</w:t>
            </w:r>
          </w:p>
        </w:tc>
        <w:tc>
          <w:tcPr>
            <w:tcW w:w="0" w:type="auto"/>
            <w:tcBorders>
              <w:top w:val="nil"/>
              <w:left w:val="nil"/>
              <w:right w:val="nil"/>
            </w:tcBorders>
            <w:shd w:val="clear" w:color="auto" w:fill="auto"/>
            <w:noWrap/>
            <w:vAlign w:val="bottom"/>
            <w:hideMark/>
          </w:tcPr>
          <w:p w14:paraId="1C97EB2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-1.49</w:t>
            </w:r>
          </w:p>
        </w:tc>
        <w:tc>
          <w:tcPr>
            <w:tcW w:w="0" w:type="auto"/>
            <w:tcBorders>
              <w:top w:val="nil"/>
              <w:left w:val="nil"/>
              <w:right w:val="nil"/>
            </w:tcBorders>
            <w:shd w:val="clear" w:color="auto" w:fill="auto"/>
            <w:noWrap/>
            <w:vAlign w:val="bottom"/>
            <w:hideMark/>
          </w:tcPr>
          <w:p w14:paraId="0B242B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-1.24</w:t>
            </w:r>
          </w:p>
        </w:tc>
        <w:tc>
          <w:tcPr>
            <w:tcW w:w="0" w:type="auto"/>
            <w:tcBorders>
              <w:top w:val="nil"/>
              <w:left w:val="nil"/>
              <w:right w:val="nil"/>
            </w:tcBorders>
            <w:shd w:val="clear" w:color="auto" w:fill="auto"/>
            <w:noWrap/>
            <w:vAlign w:val="bottom"/>
            <w:hideMark/>
          </w:tcPr>
          <w:p w14:paraId="05B416E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w:t>
            </w:r>
          </w:p>
        </w:tc>
        <w:tc>
          <w:tcPr>
            <w:tcW w:w="0" w:type="auto"/>
            <w:tcBorders>
              <w:top w:val="nil"/>
              <w:left w:val="nil"/>
              <w:right w:val="nil"/>
            </w:tcBorders>
            <w:shd w:val="clear" w:color="auto" w:fill="auto"/>
            <w:noWrap/>
            <w:vAlign w:val="bottom"/>
            <w:hideMark/>
          </w:tcPr>
          <w:p w14:paraId="68DE7BC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-1.22</w:t>
            </w:r>
          </w:p>
        </w:tc>
        <w:tc>
          <w:tcPr>
            <w:tcW w:w="0" w:type="auto"/>
            <w:tcBorders>
              <w:top w:val="nil"/>
              <w:left w:val="nil"/>
              <w:right w:val="nil"/>
            </w:tcBorders>
            <w:shd w:val="clear" w:color="auto" w:fill="auto"/>
            <w:noWrap/>
            <w:vAlign w:val="bottom"/>
            <w:hideMark/>
          </w:tcPr>
          <w:p w14:paraId="3A401495"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-0.86</w:t>
            </w:r>
          </w:p>
        </w:tc>
        <w:tc>
          <w:tcPr>
            <w:tcW w:w="0" w:type="auto"/>
            <w:tcBorders>
              <w:top w:val="nil"/>
              <w:left w:val="nil"/>
              <w:right w:val="nil"/>
            </w:tcBorders>
            <w:shd w:val="clear" w:color="auto" w:fill="auto"/>
            <w:noWrap/>
            <w:vAlign w:val="bottom"/>
            <w:hideMark/>
          </w:tcPr>
          <w:p w14:paraId="476258F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-2.19</w:t>
            </w:r>
          </w:p>
        </w:tc>
        <w:tc>
          <w:tcPr>
            <w:tcW w:w="0" w:type="auto"/>
            <w:tcBorders>
              <w:top w:val="nil"/>
              <w:left w:val="nil"/>
              <w:right w:val="nil"/>
            </w:tcBorders>
            <w:shd w:val="clear" w:color="auto" w:fill="auto"/>
            <w:noWrap/>
            <w:vAlign w:val="bottom"/>
            <w:hideMark/>
          </w:tcPr>
          <w:p w14:paraId="22FAF3F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-1.6</w:t>
            </w:r>
          </w:p>
        </w:tc>
        <w:tc>
          <w:tcPr>
            <w:tcW w:w="0" w:type="auto"/>
            <w:tcBorders>
              <w:top w:val="nil"/>
              <w:left w:val="nil"/>
              <w:right w:val="nil"/>
            </w:tcBorders>
            <w:shd w:val="clear" w:color="auto" w:fill="auto"/>
            <w:noWrap/>
            <w:vAlign w:val="bottom"/>
            <w:hideMark/>
          </w:tcPr>
          <w:p w14:paraId="106DF91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-2.16</w:t>
            </w:r>
          </w:p>
        </w:tc>
        <w:tc>
          <w:tcPr>
            <w:tcW w:w="913" w:type="dxa"/>
            <w:tcBorders>
              <w:top w:val="nil"/>
              <w:left w:val="nil"/>
              <w:right w:val="nil"/>
            </w:tcBorders>
            <w:shd w:val="clear" w:color="auto" w:fill="auto"/>
            <w:noWrap/>
            <w:vAlign w:val="bottom"/>
            <w:hideMark/>
          </w:tcPr>
          <w:p w14:paraId="65FA91B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-1.77</w:t>
            </w:r>
          </w:p>
        </w:tc>
      </w:tr>
      <w:tr w:rsidR="000B1A20" w:rsidRPr="00FF1537" w14:paraId="18A642A1" w14:textId="77777777" w:rsidTr="000B1A20">
        <w:trPr>
          <w:trHeight w:val="300"/>
        </w:trPr>
        <w:tc>
          <w:tcPr>
            <w:tcW w:w="0" w:type="auto"/>
            <w:tcBorders>
              <w:top w:val="nil"/>
              <w:left w:val="nil"/>
              <w:bottom w:val="single" w:sz="4" w:space="0" w:color="auto"/>
              <w:right w:val="nil"/>
            </w:tcBorders>
            <w:shd w:val="clear" w:color="auto" w:fill="auto"/>
            <w:noWrap/>
            <w:vAlign w:val="bottom"/>
            <w:hideMark/>
          </w:tcPr>
          <w:p w14:paraId="38564CD9" w14:textId="77777777" w:rsidR="00FF1537" w:rsidRPr="00FF1537" w:rsidRDefault="00FF1537" w:rsidP="00FF1537">
            <w:pPr>
              <w:spacing w:after="0" w:line="240" w:lineRule="auto"/>
              <w:rPr>
                <w:rFonts w:ascii="Calibri" w:eastAsia="Times New Roman" w:hAnsi="Calibri" w:cs="Calibri"/>
                <w:color w:val="000000"/>
                <w:lang w:eastAsia="en-GB"/>
              </w:rPr>
            </w:pPr>
            <w:r w:rsidRPr="00FF1537">
              <w:rPr>
                <w:rFonts w:ascii="Calibri" w:eastAsia="Times New Roman" w:hAnsi="Calibri" w:cs="Calibri"/>
                <w:color w:val="000000"/>
                <w:lang w:eastAsia="en-GB"/>
              </w:rPr>
              <w:t>UK</w:t>
            </w:r>
          </w:p>
        </w:tc>
        <w:tc>
          <w:tcPr>
            <w:tcW w:w="0" w:type="auto"/>
            <w:tcBorders>
              <w:top w:val="nil"/>
              <w:left w:val="nil"/>
              <w:bottom w:val="single" w:sz="4" w:space="0" w:color="auto"/>
              <w:right w:val="nil"/>
            </w:tcBorders>
            <w:shd w:val="clear" w:color="auto" w:fill="auto"/>
            <w:noWrap/>
            <w:vAlign w:val="bottom"/>
            <w:hideMark/>
          </w:tcPr>
          <w:p w14:paraId="61CEF5E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10.72</w:t>
            </w:r>
          </w:p>
        </w:tc>
        <w:tc>
          <w:tcPr>
            <w:tcW w:w="0" w:type="auto"/>
            <w:tcBorders>
              <w:top w:val="nil"/>
              <w:left w:val="nil"/>
              <w:bottom w:val="single" w:sz="4" w:space="0" w:color="auto"/>
              <w:right w:val="nil"/>
            </w:tcBorders>
            <w:shd w:val="clear" w:color="auto" w:fill="auto"/>
            <w:noWrap/>
            <w:vAlign w:val="bottom"/>
            <w:hideMark/>
          </w:tcPr>
          <w:p w14:paraId="5BBB72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14.75</w:t>
            </w:r>
          </w:p>
        </w:tc>
        <w:tc>
          <w:tcPr>
            <w:tcW w:w="0" w:type="auto"/>
            <w:tcBorders>
              <w:top w:val="nil"/>
              <w:left w:val="nil"/>
              <w:bottom w:val="single" w:sz="4" w:space="0" w:color="auto"/>
              <w:right w:val="nil"/>
            </w:tcBorders>
            <w:shd w:val="clear" w:color="auto" w:fill="auto"/>
            <w:noWrap/>
            <w:vAlign w:val="bottom"/>
            <w:hideMark/>
          </w:tcPr>
          <w:p w14:paraId="4121E0E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14.74</w:t>
            </w:r>
          </w:p>
        </w:tc>
        <w:tc>
          <w:tcPr>
            <w:tcW w:w="0" w:type="auto"/>
            <w:tcBorders>
              <w:top w:val="nil"/>
              <w:left w:val="nil"/>
              <w:bottom w:val="single" w:sz="4" w:space="0" w:color="auto"/>
              <w:right w:val="nil"/>
            </w:tcBorders>
            <w:shd w:val="clear" w:color="auto" w:fill="auto"/>
            <w:noWrap/>
            <w:vAlign w:val="bottom"/>
            <w:hideMark/>
          </w:tcPr>
          <w:p w14:paraId="4BBE73F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12.87</w:t>
            </w:r>
          </w:p>
        </w:tc>
        <w:tc>
          <w:tcPr>
            <w:tcW w:w="0" w:type="auto"/>
            <w:tcBorders>
              <w:top w:val="nil"/>
              <w:left w:val="nil"/>
              <w:bottom w:val="single" w:sz="4" w:space="0" w:color="auto"/>
              <w:right w:val="nil"/>
            </w:tcBorders>
            <w:shd w:val="clear" w:color="auto" w:fill="auto"/>
            <w:noWrap/>
            <w:vAlign w:val="bottom"/>
            <w:hideMark/>
          </w:tcPr>
          <w:p w14:paraId="64745181"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7.33</w:t>
            </w:r>
          </w:p>
        </w:tc>
        <w:tc>
          <w:tcPr>
            <w:tcW w:w="0" w:type="auto"/>
            <w:tcBorders>
              <w:top w:val="nil"/>
              <w:left w:val="nil"/>
              <w:bottom w:val="single" w:sz="4" w:space="0" w:color="auto"/>
              <w:right w:val="nil"/>
            </w:tcBorders>
            <w:shd w:val="clear" w:color="auto" w:fill="auto"/>
            <w:noWrap/>
            <w:vAlign w:val="bottom"/>
            <w:hideMark/>
          </w:tcPr>
          <w:p w14:paraId="5D679C3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4.29</w:t>
            </w:r>
          </w:p>
        </w:tc>
        <w:tc>
          <w:tcPr>
            <w:tcW w:w="0" w:type="auto"/>
            <w:tcBorders>
              <w:top w:val="nil"/>
              <w:left w:val="nil"/>
              <w:bottom w:val="single" w:sz="4" w:space="0" w:color="auto"/>
              <w:right w:val="nil"/>
            </w:tcBorders>
            <w:shd w:val="clear" w:color="auto" w:fill="auto"/>
            <w:noWrap/>
            <w:vAlign w:val="bottom"/>
            <w:hideMark/>
          </w:tcPr>
          <w:p w14:paraId="6AE1392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2.85</w:t>
            </w:r>
          </w:p>
        </w:tc>
        <w:tc>
          <w:tcPr>
            <w:tcW w:w="0" w:type="auto"/>
            <w:tcBorders>
              <w:top w:val="nil"/>
              <w:left w:val="nil"/>
              <w:bottom w:val="single" w:sz="4" w:space="0" w:color="auto"/>
              <w:right w:val="nil"/>
            </w:tcBorders>
            <w:shd w:val="clear" w:color="auto" w:fill="auto"/>
            <w:noWrap/>
            <w:vAlign w:val="bottom"/>
            <w:hideMark/>
          </w:tcPr>
          <w:p w14:paraId="5D5A966F"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-0.95</w:t>
            </w:r>
          </w:p>
        </w:tc>
        <w:tc>
          <w:tcPr>
            <w:tcW w:w="0" w:type="auto"/>
            <w:tcBorders>
              <w:top w:val="nil"/>
              <w:left w:val="nil"/>
              <w:bottom w:val="single" w:sz="4" w:space="0" w:color="auto"/>
              <w:right w:val="nil"/>
            </w:tcBorders>
            <w:shd w:val="clear" w:color="auto" w:fill="auto"/>
            <w:noWrap/>
            <w:vAlign w:val="bottom"/>
            <w:hideMark/>
          </w:tcPr>
          <w:p w14:paraId="774A1788"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-2.64</w:t>
            </w:r>
          </w:p>
        </w:tc>
        <w:tc>
          <w:tcPr>
            <w:tcW w:w="0" w:type="auto"/>
            <w:tcBorders>
              <w:top w:val="nil"/>
              <w:left w:val="nil"/>
              <w:bottom w:val="single" w:sz="4" w:space="0" w:color="auto"/>
              <w:right w:val="nil"/>
            </w:tcBorders>
            <w:shd w:val="clear" w:color="auto" w:fill="auto"/>
            <w:noWrap/>
            <w:vAlign w:val="bottom"/>
            <w:hideMark/>
          </w:tcPr>
          <w:p w14:paraId="7075BC3B"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-2.47</w:t>
            </w:r>
          </w:p>
        </w:tc>
        <w:tc>
          <w:tcPr>
            <w:tcW w:w="0" w:type="auto"/>
            <w:tcBorders>
              <w:top w:val="nil"/>
              <w:left w:val="nil"/>
              <w:bottom w:val="single" w:sz="4" w:space="0" w:color="auto"/>
              <w:right w:val="nil"/>
            </w:tcBorders>
            <w:shd w:val="clear" w:color="auto" w:fill="auto"/>
            <w:noWrap/>
            <w:vAlign w:val="bottom"/>
            <w:hideMark/>
          </w:tcPr>
          <w:p w14:paraId="6FC31F2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-3.19</w:t>
            </w:r>
          </w:p>
        </w:tc>
        <w:tc>
          <w:tcPr>
            <w:tcW w:w="0" w:type="auto"/>
            <w:tcBorders>
              <w:top w:val="nil"/>
              <w:left w:val="nil"/>
              <w:bottom w:val="single" w:sz="4" w:space="0" w:color="auto"/>
              <w:right w:val="nil"/>
            </w:tcBorders>
            <w:shd w:val="clear" w:color="auto" w:fill="auto"/>
            <w:noWrap/>
            <w:vAlign w:val="bottom"/>
            <w:hideMark/>
          </w:tcPr>
          <w:p w14:paraId="2B8E7DB9"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-3.83</w:t>
            </w:r>
          </w:p>
        </w:tc>
        <w:tc>
          <w:tcPr>
            <w:tcW w:w="0" w:type="auto"/>
            <w:tcBorders>
              <w:top w:val="nil"/>
              <w:left w:val="nil"/>
              <w:bottom w:val="single" w:sz="4" w:space="0" w:color="auto"/>
              <w:right w:val="nil"/>
            </w:tcBorders>
            <w:shd w:val="clear" w:color="auto" w:fill="auto"/>
            <w:noWrap/>
            <w:vAlign w:val="bottom"/>
            <w:hideMark/>
          </w:tcPr>
          <w:p w14:paraId="1479ED5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-4.08</w:t>
            </w:r>
          </w:p>
        </w:tc>
        <w:tc>
          <w:tcPr>
            <w:tcW w:w="0" w:type="auto"/>
            <w:tcBorders>
              <w:top w:val="nil"/>
              <w:left w:val="nil"/>
              <w:bottom w:val="single" w:sz="4" w:space="0" w:color="auto"/>
              <w:right w:val="nil"/>
            </w:tcBorders>
            <w:shd w:val="clear" w:color="auto" w:fill="auto"/>
            <w:noWrap/>
            <w:vAlign w:val="bottom"/>
            <w:hideMark/>
          </w:tcPr>
          <w:p w14:paraId="2493C362"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-3.67</w:t>
            </w:r>
          </w:p>
        </w:tc>
        <w:tc>
          <w:tcPr>
            <w:tcW w:w="0" w:type="auto"/>
            <w:tcBorders>
              <w:top w:val="nil"/>
              <w:left w:val="nil"/>
              <w:bottom w:val="single" w:sz="4" w:space="0" w:color="auto"/>
              <w:right w:val="nil"/>
            </w:tcBorders>
            <w:shd w:val="clear" w:color="auto" w:fill="auto"/>
            <w:noWrap/>
            <w:vAlign w:val="bottom"/>
            <w:hideMark/>
          </w:tcPr>
          <w:p w14:paraId="53BB3BBA"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-2.95</w:t>
            </w:r>
          </w:p>
        </w:tc>
        <w:tc>
          <w:tcPr>
            <w:tcW w:w="0" w:type="auto"/>
            <w:tcBorders>
              <w:top w:val="nil"/>
              <w:left w:val="nil"/>
              <w:bottom w:val="single" w:sz="4" w:space="0" w:color="auto"/>
              <w:right w:val="nil"/>
            </w:tcBorders>
            <w:shd w:val="clear" w:color="auto" w:fill="auto"/>
            <w:noWrap/>
            <w:vAlign w:val="bottom"/>
            <w:hideMark/>
          </w:tcPr>
          <w:p w14:paraId="50EF2017"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w:t>
            </w:r>
          </w:p>
        </w:tc>
        <w:tc>
          <w:tcPr>
            <w:tcW w:w="0" w:type="auto"/>
            <w:tcBorders>
              <w:top w:val="nil"/>
              <w:left w:val="nil"/>
              <w:bottom w:val="single" w:sz="4" w:space="0" w:color="auto"/>
              <w:right w:val="nil"/>
            </w:tcBorders>
            <w:shd w:val="clear" w:color="auto" w:fill="auto"/>
            <w:noWrap/>
            <w:vAlign w:val="bottom"/>
            <w:hideMark/>
          </w:tcPr>
          <w:p w14:paraId="00AF042D"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-3</w:t>
            </w:r>
          </w:p>
        </w:tc>
        <w:tc>
          <w:tcPr>
            <w:tcW w:w="0" w:type="auto"/>
            <w:tcBorders>
              <w:top w:val="nil"/>
              <w:left w:val="nil"/>
              <w:bottom w:val="single" w:sz="4" w:space="0" w:color="auto"/>
              <w:right w:val="nil"/>
            </w:tcBorders>
            <w:shd w:val="clear" w:color="auto" w:fill="auto"/>
            <w:noWrap/>
            <w:vAlign w:val="bottom"/>
            <w:hideMark/>
          </w:tcPr>
          <w:p w14:paraId="553FE273"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-2.03</w:t>
            </w:r>
          </w:p>
        </w:tc>
        <w:tc>
          <w:tcPr>
            <w:tcW w:w="0" w:type="auto"/>
            <w:tcBorders>
              <w:top w:val="nil"/>
              <w:left w:val="nil"/>
              <w:bottom w:val="single" w:sz="4" w:space="0" w:color="auto"/>
              <w:right w:val="nil"/>
            </w:tcBorders>
            <w:shd w:val="clear" w:color="auto" w:fill="auto"/>
            <w:noWrap/>
            <w:vAlign w:val="bottom"/>
            <w:hideMark/>
          </w:tcPr>
          <w:p w14:paraId="0EDF4726"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-2.03</w:t>
            </w:r>
          </w:p>
        </w:tc>
        <w:tc>
          <w:tcPr>
            <w:tcW w:w="0" w:type="auto"/>
            <w:tcBorders>
              <w:top w:val="nil"/>
              <w:left w:val="nil"/>
              <w:bottom w:val="single" w:sz="4" w:space="0" w:color="auto"/>
              <w:right w:val="nil"/>
            </w:tcBorders>
            <w:shd w:val="clear" w:color="auto" w:fill="auto"/>
            <w:noWrap/>
            <w:vAlign w:val="bottom"/>
            <w:hideMark/>
          </w:tcPr>
          <w:p w14:paraId="26B934EE"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-2.5</w:t>
            </w:r>
          </w:p>
        </w:tc>
        <w:tc>
          <w:tcPr>
            <w:tcW w:w="913" w:type="dxa"/>
            <w:tcBorders>
              <w:top w:val="nil"/>
              <w:left w:val="nil"/>
              <w:bottom w:val="single" w:sz="4" w:space="0" w:color="auto"/>
              <w:right w:val="nil"/>
            </w:tcBorders>
            <w:shd w:val="clear" w:color="auto" w:fill="auto"/>
            <w:noWrap/>
            <w:vAlign w:val="bottom"/>
            <w:hideMark/>
          </w:tcPr>
          <w:p w14:paraId="2A3043D0" w14:textId="77777777" w:rsidR="00FF1537" w:rsidRPr="00FF1537" w:rsidRDefault="00FF1537" w:rsidP="00FF1537">
            <w:pPr>
              <w:spacing w:after="0" w:line="240" w:lineRule="auto"/>
              <w:jc w:val="right"/>
              <w:rPr>
                <w:rFonts w:ascii="Calibri" w:eastAsia="Times New Roman" w:hAnsi="Calibri" w:cs="Calibri"/>
                <w:color w:val="000000"/>
                <w:lang w:eastAsia="en-GB"/>
              </w:rPr>
            </w:pPr>
            <w:r w:rsidRPr="00FF1537">
              <w:rPr>
                <w:rFonts w:ascii="Calibri" w:eastAsia="Times New Roman" w:hAnsi="Calibri" w:cs="Calibri"/>
                <w:color w:val="000000"/>
                <w:lang w:eastAsia="en-GB"/>
              </w:rPr>
              <w:t>-10.72</w:t>
            </w:r>
          </w:p>
        </w:tc>
      </w:tr>
    </w:tbl>
    <w:p w14:paraId="6FC06533" w14:textId="45B0CDF9" w:rsidR="00FF1537" w:rsidRDefault="00FF1537" w:rsidP="00717363">
      <w:pPr>
        <w:sectPr w:rsidR="00FF1537" w:rsidSect="00EF1635">
          <w:pgSz w:w="16838" w:h="11906" w:orient="landscape"/>
          <w:pgMar w:top="1418" w:right="1418" w:bottom="1418" w:left="1134" w:header="709" w:footer="709" w:gutter="0"/>
          <w:cols w:space="708"/>
          <w:docGrid w:linePitch="360"/>
        </w:sectPr>
      </w:pPr>
    </w:p>
    <w:p w14:paraId="7DA26031" w14:textId="7EE89106" w:rsidR="00E80F92" w:rsidRDefault="001F07E7" w:rsidP="000B1A20">
      <w:pPr>
        <w:rPr>
          <w:noProof/>
        </w:rPr>
      </w:pPr>
      <w:r w:rsidRPr="001F07E7">
        <w:rPr>
          <w:b/>
          <w:bCs/>
          <w:noProof/>
        </w:rPr>
        <w:lastRenderedPageBreak/>
        <w:t>Supplementary Table 3</w:t>
      </w:r>
      <w:r>
        <w:rPr>
          <w:noProof/>
        </w:rPr>
        <w:t>. Pearson correlation coefficient r x100 of weekly mortality with weekly increase in percent vaccinated for six age classes. Lag</w:t>
      </w:r>
      <w:r w:rsidRPr="001F07E7">
        <w:rPr>
          <w:noProof/>
        </w:rPr>
        <w:t>:</w:t>
      </w:r>
      <w:r>
        <w:rPr>
          <w:noProof/>
        </w:rPr>
        <w:t xml:space="preserve"> weeks between vaccination and ulterior mortality. </w:t>
      </w:r>
    </w:p>
    <w:tbl>
      <w:tblPr>
        <w:tblW w:w="10594" w:type="dxa"/>
        <w:tblInd w:w="-567" w:type="dxa"/>
        <w:tblLook w:val="04A0" w:firstRow="1" w:lastRow="0" w:firstColumn="1" w:lastColumn="0" w:noHBand="0" w:noVBand="1"/>
      </w:tblPr>
      <w:tblGrid>
        <w:gridCol w:w="590"/>
        <w:gridCol w:w="709"/>
        <w:gridCol w:w="851"/>
        <w:gridCol w:w="850"/>
        <w:gridCol w:w="851"/>
        <w:gridCol w:w="850"/>
        <w:gridCol w:w="567"/>
        <w:gridCol w:w="671"/>
        <w:gridCol w:w="709"/>
        <w:gridCol w:w="850"/>
        <w:gridCol w:w="851"/>
        <w:gridCol w:w="850"/>
        <w:gridCol w:w="851"/>
        <w:gridCol w:w="567"/>
      </w:tblGrid>
      <w:tr w:rsidR="001F07E7" w:rsidRPr="001F07E7" w14:paraId="2DBC3D99" w14:textId="77777777" w:rsidTr="001F07E7">
        <w:trPr>
          <w:trHeight w:val="300"/>
        </w:trPr>
        <w:tc>
          <w:tcPr>
            <w:tcW w:w="567" w:type="dxa"/>
            <w:tcBorders>
              <w:top w:val="single" w:sz="4" w:space="0" w:color="auto"/>
              <w:left w:val="nil"/>
              <w:bottom w:val="single" w:sz="4" w:space="0" w:color="auto"/>
              <w:right w:val="nil"/>
            </w:tcBorders>
            <w:shd w:val="clear" w:color="auto" w:fill="auto"/>
            <w:noWrap/>
            <w:vAlign w:val="bottom"/>
            <w:hideMark/>
          </w:tcPr>
          <w:p w14:paraId="33A1BCAC" w14:textId="7FF9B895" w:rsidR="001F07E7" w:rsidRPr="001F07E7" w:rsidRDefault="001F07E7" w:rsidP="001F07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Lag</w:t>
            </w:r>
          </w:p>
        </w:tc>
        <w:tc>
          <w:tcPr>
            <w:tcW w:w="709" w:type="dxa"/>
            <w:tcBorders>
              <w:top w:val="single" w:sz="4" w:space="0" w:color="auto"/>
              <w:left w:val="nil"/>
              <w:bottom w:val="single" w:sz="4" w:space="0" w:color="auto"/>
              <w:right w:val="nil"/>
            </w:tcBorders>
            <w:shd w:val="clear" w:color="auto" w:fill="auto"/>
            <w:noWrap/>
            <w:vAlign w:val="bottom"/>
            <w:hideMark/>
          </w:tcPr>
          <w:p w14:paraId="5ECFD3F8"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0-14</w:t>
            </w:r>
          </w:p>
        </w:tc>
        <w:tc>
          <w:tcPr>
            <w:tcW w:w="851" w:type="dxa"/>
            <w:tcBorders>
              <w:top w:val="single" w:sz="4" w:space="0" w:color="auto"/>
              <w:left w:val="nil"/>
              <w:bottom w:val="single" w:sz="4" w:space="0" w:color="auto"/>
              <w:right w:val="nil"/>
            </w:tcBorders>
            <w:shd w:val="clear" w:color="auto" w:fill="auto"/>
            <w:noWrap/>
            <w:vAlign w:val="bottom"/>
            <w:hideMark/>
          </w:tcPr>
          <w:p w14:paraId="6603C7DA"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15-44</w:t>
            </w:r>
          </w:p>
        </w:tc>
        <w:tc>
          <w:tcPr>
            <w:tcW w:w="850" w:type="dxa"/>
            <w:tcBorders>
              <w:top w:val="single" w:sz="4" w:space="0" w:color="auto"/>
              <w:left w:val="nil"/>
              <w:bottom w:val="single" w:sz="4" w:space="0" w:color="auto"/>
              <w:right w:val="nil"/>
            </w:tcBorders>
            <w:shd w:val="clear" w:color="auto" w:fill="auto"/>
            <w:noWrap/>
            <w:vAlign w:val="bottom"/>
            <w:hideMark/>
          </w:tcPr>
          <w:p w14:paraId="3A16F294"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45-64</w:t>
            </w:r>
          </w:p>
        </w:tc>
        <w:tc>
          <w:tcPr>
            <w:tcW w:w="851" w:type="dxa"/>
            <w:tcBorders>
              <w:top w:val="single" w:sz="4" w:space="0" w:color="auto"/>
              <w:left w:val="nil"/>
              <w:bottom w:val="single" w:sz="4" w:space="0" w:color="auto"/>
              <w:right w:val="nil"/>
            </w:tcBorders>
            <w:shd w:val="clear" w:color="auto" w:fill="auto"/>
            <w:noWrap/>
            <w:vAlign w:val="bottom"/>
            <w:hideMark/>
          </w:tcPr>
          <w:p w14:paraId="1D64DF53"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65-74</w:t>
            </w:r>
          </w:p>
        </w:tc>
        <w:tc>
          <w:tcPr>
            <w:tcW w:w="850" w:type="dxa"/>
            <w:tcBorders>
              <w:top w:val="single" w:sz="4" w:space="0" w:color="auto"/>
              <w:left w:val="nil"/>
              <w:bottom w:val="single" w:sz="4" w:space="0" w:color="auto"/>
              <w:right w:val="nil"/>
            </w:tcBorders>
            <w:shd w:val="clear" w:color="auto" w:fill="auto"/>
            <w:noWrap/>
            <w:vAlign w:val="bottom"/>
            <w:hideMark/>
          </w:tcPr>
          <w:p w14:paraId="41D83889"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75-84</w:t>
            </w:r>
          </w:p>
        </w:tc>
        <w:tc>
          <w:tcPr>
            <w:tcW w:w="567" w:type="dxa"/>
            <w:tcBorders>
              <w:top w:val="single" w:sz="4" w:space="0" w:color="auto"/>
              <w:left w:val="nil"/>
              <w:bottom w:val="single" w:sz="4" w:space="0" w:color="auto"/>
              <w:right w:val="nil"/>
            </w:tcBorders>
            <w:shd w:val="clear" w:color="auto" w:fill="auto"/>
            <w:noWrap/>
            <w:vAlign w:val="bottom"/>
            <w:hideMark/>
          </w:tcPr>
          <w:p w14:paraId="1EFDC141"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85+</w:t>
            </w:r>
          </w:p>
        </w:tc>
        <w:tc>
          <w:tcPr>
            <w:tcW w:w="671" w:type="dxa"/>
            <w:tcBorders>
              <w:top w:val="single" w:sz="4" w:space="0" w:color="auto"/>
              <w:left w:val="nil"/>
              <w:bottom w:val="single" w:sz="4" w:space="0" w:color="auto"/>
              <w:right w:val="nil"/>
            </w:tcBorders>
            <w:shd w:val="clear" w:color="auto" w:fill="auto"/>
            <w:noWrap/>
            <w:vAlign w:val="bottom"/>
            <w:hideMark/>
          </w:tcPr>
          <w:p w14:paraId="07EB9A28" w14:textId="3B934BAA" w:rsidR="001F07E7" w:rsidRPr="001F07E7" w:rsidRDefault="001F07E7" w:rsidP="001F07E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Lag</w:t>
            </w:r>
          </w:p>
        </w:tc>
        <w:tc>
          <w:tcPr>
            <w:tcW w:w="709" w:type="dxa"/>
            <w:tcBorders>
              <w:top w:val="single" w:sz="4" w:space="0" w:color="auto"/>
              <w:left w:val="nil"/>
              <w:bottom w:val="single" w:sz="4" w:space="0" w:color="auto"/>
              <w:right w:val="nil"/>
            </w:tcBorders>
            <w:shd w:val="clear" w:color="auto" w:fill="auto"/>
            <w:noWrap/>
            <w:vAlign w:val="bottom"/>
            <w:hideMark/>
          </w:tcPr>
          <w:p w14:paraId="7485A534"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0-14</w:t>
            </w:r>
          </w:p>
        </w:tc>
        <w:tc>
          <w:tcPr>
            <w:tcW w:w="850" w:type="dxa"/>
            <w:tcBorders>
              <w:top w:val="single" w:sz="4" w:space="0" w:color="auto"/>
              <w:left w:val="nil"/>
              <w:bottom w:val="single" w:sz="4" w:space="0" w:color="auto"/>
              <w:right w:val="nil"/>
            </w:tcBorders>
            <w:shd w:val="clear" w:color="auto" w:fill="auto"/>
            <w:noWrap/>
            <w:vAlign w:val="bottom"/>
            <w:hideMark/>
          </w:tcPr>
          <w:p w14:paraId="461FB054"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15-44</w:t>
            </w:r>
          </w:p>
        </w:tc>
        <w:tc>
          <w:tcPr>
            <w:tcW w:w="851" w:type="dxa"/>
            <w:tcBorders>
              <w:top w:val="single" w:sz="4" w:space="0" w:color="auto"/>
              <w:left w:val="nil"/>
              <w:bottom w:val="single" w:sz="4" w:space="0" w:color="auto"/>
              <w:right w:val="nil"/>
            </w:tcBorders>
            <w:shd w:val="clear" w:color="auto" w:fill="auto"/>
            <w:noWrap/>
            <w:vAlign w:val="bottom"/>
            <w:hideMark/>
          </w:tcPr>
          <w:p w14:paraId="48BC6AD8"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45-64</w:t>
            </w:r>
          </w:p>
        </w:tc>
        <w:tc>
          <w:tcPr>
            <w:tcW w:w="850" w:type="dxa"/>
            <w:tcBorders>
              <w:top w:val="single" w:sz="4" w:space="0" w:color="auto"/>
              <w:left w:val="nil"/>
              <w:bottom w:val="single" w:sz="4" w:space="0" w:color="auto"/>
              <w:right w:val="nil"/>
            </w:tcBorders>
            <w:shd w:val="clear" w:color="auto" w:fill="auto"/>
            <w:noWrap/>
            <w:vAlign w:val="bottom"/>
            <w:hideMark/>
          </w:tcPr>
          <w:p w14:paraId="7F5BC29F"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65-74</w:t>
            </w:r>
          </w:p>
        </w:tc>
        <w:tc>
          <w:tcPr>
            <w:tcW w:w="851" w:type="dxa"/>
            <w:tcBorders>
              <w:top w:val="single" w:sz="4" w:space="0" w:color="auto"/>
              <w:left w:val="nil"/>
              <w:bottom w:val="single" w:sz="4" w:space="0" w:color="auto"/>
              <w:right w:val="nil"/>
            </w:tcBorders>
            <w:shd w:val="clear" w:color="auto" w:fill="auto"/>
            <w:noWrap/>
            <w:vAlign w:val="bottom"/>
            <w:hideMark/>
          </w:tcPr>
          <w:p w14:paraId="7E464C03"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75-84</w:t>
            </w:r>
          </w:p>
        </w:tc>
        <w:tc>
          <w:tcPr>
            <w:tcW w:w="567" w:type="dxa"/>
            <w:tcBorders>
              <w:top w:val="single" w:sz="4" w:space="0" w:color="auto"/>
              <w:left w:val="nil"/>
              <w:bottom w:val="single" w:sz="4" w:space="0" w:color="auto"/>
              <w:right w:val="nil"/>
            </w:tcBorders>
            <w:shd w:val="clear" w:color="auto" w:fill="auto"/>
            <w:noWrap/>
            <w:vAlign w:val="bottom"/>
            <w:hideMark/>
          </w:tcPr>
          <w:p w14:paraId="69DF11D6" w14:textId="77777777" w:rsidR="001F07E7" w:rsidRPr="001F07E7" w:rsidRDefault="001F07E7" w:rsidP="001F07E7">
            <w:pPr>
              <w:spacing w:after="0" w:line="240" w:lineRule="auto"/>
              <w:rPr>
                <w:rFonts w:ascii="Calibri" w:eastAsia="Times New Roman" w:hAnsi="Calibri" w:cs="Calibri"/>
                <w:color w:val="000000"/>
                <w:lang w:eastAsia="en-GB"/>
              </w:rPr>
            </w:pPr>
            <w:r w:rsidRPr="001F07E7">
              <w:rPr>
                <w:rFonts w:ascii="Calibri" w:eastAsia="Times New Roman" w:hAnsi="Calibri" w:cs="Calibri"/>
                <w:color w:val="000000"/>
                <w:lang w:eastAsia="en-GB"/>
              </w:rPr>
              <w:t>85+</w:t>
            </w:r>
          </w:p>
        </w:tc>
      </w:tr>
      <w:tr w:rsidR="001F07E7" w:rsidRPr="001F07E7" w14:paraId="7428FC02" w14:textId="77777777" w:rsidTr="001F07E7">
        <w:trPr>
          <w:trHeight w:val="300"/>
        </w:trPr>
        <w:tc>
          <w:tcPr>
            <w:tcW w:w="567" w:type="dxa"/>
            <w:tcBorders>
              <w:top w:val="single" w:sz="4" w:space="0" w:color="auto"/>
              <w:left w:val="nil"/>
              <w:bottom w:val="nil"/>
              <w:right w:val="nil"/>
            </w:tcBorders>
            <w:shd w:val="clear" w:color="auto" w:fill="auto"/>
            <w:noWrap/>
            <w:vAlign w:val="bottom"/>
            <w:hideMark/>
          </w:tcPr>
          <w:p w14:paraId="2993DDE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single" w:sz="4" w:space="0" w:color="auto"/>
              <w:left w:val="nil"/>
              <w:bottom w:val="nil"/>
              <w:right w:val="nil"/>
            </w:tcBorders>
            <w:shd w:val="clear" w:color="auto" w:fill="auto"/>
            <w:noWrap/>
            <w:vAlign w:val="bottom"/>
            <w:hideMark/>
          </w:tcPr>
          <w:p w14:paraId="28B530D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c>
          <w:tcPr>
            <w:tcW w:w="851" w:type="dxa"/>
            <w:tcBorders>
              <w:top w:val="single" w:sz="4" w:space="0" w:color="auto"/>
              <w:left w:val="nil"/>
              <w:bottom w:val="nil"/>
              <w:right w:val="nil"/>
            </w:tcBorders>
            <w:shd w:val="clear" w:color="auto" w:fill="auto"/>
            <w:noWrap/>
            <w:vAlign w:val="bottom"/>
            <w:hideMark/>
          </w:tcPr>
          <w:p w14:paraId="4A1FE2A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single" w:sz="4" w:space="0" w:color="auto"/>
              <w:left w:val="nil"/>
              <w:bottom w:val="nil"/>
              <w:right w:val="nil"/>
            </w:tcBorders>
            <w:shd w:val="clear" w:color="auto" w:fill="auto"/>
            <w:noWrap/>
            <w:vAlign w:val="bottom"/>
            <w:hideMark/>
          </w:tcPr>
          <w:p w14:paraId="4447EBA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single" w:sz="4" w:space="0" w:color="auto"/>
              <w:left w:val="nil"/>
              <w:bottom w:val="nil"/>
              <w:right w:val="nil"/>
            </w:tcBorders>
            <w:shd w:val="clear" w:color="auto" w:fill="auto"/>
            <w:noWrap/>
            <w:vAlign w:val="bottom"/>
            <w:hideMark/>
          </w:tcPr>
          <w:p w14:paraId="16273EB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single" w:sz="4" w:space="0" w:color="auto"/>
              <w:left w:val="nil"/>
              <w:bottom w:val="nil"/>
              <w:right w:val="nil"/>
            </w:tcBorders>
            <w:shd w:val="clear" w:color="auto" w:fill="auto"/>
            <w:noWrap/>
            <w:vAlign w:val="bottom"/>
            <w:hideMark/>
          </w:tcPr>
          <w:p w14:paraId="7A9E4B1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567" w:type="dxa"/>
            <w:tcBorders>
              <w:top w:val="single" w:sz="4" w:space="0" w:color="auto"/>
              <w:left w:val="nil"/>
              <w:bottom w:val="nil"/>
              <w:right w:val="nil"/>
            </w:tcBorders>
            <w:shd w:val="clear" w:color="auto" w:fill="auto"/>
            <w:noWrap/>
            <w:vAlign w:val="bottom"/>
            <w:hideMark/>
          </w:tcPr>
          <w:p w14:paraId="25B3DCA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671" w:type="dxa"/>
            <w:tcBorders>
              <w:top w:val="single" w:sz="4" w:space="0" w:color="auto"/>
              <w:left w:val="nil"/>
              <w:bottom w:val="nil"/>
              <w:right w:val="nil"/>
            </w:tcBorders>
            <w:shd w:val="clear" w:color="auto" w:fill="auto"/>
            <w:noWrap/>
            <w:vAlign w:val="bottom"/>
            <w:hideMark/>
          </w:tcPr>
          <w:p w14:paraId="0024626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single" w:sz="4" w:space="0" w:color="auto"/>
              <w:left w:val="nil"/>
              <w:bottom w:val="nil"/>
              <w:right w:val="nil"/>
            </w:tcBorders>
            <w:shd w:val="clear" w:color="auto" w:fill="auto"/>
            <w:noWrap/>
            <w:vAlign w:val="bottom"/>
            <w:hideMark/>
          </w:tcPr>
          <w:p w14:paraId="0EE0200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single" w:sz="4" w:space="0" w:color="auto"/>
              <w:left w:val="nil"/>
              <w:bottom w:val="nil"/>
              <w:right w:val="nil"/>
            </w:tcBorders>
            <w:shd w:val="clear" w:color="auto" w:fill="auto"/>
            <w:noWrap/>
            <w:vAlign w:val="bottom"/>
            <w:hideMark/>
          </w:tcPr>
          <w:p w14:paraId="473963C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single" w:sz="4" w:space="0" w:color="auto"/>
              <w:left w:val="nil"/>
              <w:bottom w:val="nil"/>
              <w:right w:val="nil"/>
            </w:tcBorders>
            <w:shd w:val="clear" w:color="auto" w:fill="auto"/>
            <w:noWrap/>
            <w:vAlign w:val="bottom"/>
            <w:hideMark/>
          </w:tcPr>
          <w:p w14:paraId="7FB539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single" w:sz="4" w:space="0" w:color="auto"/>
              <w:left w:val="nil"/>
              <w:bottom w:val="nil"/>
              <w:right w:val="nil"/>
            </w:tcBorders>
            <w:shd w:val="clear" w:color="auto" w:fill="auto"/>
            <w:noWrap/>
            <w:vAlign w:val="bottom"/>
            <w:hideMark/>
          </w:tcPr>
          <w:p w14:paraId="66677F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single" w:sz="4" w:space="0" w:color="auto"/>
              <w:left w:val="nil"/>
              <w:bottom w:val="nil"/>
              <w:right w:val="nil"/>
            </w:tcBorders>
            <w:shd w:val="clear" w:color="auto" w:fill="auto"/>
            <w:noWrap/>
            <w:vAlign w:val="bottom"/>
            <w:hideMark/>
          </w:tcPr>
          <w:p w14:paraId="2B9536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567" w:type="dxa"/>
            <w:tcBorders>
              <w:top w:val="single" w:sz="4" w:space="0" w:color="auto"/>
              <w:left w:val="nil"/>
              <w:bottom w:val="nil"/>
              <w:right w:val="nil"/>
            </w:tcBorders>
            <w:shd w:val="clear" w:color="auto" w:fill="auto"/>
            <w:noWrap/>
            <w:vAlign w:val="bottom"/>
            <w:hideMark/>
          </w:tcPr>
          <w:p w14:paraId="1652739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r>
      <w:tr w:rsidR="001F07E7" w:rsidRPr="001F07E7" w14:paraId="41BC24D7" w14:textId="77777777" w:rsidTr="001F07E7">
        <w:trPr>
          <w:trHeight w:val="300"/>
        </w:trPr>
        <w:tc>
          <w:tcPr>
            <w:tcW w:w="567" w:type="dxa"/>
            <w:tcBorders>
              <w:top w:val="nil"/>
              <w:left w:val="nil"/>
              <w:bottom w:val="nil"/>
              <w:right w:val="nil"/>
            </w:tcBorders>
            <w:shd w:val="clear" w:color="auto" w:fill="auto"/>
            <w:noWrap/>
            <w:vAlign w:val="bottom"/>
            <w:hideMark/>
          </w:tcPr>
          <w:p w14:paraId="6358D39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61BADD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58C9378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3A6329D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09496F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615302F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567" w:type="dxa"/>
            <w:tcBorders>
              <w:top w:val="nil"/>
              <w:left w:val="nil"/>
              <w:bottom w:val="nil"/>
              <w:right w:val="nil"/>
            </w:tcBorders>
            <w:shd w:val="clear" w:color="auto" w:fill="auto"/>
            <w:noWrap/>
            <w:vAlign w:val="bottom"/>
            <w:hideMark/>
          </w:tcPr>
          <w:p w14:paraId="48A64C8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671" w:type="dxa"/>
            <w:tcBorders>
              <w:top w:val="nil"/>
              <w:left w:val="nil"/>
              <w:bottom w:val="nil"/>
              <w:right w:val="nil"/>
            </w:tcBorders>
            <w:shd w:val="clear" w:color="auto" w:fill="auto"/>
            <w:noWrap/>
            <w:vAlign w:val="bottom"/>
            <w:hideMark/>
          </w:tcPr>
          <w:p w14:paraId="2ED2756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5AEE467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46</w:t>
            </w:r>
          </w:p>
        </w:tc>
        <w:tc>
          <w:tcPr>
            <w:tcW w:w="850" w:type="dxa"/>
            <w:tcBorders>
              <w:top w:val="nil"/>
              <w:left w:val="nil"/>
              <w:bottom w:val="nil"/>
              <w:right w:val="nil"/>
            </w:tcBorders>
            <w:shd w:val="clear" w:color="auto" w:fill="auto"/>
            <w:noWrap/>
            <w:vAlign w:val="bottom"/>
            <w:hideMark/>
          </w:tcPr>
          <w:p w14:paraId="0211DB2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1" w:type="dxa"/>
            <w:tcBorders>
              <w:top w:val="nil"/>
              <w:left w:val="nil"/>
              <w:bottom w:val="nil"/>
              <w:right w:val="nil"/>
            </w:tcBorders>
            <w:shd w:val="clear" w:color="auto" w:fill="auto"/>
            <w:noWrap/>
            <w:vAlign w:val="bottom"/>
            <w:hideMark/>
          </w:tcPr>
          <w:p w14:paraId="02107F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4DE5AA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7EC0418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309E3DF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r>
      <w:tr w:rsidR="001F07E7" w:rsidRPr="001F07E7" w14:paraId="0A1EE1C3" w14:textId="77777777" w:rsidTr="001F07E7">
        <w:trPr>
          <w:trHeight w:val="300"/>
        </w:trPr>
        <w:tc>
          <w:tcPr>
            <w:tcW w:w="567" w:type="dxa"/>
            <w:tcBorders>
              <w:top w:val="nil"/>
              <w:left w:val="nil"/>
              <w:bottom w:val="nil"/>
              <w:right w:val="nil"/>
            </w:tcBorders>
            <w:shd w:val="clear" w:color="auto" w:fill="auto"/>
            <w:noWrap/>
            <w:vAlign w:val="bottom"/>
            <w:hideMark/>
          </w:tcPr>
          <w:p w14:paraId="69DE2C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0B5C9B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7ABFFE5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328E4AF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1" w:type="dxa"/>
            <w:tcBorders>
              <w:top w:val="nil"/>
              <w:left w:val="nil"/>
              <w:bottom w:val="nil"/>
              <w:right w:val="nil"/>
            </w:tcBorders>
            <w:shd w:val="clear" w:color="auto" w:fill="auto"/>
            <w:noWrap/>
            <w:vAlign w:val="bottom"/>
            <w:hideMark/>
          </w:tcPr>
          <w:p w14:paraId="17DED87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5B226A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526714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671" w:type="dxa"/>
            <w:tcBorders>
              <w:top w:val="nil"/>
              <w:left w:val="nil"/>
              <w:bottom w:val="nil"/>
              <w:right w:val="nil"/>
            </w:tcBorders>
            <w:shd w:val="clear" w:color="auto" w:fill="auto"/>
            <w:noWrap/>
            <w:vAlign w:val="bottom"/>
            <w:hideMark/>
          </w:tcPr>
          <w:p w14:paraId="577F0CC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4019C16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371D4C1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79FD90C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0FA834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4300742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567" w:type="dxa"/>
            <w:tcBorders>
              <w:top w:val="nil"/>
              <w:left w:val="nil"/>
              <w:bottom w:val="nil"/>
              <w:right w:val="nil"/>
            </w:tcBorders>
            <w:shd w:val="clear" w:color="auto" w:fill="auto"/>
            <w:noWrap/>
            <w:vAlign w:val="bottom"/>
            <w:hideMark/>
          </w:tcPr>
          <w:p w14:paraId="0373BC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r>
      <w:tr w:rsidR="001F07E7" w:rsidRPr="001F07E7" w14:paraId="4644C161" w14:textId="77777777" w:rsidTr="001F07E7">
        <w:trPr>
          <w:trHeight w:val="300"/>
        </w:trPr>
        <w:tc>
          <w:tcPr>
            <w:tcW w:w="567" w:type="dxa"/>
            <w:tcBorders>
              <w:top w:val="nil"/>
              <w:left w:val="nil"/>
              <w:bottom w:val="nil"/>
              <w:right w:val="nil"/>
            </w:tcBorders>
            <w:shd w:val="clear" w:color="auto" w:fill="auto"/>
            <w:noWrap/>
            <w:vAlign w:val="bottom"/>
            <w:hideMark/>
          </w:tcPr>
          <w:p w14:paraId="5DC7AEC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508930A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1" w:type="dxa"/>
            <w:tcBorders>
              <w:top w:val="nil"/>
              <w:left w:val="nil"/>
              <w:bottom w:val="nil"/>
              <w:right w:val="nil"/>
            </w:tcBorders>
            <w:shd w:val="clear" w:color="auto" w:fill="auto"/>
            <w:noWrap/>
            <w:vAlign w:val="bottom"/>
            <w:hideMark/>
          </w:tcPr>
          <w:p w14:paraId="3A1C7C7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0" w:type="dxa"/>
            <w:tcBorders>
              <w:top w:val="nil"/>
              <w:left w:val="nil"/>
              <w:bottom w:val="nil"/>
              <w:right w:val="nil"/>
            </w:tcBorders>
            <w:shd w:val="clear" w:color="auto" w:fill="auto"/>
            <w:noWrap/>
            <w:vAlign w:val="bottom"/>
            <w:hideMark/>
          </w:tcPr>
          <w:p w14:paraId="71E0B0F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53F28A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1AC2452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29E42C6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671" w:type="dxa"/>
            <w:tcBorders>
              <w:top w:val="nil"/>
              <w:left w:val="nil"/>
              <w:bottom w:val="nil"/>
              <w:right w:val="nil"/>
            </w:tcBorders>
            <w:shd w:val="clear" w:color="auto" w:fill="auto"/>
            <w:noWrap/>
            <w:vAlign w:val="bottom"/>
            <w:hideMark/>
          </w:tcPr>
          <w:p w14:paraId="31895F7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7E1F1F9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0B0C67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75FC01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5FD58F1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1EDF36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567" w:type="dxa"/>
            <w:tcBorders>
              <w:top w:val="nil"/>
              <w:left w:val="nil"/>
              <w:bottom w:val="nil"/>
              <w:right w:val="nil"/>
            </w:tcBorders>
            <w:shd w:val="clear" w:color="auto" w:fill="auto"/>
            <w:noWrap/>
            <w:vAlign w:val="bottom"/>
            <w:hideMark/>
          </w:tcPr>
          <w:p w14:paraId="7446415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r>
      <w:tr w:rsidR="001F07E7" w:rsidRPr="001F07E7" w14:paraId="1A456D0D" w14:textId="77777777" w:rsidTr="001F07E7">
        <w:trPr>
          <w:trHeight w:val="300"/>
        </w:trPr>
        <w:tc>
          <w:tcPr>
            <w:tcW w:w="567" w:type="dxa"/>
            <w:tcBorders>
              <w:top w:val="nil"/>
              <w:left w:val="nil"/>
              <w:bottom w:val="nil"/>
              <w:right w:val="nil"/>
            </w:tcBorders>
            <w:shd w:val="clear" w:color="auto" w:fill="auto"/>
            <w:noWrap/>
            <w:vAlign w:val="bottom"/>
            <w:hideMark/>
          </w:tcPr>
          <w:p w14:paraId="56BB70F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6FE8AB0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851" w:type="dxa"/>
            <w:tcBorders>
              <w:top w:val="nil"/>
              <w:left w:val="nil"/>
              <w:bottom w:val="nil"/>
              <w:right w:val="nil"/>
            </w:tcBorders>
            <w:shd w:val="clear" w:color="auto" w:fill="auto"/>
            <w:noWrap/>
            <w:vAlign w:val="bottom"/>
            <w:hideMark/>
          </w:tcPr>
          <w:p w14:paraId="4BF752A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-48</w:t>
            </w:r>
          </w:p>
        </w:tc>
        <w:tc>
          <w:tcPr>
            <w:tcW w:w="850" w:type="dxa"/>
            <w:tcBorders>
              <w:top w:val="nil"/>
              <w:left w:val="nil"/>
              <w:bottom w:val="nil"/>
              <w:right w:val="nil"/>
            </w:tcBorders>
            <w:shd w:val="clear" w:color="auto" w:fill="auto"/>
            <w:noWrap/>
            <w:vAlign w:val="bottom"/>
            <w:hideMark/>
          </w:tcPr>
          <w:p w14:paraId="6A2B131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1188DA5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0" w:type="dxa"/>
            <w:tcBorders>
              <w:top w:val="nil"/>
              <w:left w:val="nil"/>
              <w:bottom w:val="nil"/>
              <w:right w:val="nil"/>
            </w:tcBorders>
            <w:shd w:val="clear" w:color="auto" w:fill="auto"/>
            <w:noWrap/>
            <w:vAlign w:val="bottom"/>
            <w:hideMark/>
          </w:tcPr>
          <w:p w14:paraId="4A2DD6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5B837B3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671" w:type="dxa"/>
            <w:tcBorders>
              <w:top w:val="nil"/>
              <w:left w:val="nil"/>
              <w:bottom w:val="nil"/>
              <w:right w:val="nil"/>
            </w:tcBorders>
            <w:shd w:val="clear" w:color="auto" w:fill="auto"/>
            <w:noWrap/>
            <w:vAlign w:val="bottom"/>
            <w:hideMark/>
          </w:tcPr>
          <w:p w14:paraId="5E1A3FF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301420C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0F3926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1E8940B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1284CDF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0BDDCD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567" w:type="dxa"/>
            <w:tcBorders>
              <w:top w:val="nil"/>
              <w:left w:val="nil"/>
              <w:bottom w:val="nil"/>
              <w:right w:val="nil"/>
            </w:tcBorders>
            <w:shd w:val="clear" w:color="auto" w:fill="auto"/>
            <w:noWrap/>
            <w:vAlign w:val="bottom"/>
            <w:hideMark/>
          </w:tcPr>
          <w:p w14:paraId="572DFCB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r>
      <w:tr w:rsidR="001F07E7" w:rsidRPr="001F07E7" w14:paraId="79C74B3C" w14:textId="77777777" w:rsidTr="001F07E7">
        <w:trPr>
          <w:trHeight w:val="300"/>
        </w:trPr>
        <w:tc>
          <w:tcPr>
            <w:tcW w:w="567" w:type="dxa"/>
            <w:tcBorders>
              <w:top w:val="nil"/>
              <w:left w:val="nil"/>
              <w:bottom w:val="nil"/>
              <w:right w:val="nil"/>
            </w:tcBorders>
            <w:shd w:val="clear" w:color="auto" w:fill="auto"/>
            <w:noWrap/>
            <w:vAlign w:val="bottom"/>
            <w:hideMark/>
          </w:tcPr>
          <w:p w14:paraId="74753A6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504E617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69FE5A1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0" w:type="dxa"/>
            <w:tcBorders>
              <w:top w:val="nil"/>
              <w:left w:val="nil"/>
              <w:bottom w:val="nil"/>
              <w:right w:val="nil"/>
            </w:tcBorders>
            <w:shd w:val="clear" w:color="auto" w:fill="auto"/>
            <w:noWrap/>
            <w:vAlign w:val="bottom"/>
            <w:hideMark/>
          </w:tcPr>
          <w:p w14:paraId="5DD2025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5CB1688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1D02D1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567" w:type="dxa"/>
            <w:tcBorders>
              <w:top w:val="nil"/>
              <w:left w:val="nil"/>
              <w:bottom w:val="nil"/>
              <w:right w:val="nil"/>
            </w:tcBorders>
            <w:shd w:val="clear" w:color="auto" w:fill="auto"/>
            <w:noWrap/>
            <w:vAlign w:val="bottom"/>
            <w:hideMark/>
          </w:tcPr>
          <w:p w14:paraId="1030491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671" w:type="dxa"/>
            <w:tcBorders>
              <w:top w:val="nil"/>
              <w:left w:val="nil"/>
              <w:bottom w:val="nil"/>
              <w:right w:val="nil"/>
            </w:tcBorders>
            <w:shd w:val="clear" w:color="auto" w:fill="auto"/>
            <w:noWrap/>
            <w:vAlign w:val="bottom"/>
            <w:hideMark/>
          </w:tcPr>
          <w:p w14:paraId="2770645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1DC598C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4081B40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1" w:type="dxa"/>
            <w:tcBorders>
              <w:top w:val="nil"/>
              <w:left w:val="nil"/>
              <w:bottom w:val="nil"/>
              <w:right w:val="nil"/>
            </w:tcBorders>
            <w:shd w:val="clear" w:color="auto" w:fill="auto"/>
            <w:noWrap/>
            <w:vAlign w:val="bottom"/>
            <w:hideMark/>
          </w:tcPr>
          <w:p w14:paraId="4AE32AF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07F3D35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300099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567" w:type="dxa"/>
            <w:tcBorders>
              <w:top w:val="nil"/>
              <w:left w:val="nil"/>
              <w:bottom w:val="nil"/>
              <w:right w:val="nil"/>
            </w:tcBorders>
            <w:shd w:val="clear" w:color="auto" w:fill="auto"/>
            <w:noWrap/>
            <w:vAlign w:val="bottom"/>
            <w:hideMark/>
          </w:tcPr>
          <w:p w14:paraId="220375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r>
      <w:tr w:rsidR="001F07E7" w:rsidRPr="001F07E7" w14:paraId="2A0718C2" w14:textId="77777777" w:rsidTr="001F07E7">
        <w:trPr>
          <w:trHeight w:val="300"/>
        </w:trPr>
        <w:tc>
          <w:tcPr>
            <w:tcW w:w="567" w:type="dxa"/>
            <w:tcBorders>
              <w:top w:val="nil"/>
              <w:left w:val="nil"/>
              <w:bottom w:val="nil"/>
              <w:right w:val="nil"/>
            </w:tcBorders>
            <w:shd w:val="clear" w:color="auto" w:fill="auto"/>
            <w:noWrap/>
            <w:vAlign w:val="bottom"/>
            <w:hideMark/>
          </w:tcPr>
          <w:p w14:paraId="6D9E3C9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6A889B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15C120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2CFE8F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3CC9F12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2A351E6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567" w:type="dxa"/>
            <w:tcBorders>
              <w:top w:val="nil"/>
              <w:left w:val="nil"/>
              <w:bottom w:val="nil"/>
              <w:right w:val="nil"/>
            </w:tcBorders>
            <w:shd w:val="clear" w:color="auto" w:fill="auto"/>
            <w:noWrap/>
            <w:vAlign w:val="bottom"/>
            <w:hideMark/>
          </w:tcPr>
          <w:p w14:paraId="52DC99A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671" w:type="dxa"/>
            <w:tcBorders>
              <w:top w:val="nil"/>
              <w:left w:val="nil"/>
              <w:bottom w:val="nil"/>
              <w:right w:val="nil"/>
            </w:tcBorders>
            <w:shd w:val="clear" w:color="auto" w:fill="auto"/>
            <w:noWrap/>
            <w:vAlign w:val="bottom"/>
            <w:hideMark/>
          </w:tcPr>
          <w:p w14:paraId="73FF91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2E6ABE7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501897E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1" w:type="dxa"/>
            <w:tcBorders>
              <w:top w:val="nil"/>
              <w:left w:val="nil"/>
              <w:bottom w:val="nil"/>
              <w:right w:val="nil"/>
            </w:tcBorders>
            <w:shd w:val="clear" w:color="auto" w:fill="auto"/>
            <w:noWrap/>
            <w:vAlign w:val="bottom"/>
            <w:hideMark/>
          </w:tcPr>
          <w:p w14:paraId="5A87F1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2C45B62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096971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2D2971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r>
      <w:tr w:rsidR="001F07E7" w:rsidRPr="001F07E7" w14:paraId="1041472E" w14:textId="77777777" w:rsidTr="001F07E7">
        <w:trPr>
          <w:trHeight w:val="300"/>
        </w:trPr>
        <w:tc>
          <w:tcPr>
            <w:tcW w:w="567" w:type="dxa"/>
            <w:tcBorders>
              <w:top w:val="nil"/>
              <w:left w:val="nil"/>
              <w:bottom w:val="nil"/>
              <w:right w:val="nil"/>
            </w:tcBorders>
            <w:shd w:val="clear" w:color="auto" w:fill="auto"/>
            <w:noWrap/>
            <w:vAlign w:val="bottom"/>
            <w:hideMark/>
          </w:tcPr>
          <w:p w14:paraId="6D4D8B2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52DFB4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6B1E625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07B034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1" w:type="dxa"/>
            <w:tcBorders>
              <w:top w:val="nil"/>
              <w:left w:val="nil"/>
              <w:bottom w:val="nil"/>
              <w:right w:val="nil"/>
            </w:tcBorders>
            <w:shd w:val="clear" w:color="auto" w:fill="auto"/>
            <w:noWrap/>
            <w:vAlign w:val="bottom"/>
            <w:hideMark/>
          </w:tcPr>
          <w:p w14:paraId="0DE633C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535D1F9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369132C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671" w:type="dxa"/>
            <w:tcBorders>
              <w:top w:val="nil"/>
              <w:left w:val="nil"/>
              <w:bottom w:val="nil"/>
              <w:right w:val="nil"/>
            </w:tcBorders>
            <w:shd w:val="clear" w:color="auto" w:fill="auto"/>
            <w:noWrap/>
            <w:vAlign w:val="bottom"/>
            <w:hideMark/>
          </w:tcPr>
          <w:p w14:paraId="7B55D7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272A065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-49</w:t>
            </w:r>
          </w:p>
        </w:tc>
        <w:tc>
          <w:tcPr>
            <w:tcW w:w="850" w:type="dxa"/>
            <w:tcBorders>
              <w:top w:val="nil"/>
              <w:left w:val="nil"/>
              <w:bottom w:val="nil"/>
              <w:right w:val="nil"/>
            </w:tcBorders>
            <w:shd w:val="clear" w:color="auto" w:fill="auto"/>
            <w:noWrap/>
            <w:vAlign w:val="bottom"/>
            <w:hideMark/>
          </w:tcPr>
          <w:p w14:paraId="124228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1" w:type="dxa"/>
            <w:tcBorders>
              <w:top w:val="nil"/>
              <w:left w:val="nil"/>
              <w:bottom w:val="nil"/>
              <w:right w:val="nil"/>
            </w:tcBorders>
            <w:shd w:val="clear" w:color="auto" w:fill="auto"/>
            <w:noWrap/>
            <w:vAlign w:val="bottom"/>
            <w:hideMark/>
          </w:tcPr>
          <w:p w14:paraId="0F0DEC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2441282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72ADE0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567" w:type="dxa"/>
            <w:tcBorders>
              <w:top w:val="nil"/>
              <w:left w:val="nil"/>
              <w:bottom w:val="nil"/>
              <w:right w:val="nil"/>
            </w:tcBorders>
            <w:shd w:val="clear" w:color="auto" w:fill="auto"/>
            <w:noWrap/>
            <w:vAlign w:val="bottom"/>
            <w:hideMark/>
          </w:tcPr>
          <w:p w14:paraId="13892AF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r>
      <w:tr w:rsidR="001F07E7" w:rsidRPr="001F07E7" w14:paraId="7995290A" w14:textId="77777777" w:rsidTr="001F07E7">
        <w:trPr>
          <w:trHeight w:val="300"/>
        </w:trPr>
        <w:tc>
          <w:tcPr>
            <w:tcW w:w="567" w:type="dxa"/>
            <w:tcBorders>
              <w:top w:val="nil"/>
              <w:left w:val="nil"/>
              <w:bottom w:val="nil"/>
              <w:right w:val="nil"/>
            </w:tcBorders>
            <w:shd w:val="clear" w:color="auto" w:fill="auto"/>
            <w:noWrap/>
            <w:vAlign w:val="bottom"/>
            <w:hideMark/>
          </w:tcPr>
          <w:p w14:paraId="33546B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48A18C4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788F1FD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25C6313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1" w:type="dxa"/>
            <w:tcBorders>
              <w:top w:val="nil"/>
              <w:left w:val="nil"/>
              <w:bottom w:val="nil"/>
              <w:right w:val="nil"/>
            </w:tcBorders>
            <w:shd w:val="clear" w:color="auto" w:fill="auto"/>
            <w:noWrap/>
            <w:vAlign w:val="bottom"/>
            <w:hideMark/>
          </w:tcPr>
          <w:p w14:paraId="3F5B9D7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38B3DF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567" w:type="dxa"/>
            <w:tcBorders>
              <w:top w:val="nil"/>
              <w:left w:val="nil"/>
              <w:bottom w:val="nil"/>
              <w:right w:val="nil"/>
            </w:tcBorders>
            <w:shd w:val="clear" w:color="auto" w:fill="auto"/>
            <w:noWrap/>
            <w:vAlign w:val="bottom"/>
            <w:hideMark/>
          </w:tcPr>
          <w:p w14:paraId="678A72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671" w:type="dxa"/>
            <w:tcBorders>
              <w:top w:val="nil"/>
              <w:left w:val="nil"/>
              <w:bottom w:val="nil"/>
              <w:right w:val="nil"/>
            </w:tcBorders>
            <w:shd w:val="clear" w:color="auto" w:fill="auto"/>
            <w:noWrap/>
            <w:vAlign w:val="bottom"/>
            <w:hideMark/>
          </w:tcPr>
          <w:p w14:paraId="4551B75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6AF289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758BFCE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16717D7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1AE7E2F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4CFB5D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567" w:type="dxa"/>
            <w:tcBorders>
              <w:top w:val="nil"/>
              <w:left w:val="nil"/>
              <w:bottom w:val="nil"/>
              <w:right w:val="nil"/>
            </w:tcBorders>
            <w:shd w:val="clear" w:color="auto" w:fill="auto"/>
            <w:noWrap/>
            <w:vAlign w:val="bottom"/>
            <w:hideMark/>
          </w:tcPr>
          <w:p w14:paraId="6251DC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r>
      <w:tr w:rsidR="001F07E7" w:rsidRPr="001F07E7" w14:paraId="642FD60C" w14:textId="77777777" w:rsidTr="001F07E7">
        <w:trPr>
          <w:trHeight w:val="300"/>
        </w:trPr>
        <w:tc>
          <w:tcPr>
            <w:tcW w:w="567" w:type="dxa"/>
            <w:tcBorders>
              <w:top w:val="nil"/>
              <w:left w:val="nil"/>
              <w:bottom w:val="nil"/>
              <w:right w:val="nil"/>
            </w:tcBorders>
            <w:shd w:val="clear" w:color="auto" w:fill="auto"/>
            <w:noWrap/>
            <w:vAlign w:val="bottom"/>
            <w:hideMark/>
          </w:tcPr>
          <w:p w14:paraId="6A5466A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42F234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60D0842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0" w:type="dxa"/>
            <w:tcBorders>
              <w:top w:val="nil"/>
              <w:left w:val="nil"/>
              <w:bottom w:val="nil"/>
              <w:right w:val="nil"/>
            </w:tcBorders>
            <w:shd w:val="clear" w:color="auto" w:fill="auto"/>
            <w:noWrap/>
            <w:vAlign w:val="bottom"/>
            <w:hideMark/>
          </w:tcPr>
          <w:p w14:paraId="3A6A52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1BED3C7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7735943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567" w:type="dxa"/>
            <w:tcBorders>
              <w:top w:val="nil"/>
              <w:left w:val="nil"/>
              <w:bottom w:val="nil"/>
              <w:right w:val="nil"/>
            </w:tcBorders>
            <w:shd w:val="clear" w:color="auto" w:fill="auto"/>
            <w:noWrap/>
            <w:vAlign w:val="bottom"/>
            <w:hideMark/>
          </w:tcPr>
          <w:p w14:paraId="5D8507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671" w:type="dxa"/>
            <w:tcBorders>
              <w:top w:val="nil"/>
              <w:left w:val="nil"/>
              <w:bottom w:val="nil"/>
              <w:right w:val="nil"/>
            </w:tcBorders>
            <w:shd w:val="clear" w:color="auto" w:fill="auto"/>
            <w:noWrap/>
            <w:vAlign w:val="bottom"/>
            <w:hideMark/>
          </w:tcPr>
          <w:p w14:paraId="5387736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0E63B6D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2269862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454C8DA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24E28FA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22AD4FD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6DDD771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r>
      <w:tr w:rsidR="001F07E7" w:rsidRPr="001F07E7" w14:paraId="0F5F808C" w14:textId="77777777" w:rsidTr="001F07E7">
        <w:trPr>
          <w:trHeight w:val="300"/>
        </w:trPr>
        <w:tc>
          <w:tcPr>
            <w:tcW w:w="567" w:type="dxa"/>
            <w:tcBorders>
              <w:top w:val="nil"/>
              <w:left w:val="nil"/>
              <w:bottom w:val="nil"/>
              <w:right w:val="nil"/>
            </w:tcBorders>
            <w:shd w:val="clear" w:color="auto" w:fill="auto"/>
            <w:noWrap/>
            <w:vAlign w:val="bottom"/>
            <w:hideMark/>
          </w:tcPr>
          <w:p w14:paraId="1A3378E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43B1268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7E1F09B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07C580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56</w:t>
            </w:r>
          </w:p>
        </w:tc>
        <w:tc>
          <w:tcPr>
            <w:tcW w:w="851" w:type="dxa"/>
            <w:tcBorders>
              <w:top w:val="nil"/>
              <w:left w:val="nil"/>
              <w:bottom w:val="nil"/>
              <w:right w:val="nil"/>
            </w:tcBorders>
            <w:shd w:val="clear" w:color="auto" w:fill="auto"/>
            <w:noWrap/>
            <w:vAlign w:val="bottom"/>
            <w:hideMark/>
          </w:tcPr>
          <w:p w14:paraId="3EE1D32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52</w:t>
            </w:r>
          </w:p>
        </w:tc>
        <w:tc>
          <w:tcPr>
            <w:tcW w:w="850" w:type="dxa"/>
            <w:tcBorders>
              <w:top w:val="nil"/>
              <w:left w:val="nil"/>
              <w:bottom w:val="nil"/>
              <w:right w:val="nil"/>
            </w:tcBorders>
            <w:shd w:val="clear" w:color="auto" w:fill="auto"/>
            <w:noWrap/>
            <w:vAlign w:val="bottom"/>
            <w:hideMark/>
          </w:tcPr>
          <w:p w14:paraId="786F4E6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567" w:type="dxa"/>
            <w:tcBorders>
              <w:top w:val="nil"/>
              <w:left w:val="nil"/>
              <w:bottom w:val="nil"/>
              <w:right w:val="nil"/>
            </w:tcBorders>
            <w:shd w:val="clear" w:color="auto" w:fill="auto"/>
            <w:noWrap/>
            <w:vAlign w:val="bottom"/>
            <w:hideMark/>
          </w:tcPr>
          <w:p w14:paraId="611F6B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671" w:type="dxa"/>
            <w:tcBorders>
              <w:top w:val="nil"/>
              <w:left w:val="nil"/>
              <w:bottom w:val="nil"/>
              <w:right w:val="nil"/>
            </w:tcBorders>
            <w:shd w:val="clear" w:color="auto" w:fill="auto"/>
            <w:noWrap/>
            <w:vAlign w:val="bottom"/>
            <w:hideMark/>
          </w:tcPr>
          <w:p w14:paraId="0D7991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0BCD709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636466A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1DC412A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0" w:type="dxa"/>
            <w:tcBorders>
              <w:top w:val="nil"/>
              <w:left w:val="nil"/>
              <w:bottom w:val="nil"/>
              <w:right w:val="nil"/>
            </w:tcBorders>
            <w:shd w:val="clear" w:color="auto" w:fill="auto"/>
            <w:noWrap/>
            <w:vAlign w:val="bottom"/>
            <w:hideMark/>
          </w:tcPr>
          <w:p w14:paraId="060C6A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25648EA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567" w:type="dxa"/>
            <w:tcBorders>
              <w:top w:val="nil"/>
              <w:left w:val="nil"/>
              <w:bottom w:val="nil"/>
              <w:right w:val="nil"/>
            </w:tcBorders>
            <w:shd w:val="clear" w:color="auto" w:fill="auto"/>
            <w:noWrap/>
            <w:vAlign w:val="bottom"/>
            <w:hideMark/>
          </w:tcPr>
          <w:p w14:paraId="1DC0FAB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r>
      <w:tr w:rsidR="001F07E7" w:rsidRPr="001F07E7" w14:paraId="2B55C1EC" w14:textId="77777777" w:rsidTr="001F07E7">
        <w:trPr>
          <w:trHeight w:val="300"/>
        </w:trPr>
        <w:tc>
          <w:tcPr>
            <w:tcW w:w="567" w:type="dxa"/>
            <w:tcBorders>
              <w:top w:val="nil"/>
              <w:left w:val="nil"/>
              <w:bottom w:val="nil"/>
              <w:right w:val="nil"/>
            </w:tcBorders>
            <w:shd w:val="clear" w:color="auto" w:fill="auto"/>
            <w:noWrap/>
            <w:vAlign w:val="bottom"/>
            <w:hideMark/>
          </w:tcPr>
          <w:p w14:paraId="5DD33F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0C3A8D2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1" w:type="dxa"/>
            <w:tcBorders>
              <w:top w:val="nil"/>
              <w:left w:val="nil"/>
              <w:bottom w:val="nil"/>
              <w:right w:val="nil"/>
            </w:tcBorders>
            <w:shd w:val="clear" w:color="auto" w:fill="auto"/>
            <w:noWrap/>
            <w:vAlign w:val="bottom"/>
            <w:hideMark/>
          </w:tcPr>
          <w:p w14:paraId="3D468F4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0" w:type="dxa"/>
            <w:tcBorders>
              <w:top w:val="nil"/>
              <w:left w:val="nil"/>
              <w:bottom w:val="nil"/>
              <w:right w:val="nil"/>
            </w:tcBorders>
            <w:shd w:val="clear" w:color="auto" w:fill="auto"/>
            <w:noWrap/>
            <w:vAlign w:val="bottom"/>
            <w:hideMark/>
          </w:tcPr>
          <w:p w14:paraId="56F261E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2BA33BC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0" w:type="dxa"/>
            <w:tcBorders>
              <w:top w:val="nil"/>
              <w:left w:val="nil"/>
              <w:bottom w:val="nil"/>
              <w:right w:val="nil"/>
            </w:tcBorders>
            <w:shd w:val="clear" w:color="auto" w:fill="auto"/>
            <w:noWrap/>
            <w:vAlign w:val="bottom"/>
            <w:hideMark/>
          </w:tcPr>
          <w:p w14:paraId="30391F1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567" w:type="dxa"/>
            <w:tcBorders>
              <w:top w:val="nil"/>
              <w:left w:val="nil"/>
              <w:bottom w:val="nil"/>
              <w:right w:val="nil"/>
            </w:tcBorders>
            <w:shd w:val="clear" w:color="auto" w:fill="auto"/>
            <w:noWrap/>
            <w:vAlign w:val="bottom"/>
            <w:hideMark/>
          </w:tcPr>
          <w:p w14:paraId="1A6B122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671" w:type="dxa"/>
            <w:tcBorders>
              <w:top w:val="nil"/>
              <w:left w:val="nil"/>
              <w:bottom w:val="nil"/>
              <w:right w:val="nil"/>
            </w:tcBorders>
            <w:shd w:val="clear" w:color="auto" w:fill="auto"/>
            <w:noWrap/>
            <w:vAlign w:val="bottom"/>
            <w:hideMark/>
          </w:tcPr>
          <w:p w14:paraId="18A4E0C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084FEE0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7D6ABA0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026EE5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0" w:type="dxa"/>
            <w:tcBorders>
              <w:top w:val="nil"/>
              <w:left w:val="nil"/>
              <w:bottom w:val="nil"/>
              <w:right w:val="nil"/>
            </w:tcBorders>
            <w:shd w:val="clear" w:color="auto" w:fill="auto"/>
            <w:noWrap/>
            <w:vAlign w:val="bottom"/>
            <w:hideMark/>
          </w:tcPr>
          <w:p w14:paraId="736816D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7B4091F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772D990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r>
      <w:tr w:rsidR="001F07E7" w:rsidRPr="001F07E7" w14:paraId="0B8972BD" w14:textId="77777777" w:rsidTr="001F07E7">
        <w:trPr>
          <w:trHeight w:val="300"/>
        </w:trPr>
        <w:tc>
          <w:tcPr>
            <w:tcW w:w="567" w:type="dxa"/>
            <w:tcBorders>
              <w:top w:val="nil"/>
              <w:left w:val="nil"/>
              <w:bottom w:val="nil"/>
              <w:right w:val="nil"/>
            </w:tcBorders>
            <w:shd w:val="clear" w:color="auto" w:fill="auto"/>
            <w:noWrap/>
            <w:vAlign w:val="bottom"/>
            <w:hideMark/>
          </w:tcPr>
          <w:p w14:paraId="13FD3CC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7510463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1" w:type="dxa"/>
            <w:tcBorders>
              <w:top w:val="nil"/>
              <w:left w:val="nil"/>
              <w:bottom w:val="nil"/>
              <w:right w:val="nil"/>
            </w:tcBorders>
            <w:shd w:val="clear" w:color="auto" w:fill="auto"/>
            <w:noWrap/>
            <w:vAlign w:val="bottom"/>
            <w:hideMark/>
          </w:tcPr>
          <w:p w14:paraId="0C61F21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24901A1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1" w:type="dxa"/>
            <w:tcBorders>
              <w:top w:val="nil"/>
              <w:left w:val="nil"/>
              <w:bottom w:val="nil"/>
              <w:right w:val="nil"/>
            </w:tcBorders>
            <w:shd w:val="clear" w:color="auto" w:fill="auto"/>
            <w:noWrap/>
            <w:vAlign w:val="bottom"/>
            <w:hideMark/>
          </w:tcPr>
          <w:p w14:paraId="4744D8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372882B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282C59B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4879844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78D4CC1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16A5A9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6C61A12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7871085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235B1A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7909E45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r>
      <w:tr w:rsidR="001F07E7" w:rsidRPr="001F07E7" w14:paraId="23935FBF" w14:textId="77777777" w:rsidTr="001F07E7">
        <w:trPr>
          <w:trHeight w:val="300"/>
        </w:trPr>
        <w:tc>
          <w:tcPr>
            <w:tcW w:w="567" w:type="dxa"/>
            <w:tcBorders>
              <w:top w:val="nil"/>
              <w:left w:val="nil"/>
              <w:bottom w:val="nil"/>
              <w:right w:val="nil"/>
            </w:tcBorders>
            <w:shd w:val="clear" w:color="auto" w:fill="auto"/>
            <w:noWrap/>
            <w:vAlign w:val="bottom"/>
            <w:hideMark/>
          </w:tcPr>
          <w:p w14:paraId="330378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273F31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3E566AA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14471B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0702871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0" w:type="dxa"/>
            <w:tcBorders>
              <w:top w:val="nil"/>
              <w:left w:val="nil"/>
              <w:bottom w:val="nil"/>
              <w:right w:val="nil"/>
            </w:tcBorders>
            <w:shd w:val="clear" w:color="auto" w:fill="auto"/>
            <w:noWrap/>
            <w:vAlign w:val="bottom"/>
            <w:hideMark/>
          </w:tcPr>
          <w:p w14:paraId="0704CA8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567" w:type="dxa"/>
            <w:tcBorders>
              <w:top w:val="nil"/>
              <w:left w:val="nil"/>
              <w:bottom w:val="nil"/>
              <w:right w:val="nil"/>
            </w:tcBorders>
            <w:shd w:val="clear" w:color="auto" w:fill="auto"/>
            <w:noWrap/>
            <w:vAlign w:val="bottom"/>
            <w:hideMark/>
          </w:tcPr>
          <w:p w14:paraId="5DDB7D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671" w:type="dxa"/>
            <w:tcBorders>
              <w:top w:val="nil"/>
              <w:left w:val="nil"/>
              <w:bottom w:val="nil"/>
              <w:right w:val="nil"/>
            </w:tcBorders>
            <w:shd w:val="clear" w:color="auto" w:fill="auto"/>
            <w:noWrap/>
            <w:vAlign w:val="bottom"/>
            <w:hideMark/>
          </w:tcPr>
          <w:p w14:paraId="486D885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2D14F2F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17BA84E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6989D6E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68064A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5459E1D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567" w:type="dxa"/>
            <w:tcBorders>
              <w:top w:val="nil"/>
              <w:left w:val="nil"/>
              <w:bottom w:val="nil"/>
              <w:right w:val="nil"/>
            </w:tcBorders>
            <w:shd w:val="clear" w:color="auto" w:fill="auto"/>
            <w:noWrap/>
            <w:vAlign w:val="bottom"/>
            <w:hideMark/>
          </w:tcPr>
          <w:p w14:paraId="1739E8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r>
      <w:tr w:rsidR="001F07E7" w:rsidRPr="001F07E7" w14:paraId="64209D54" w14:textId="77777777" w:rsidTr="001F07E7">
        <w:trPr>
          <w:trHeight w:val="300"/>
        </w:trPr>
        <w:tc>
          <w:tcPr>
            <w:tcW w:w="567" w:type="dxa"/>
            <w:tcBorders>
              <w:top w:val="nil"/>
              <w:left w:val="nil"/>
              <w:bottom w:val="nil"/>
              <w:right w:val="nil"/>
            </w:tcBorders>
            <w:shd w:val="clear" w:color="auto" w:fill="auto"/>
            <w:noWrap/>
            <w:vAlign w:val="bottom"/>
            <w:hideMark/>
          </w:tcPr>
          <w:p w14:paraId="67CCEBD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3B7F8B1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2706D25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50</w:t>
            </w:r>
          </w:p>
        </w:tc>
        <w:tc>
          <w:tcPr>
            <w:tcW w:w="850" w:type="dxa"/>
            <w:tcBorders>
              <w:top w:val="nil"/>
              <w:left w:val="nil"/>
              <w:bottom w:val="nil"/>
              <w:right w:val="nil"/>
            </w:tcBorders>
            <w:shd w:val="clear" w:color="auto" w:fill="auto"/>
            <w:noWrap/>
            <w:vAlign w:val="bottom"/>
            <w:hideMark/>
          </w:tcPr>
          <w:p w14:paraId="4BC0DC5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60</w:t>
            </w:r>
          </w:p>
        </w:tc>
        <w:tc>
          <w:tcPr>
            <w:tcW w:w="851" w:type="dxa"/>
            <w:tcBorders>
              <w:top w:val="nil"/>
              <w:left w:val="nil"/>
              <w:bottom w:val="nil"/>
              <w:right w:val="nil"/>
            </w:tcBorders>
            <w:shd w:val="clear" w:color="auto" w:fill="auto"/>
            <w:noWrap/>
            <w:vAlign w:val="bottom"/>
            <w:hideMark/>
          </w:tcPr>
          <w:p w14:paraId="40D152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51</w:t>
            </w:r>
          </w:p>
        </w:tc>
        <w:tc>
          <w:tcPr>
            <w:tcW w:w="850" w:type="dxa"/>
            <w:tcBorders>
              <w:top w:val="nil"/>
              <w:left w:val="nil"/>
              <w:bottom w:val="nil"/>
              <w:right w:val="nil"/>
            </w:tcBorders>
            <w:shd w:val="clear" w:color="auto" w:fill="auto"/>
            <w:noWrap/>
            <w:vAlign w:val="bottom"/>
            <w:hideMark/>
          </w:tcPr>
          <w:p w14:paraId="394CD23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567" w:type="dxa"/>
            <w:tcBorders>
              <w:top w:val="nil"/>
              <w:left w:val="nil"/>
              <w:bottom w:val="nil"/>
              <w:right w:val="nil"/>
            </w:tcBorders>
            <w:shd w:val="clear" w:color="auto" w:fill="auto"/>
            <w:noWrap/>
            <w:vAlign w:val="bottom"/>
            <w:hideMark/>
          </w:tcPr>
          <w:p w14:paraId="5328681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671" w:type="dxa"/>
            <w:tcBorders>
              <w:top w:val="nil"/>
              <w:left w:val="nil"/>
              <w:bottom w:val="nil"/>
              <w:right w:val="nil"/>
            </w:tcBorders>
            <w:shd w:val="clear" w:color="auto" w:fill="auto"/>
            <w:noWrap/>
            <w:vAlign w:val="bottom"/>
            <w:hideMark/>
          </w:tcPr>
          <w:p w14:paraId="502DD6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0977BF2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0" w:type="dxa"/>
            <w:tcBorders>
              <w:top w:val="nil"/>
              <w:left w:val="nil"/>
              <w:bottom w:val="nil"/>
              <w:right w:val="nil"/>
            </w:tcBorders>
            <w:shd w:val="clear" w:color="auto" w:fill="auto"/>
            <w:noWrap/>
            <w:vAlign w:val="bottom"/>
            <w:hideMark/>
          </w:tcPr>
          <w:p w14:paraId="51EE00E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1" w:type="dxa"/>
            <w:tcBorders>
              <w:top w:val="nil"/>
              <w:left w:val="nil"/>
              <w:bottom w:val="nil"/>
              <w:right w:val="nil"/>
            </w:tcBorders>
            <w:shd w:val="clear" w:color="auto" w:fill="auto"/>
            <w:noWrap/>
            <w:vAlign w:val="bottom"/>
            <w:hideMark/>
          </w:tcPr>
          <w:p w14:paraId="32A4A8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71D8A54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1F4872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567" w:type="dxa"/>
            <w:tcBorders>
              <w:top w:val="nil"/>
              <w:left w:val="nil"/>
              <w:bottom w:val="nil"/>
              <w:right w:val="nil"/>
            </w:tcBorders>
            <w:shd w:val="clear" w:color="auto" w:fill="auto"/>
            <w:noWrap/>
            <w:vAlign w:val="bottom"/>
            <w:hideMark/>
          </w:tcPr>
          <w:p w14:paraId="396EA0E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r>
      <w:tr w:rsidR="001F07E7" w:rsidRPr="001F07E7" w14:paraId="61503E47" w14:textId="77777777" w:rsidTr="001F07E7">
        <w:trPr>
          <w:trHeight w:val="300"/>
        </w:trPr>
        <w:tc>
          <w:tcPr>
            <w:tcW w:w="567" w:type="dxa"/>
            <w:tcBorders>
              <w:top w:val="nil"/>
              <w:left w:val="nil"/>
              <w:bottom w:val="nil"/>
              <w:right w:val="nil"/>
            </w:tcBorders>
            <w:shd w:val="clear" w:color="auto" w:fill="auto"/>
            <w:noWrap/>
            <w:vAlign w:val="bottom"/>
            <w:hideMark/>
          </w:tcPr>
          <w:p w14:paraId="52409BA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13A0EE8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1FEA764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0" w:type="dxa"/>
            <w:tcBorders>
              <w:top w:val="nil"/>
              <w:left w:val="nil"/>
              <w:bottom w:val="nil"/>
              <w:right w:val="nil"/>
            </w:tcBorders>
            <w:shd w:val="clear" w:color="auto" w:fill="auto"/>
            <w:noWrap/>
            <w:vAlign w:val="bottom"/>
            <w:hideMark/>
          </w:tcPr>
          <w:p w14:paraId="00C72F4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1" w:type="dxa"/>
            <w:tcBorders>
              <w:top w:val="nil"/>
              <w:left w:val="nil"/>
              <w:bottom w:val="nil"/>
              <w:right w:val="nil"/>
            </w:tcBorders>
            <w:shd w:val="clear" w:color="auto" w:fill="auto"/>
            <w:noWrap/>
            <w:vAlign w:val="bottom"/>
            <w:hideMark/>
          </w:tcPr>
          <w:p w14:paraId="746C4DF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79F8D56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567" w:type="dxa"/>
            <w:tcBorders>
              <w:top w:val="nil"/>
              <w:left w:val="nil"/>
              <w:bottom w:val="nil"/>
              <w:right w:val="nil"/>
            </w:tcBorders>
            <w:shd w:val="clear" w:color="auto" w:fill="auto"/>
            <w:noWrap/>
            <w:vAlign w:val="bottom"/>
            <w:hideMark/>
          </w:tcPr>
          <w:p w14:paraId="5A1FA46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671" w:type="dxa"/>
            <w:tcBorders>
              <w:top w:val="nil"/>
              <w:left w:val="nil"/>
              <w:bottom w:val="nil"/>
              <w:right w:val="nil"/>
            </w:tcBorders>
            <w:shd w:val="clear" w:color="auto" w:fill="auto"/>
            <w:noWrap/>
            <w:vAlign w:val="bottom"/>
            <w:hideMark/>
          </w:tcPr>
          <w:p w14:paraId="0AF341D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3130911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50</w:t>
            </w:r>
          </w:p>
        </w:tc>
        <w:tc>
          <w:tcPr>
            <w:tcW w:w="850" w:type="dxa"/>
            <w:tcBorders>
              <w:top w:val="nil"/>
              <w:left w:val="nil"/>
              <w:bottom w:val="nil"/>
              <w:right w:val="nil"/>
            </w:tcBorders>
            <w:shd w:val="clear" w:color="auto" w:fill="auto"/>
            <w:noWrap/>
            <w:vAlign w:val="bottom"/>
            <w:hideMark/>
          </w:tcPr>
          <w:p w14:paraId="2F3B18F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09398E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000980C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079DFF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567" w:type="dxa"/>
            <w:tcBorders>
              <w:top w:val="nil"/>
              <w:left w:val="nil"/>
              <w:bottom w:val="nil"/>
              <w:right w:val="nil"/>
            </w:tcBorders>
            <w:shd w:val="clear" w:color="auto" w:fill="auto"/>
            <w:noWrap/>
            <w:vAlign w:val="bottom"/>
            <w:hideMark/>
          </w:tcPr>
          <w:p w14:paraId="536192F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r>
      <w:tr w:rsidR="001F07E7" w:rsidRPr="001F07E7" w14:paraId="733F9695" w14:textId="77777777" w:rsidTr="001F07E7">
        <w:trPr>
          <w:trHeight w:val="300"/>
        </w:trPr>
        <w:tc>
          <w:tcPr>
            <w:tcW w:w="567" w:type="dxa"/>
            <w:tcBorders>
              <w:top w:val="nil"/>
              <w:left w:val="nil"/>
              <w:bottom w:val="nil"/>
              <w:right w:val="nil"/>
            </w:tcBorders>
            <w:shd w:val="clear" w:color="auto" w:fill="auto"/>
            <w:noWrap/>
            <w:vAlign w:val="bottom"/>
            <w:hideMark/>
          </w:tcPr>
          <w:p w14:paraId="5E72200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5B439E8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1" w:type="dxa"/>
            <w:tcBorders>
              <w:top w:val="nil"/>
              <w:left w:val="nil"/>
              <w:bottom w:val="nil"/>
              <w:right w:val="nil"/>
            </w:tcBorders>
            <w:shd w:val="clear" w:color="auto" w:fill="auto"/>
            <w:noWrap/>
            <w:vAlign w:val="bottom"/>
            <w:hideMark/>
          </w:tcPr>
          <w:p w14:paraId="4C24C5A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39BE9A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603E4C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5115578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3ACB7D9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671" w:type="dxa"/>
            <w:tcBorders>
              <w:top w:val="nil"/>
              <w:left w:val="nil"/>
              <w:bottom w:val="nil"/>
              <w:right w:val="nil"/>
            </w:tcBorders>
            <w:shd w:val="clear" w:color="auto" w:fill="auto"/>
            <w:noWrap/>
            <w:vAlign w:val="bottom"/>
            <w:hideMark/>
          </w:tcPr>
          <w:p w14:paraId="2B9E79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79A9F2A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07D002F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520E53A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0AAD42E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33EB97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567" w:type="dxa"/>
            <w:tcBorders>
              <w:top w:val="nil"/>
              <w:left w:val="nil"/>
              <w:bottom w:val="nil"/>
              <w:right w:val="nil"/>
            </w:tcBorders>
            <w:shd w:val="clear" w:color="auto" w:fill="auto"/>
            <w:noWrap/>
            <w:vAlign w:val="bottom"/>
            <w:hideMark/>
          </w:tcPr>
          <w:p w14:paraId="702269B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r>
      <w:tr w:rsidR="001F07E7" w:rsidRPr="001F07E7" w14:paraId="29BDEBB1" w14:textId="77777777" w:rsidTr="001F07E7">
        <w:trPr>
          <w:trHeight w:val="300"/>
        </w:trPr>
        <w:tc>
          <w:tcPr>
            <w:tcW w:w="567" w:type="dxa"/>
            <w:tcBorders>
              <w:top w:val="nil"/>
              <w:left w:val="nil"/>
              <w:bottom w:val="nil"/>
              <w:right w:val="nil"/>
            </w:tcBorders>
            <w:shd w:val="clear" w:color="auto" w:fill="auto"/>
            <w:noWrap/>
            <w:vAlign w:val="bottom"/>
            <w:hideMark/>
          </w:tcPr>
          <w:p w14:paraId="6980B60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09D3498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1" w:type="dxa"/>
            <w:tcBorders>
              <w:top w:val="nil"/>
              <w:left w:val="nil"/>
              <w:bottom w:val="nil"/>
              <w:right w:val="nil"/>
            </w:tcBorders>
            <w:shd w:val="clear" w:color="auto" w:fill="auto"/>
            <w:noWrap/>
            <w:vAlign w:val="bottom"/>
            <w:hideMark/>
          </w:tcPr>
          <w:p w14:paraId="09B7F7D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71AABC8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851" w:type="dxa"/>
            <w:tcBorders>
              <w:top w:val="nil"/>
              <w:left w:val="nil"/>
              <w:bottom w:val="nil"/>
              <w:right w:val="nil"/>
            </w:tcBorders>
            <w:shd w:val="clear" w:color="auto" w:fill="auto"/>
            <w:noWrap/>
            <w:vAlign w:val="bottom"/>
            <w:hideMark/>
          </w:tcPr>
          <w:p w14:paraId="3E0E87D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4E7D26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323DEA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671" w:type="dxa"/>
            <w:tcBorders>
              <w:top w:val="nil"/>
              <w:left w:val="nil"/>
              <w:bottom w:val="nil"/>
              <w:right w:val="nil"/>
            </w:tcBorders>
            <w:shd w:val="clear" w:color="auto" w:fill="auto"/>
            <w:noWrap/>
            <w:vAlign w:val="bottom"/>
            <w:hideMark/>
          </w:tcPr>
          <w:p w14:paraId="0C65E86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3C90C1A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1861290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626F24A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5CDE80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5EE2401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567" w:type="dxa"/>
            <w:tcBorders>
              <w:top w:val="nil"/>
              <w:left w:val="nil"/>
              <w:bottom w:val="nil"/>
              <w:right w:val="nil"/>
            </w:tcBorders>
            <w:shd w:val="clear" w:color="auto" w:fill="auto"/>
            <w:noWrap/>
            <w:vAlign w:val="bottom"/>
            <w:hideMark/>
          </w:tcPr>
          <w:p w14:paraId="28C1B15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r>
      <w:tr w:rsidR="001F07E7" w:rsidRPr="001F07E7" w14:paraId="02E0726F" w14:textId="77777777" w:rsidTr="001F07E7">
        <w:trPr>
          <w:trHeight w:val="300"/>
        </w:trPr>
        <w:tc>
          <w:tcPr>
            <w:tcW w:w="567" w:type="dxa"/>
            <w:tcBorders>
              <w:top w:val="nil"/>
              <w:left w:val="nil"/>
              <w:bottom w:val="nil"/>
              <w:right w:val="nil"/>
            </w:tcBorders>
            <w:shd w:val="clear" w:color="auto" w:fill="auto"/>
            <w:noWrap/>
            <w:vAlign w:val="bottom"/>
            <w:hideMark/>
          </w:tcPr>
          <w:p w14:paraId="7607B3E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208D6D2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1" w:type="dxa"/>
            <w:tcBorders>
              <w:top w:val="nil"/>
              <w:left w:val="nil"/>
              <w:bottom w:val="nil"/>
              <w:right w:val="nil"/>
            </w:tcBorders>
            <w:shd w:val="clear" w:color="auto" w:fill="auto"/>
            <w:noWrap/>
            <w:vAlign w:val="bottom"/>
            <w:hideMark/>
          </w:tcPr>
          <w:p w14:paraId="6CA128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c>
          <w:tcPr>
            <w:tcW w:w="850" w:type="dxa"/>
            <w:tcBorders>
              <w:top w:val="nil"/>
              <w:left w:val="nil"/>
              <w:bottom w:val="nil"/>
              <w:right w:val="nil"/>
            </w:tcBorders>
            <w:shd w:val="clear" w:color="auto" w:fill="auto"/>
            <w:noWrap/>
            <w:vAlign w:val="bottom"/>
            <w:hideMark/>
          </w:tcPr>
          <w:p w14:paraId="7D9D18E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1" w:type="dxa"/>
            <w:tcBorders>
              <w:top w:val="nil"/>
              <w:left w:val="nil"/>
              <w:bottom w:val="nil"/>
              <w:right w:val="nil"/>
            </w:tcBorders>
            <w:shd w:val="clear" w:color="auto" w:fill="auto"/>
            <w:noWrap/>
            <w:vAlign w:val="bottom"/>
            <w:hideMark/>
          </w:tcPr>
          <w:p w14:paraId="0ED0A5E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7578E52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39FD0F3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671" w:type="dxa"/>
            <w:tcBorders>
              <w:top w:val="nil"/>
              <w:left w:val="nil"/>
              <w:bottom w:val="nil"/>
              <w:right w:val="nil"/>
            </w:tcBorders>
            <w:shd w:val="clear" w:color="auto" w:fill="auto"/>
            <w:noWrap/>
            <w:vAlign w:val="bottom"/>
            <w:hideMark/>
          </w:tcPr>
          <w:p w14:paraId="3C3EAF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4BD9731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70206AE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26B219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198182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1" w:type="dxa"/>
            <w:tcBorders>
              <w:top w:val="nil"/>
              <w:left w:val="nil"/>
              <w:bottom w:val="nil"/>
              <w:right w:val="nil"/>
            </w:tcBorders>
            <w:shd w:val="clear" w:color="auto" w:fill="auto"/>
            <w:noWrap/>
            <w:vAlign w:val="bottom"/>
            <w:hideMark/>
          </w:tcPr>
          <w:p w14:paraId="1880042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c>
          <w:tcPr>
            <w:tcW w:w="567" w:type="dxa"/>
            <w:tcBorders>
              <w:top w:val="nil"/>
              <w:left w:val="nil"/>
              <w:bottom w:val="nil"/>
              <w:right w:val="nil"/>
            </w:tcBorders>
            <w:shd w:val="clear" w:color="auto" w:fill="auto"/>
            <w:noWrap/>
            <w:vAlign w:val="bottom"/>
            <w:hideMark/>
          </w:tcPr>
          <w:p w14:paraId="022C91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r>
      <w:tr w:rsidR="001F07E7" w:rsidRPr="001F07E7" w14:paraId="1363E9CF" w14:textId="77777777" w:rsidTr="001F07E7">
        <w:trPr>
          <w:trHeight w:val="300"/>
        </w:trPr>
        <w:tc>
          <w:tcPr>
            <w:tcW w:w="567" w:type="dxa"/>
            <w:tcBorders>
              <w:top w:val="nil"/>
              <w:left w:val="nil"/>
              <w:bottom w:val="nil"/>
              <w:right w:val="nil"/>
            </w:tcBorders>
            <w:shd w:val="clear" w:color="auto" w:fill="auto"/>
            <w:noWrap/>
            <w:vAlign w:val="bottom"/>
            <w:hideMark/>
          </w:tcPr>
          <w:p w14:paraId="7792AD3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510C243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-47</w:t>
            </w:r>
          </w:p>
        </w:tc>
        <w:tc>
          <w:tcPr>
            <w:tcW w:w="851" w:type="dxa"/>
            <w:tcBorders>
              <w:top w:val="nil"/>
              <w:left w:val="nil"/>
              <w:bottom w:val="nil"/>
              <w:right w:val="nil"/>
            </w:tcBorders>
            <w:shd w:val="clear" w:color="auto" w:fill="auto"/>
            <w:noWrap/>
            <w:vAlign w:val="bottom"/>
            <w:hideMark/>
          </w:tcPr>
          <w:p w14:paraId="59D633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097B5C0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bottom w:val="nil"/>
              <w:right w:val="nil"/>
            </w:tcBorders>
            <w:shd w:val="clear" w:color="auto" w:fill="auto"/>
            <w:noWrap/>
            <w:vAlign w:val="bottom"/>
            <w:hideMark/>
          </w:tcPr>
          <w:p w14:paraId="5C865BD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297D7AF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567" w:type="dxa"/>
            <w:tcBorders>
              <w:top w:val="nil"/>
              <w:left w:val="nil"/>
              <w:bottom w:val="nil"/>
              <w:right w:val="nil"/>
            </w:tcBorders>
            <w:shd w:val="clear" w:color="auto" w:fill="auto"/>
            <w:noWrap/>
            <w:vAlign w:val="bottom"/>
            <w:hideMark/>
          </w:tcPr>
          <w:p w14:paraId="4DE3B40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671" w:type="dxa"/>
            <w:tcBorders>
              <w:top w:val="nil"/>
              <w:left w:val="nil"/>
              <w:bottom w:val="nil"/>
              <w:right w:val="nil"/>
            </w:tcBorders>
            <w:shd w:val="clear" w:color="auto" w:fill="auto"/>
            <w:noWrap/>
            <w:vAlign w:val="bottom"/>
            <w:hideMark/>
          </w:tcPr>
          <w:p w14:paraId="337EE11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258CFF3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2D271FF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5101474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391849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851" w:type="dxa"/>
            <w:tcBorders>
              <w:top w:val="nil"/>
              <w:left w:val="nil"/>
              <w:bottom w:val="nil"/>
              <w:right w:val="nil"/>
            </w:tcBorders>
            <w:shd w:val="clear" w:color="auto" w:fill="auto"/>
            <w:noWrap/>
            <w:vAlign w:val="bottom"/>
            <w:hideMark/>
          </w:tcPr>
          <w:p w14:paraId="73D25E9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c>
          <w:tcPr>
            <w:tcW w:w="567" w:type="dxa"/>
            <w:tcBorders>
              <w:top w:val="nil"/>
              <w:left w:val="nil"/>
              <w:bottom w:val="nil"/>
              <w:right w:val="nil"/>
            </w:tcBorders>
            <w:shd w:val="clear" w:color="auto" w:fill="auto"/>
            <w:noWrap/>
            <w:vAlign w:val="bottom"/>
            <w:hideMark/>
          </w:tcPr>
          <w:p w14:paraId="688362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r>
      <w:tr w:rsidR="001F07E7" w:rsidRPr="001F07E7" w14:paraId="733CEEC4" w14:textId="77777777" w:rsidTr="001F07E7">
        <w:trPr>
          <w:trHeight w:val="300"/>
        </w:trPr>
        <w:tc>
          <w:tcPr>
            <w:tcW w:w="567" w:type="dxa"/>
            <w:tcBorders>
              <w:top w:val="nil"/>
              <w:left w:val="nil"/>
              <w:bottom w:val="nil"/>
              <w:right w:val="nil"/>
            </w:tcBorders>
            <w:shd w:val="clear" w:color="auto" w:fill="auto"/>
            <w:noWrap/>
            <w:vAlign w:val="bottom"/>
            <w:hideMark/>
          </w:tcPr>
          <w:p w14:paraId="7B0D677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709" w:type="dxa"/>
            <w:tcBorders>
              <w:top w:val="nil"/>
              <w:left w:val="nil"/>
              <w:bottom w:val="nil"/>
              <w:right w:val="nil"/>
            </w:tcBorders>
            <w:shd w:val="clear" w:color="auto" w:fill="auto"/>
            <w:noWrap/>
            <w:vAlign w:val="bottom"/>
            <w:hideMark/>
          </w:tcPr>
          <w:p w14:paraId="4C4816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1" w:type="dxa"/>
            <w:tcBorders>
              <w:top w:val="nil"/>
              <w:left w:val="nil"/>
              <w:bottom w:val="nil"/>
              <w:right w:val="nil"/>
            </w:tcBorders>
            <w:shd w:val="clear" w:color="auto" w:fill="auto"/>
            <w:noWrap/>
            <w:vAlign w:val="bottom"/>
            <w:hideMark/>
          </w:tcPr>
          <w:p w14:paraId="049702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0" w:type="dxa"/>
            <w:tcBorders>
              <w:top w:val="nil"/>
              <w:left w:val="nil"/>
              <w:bottom w:val="nil"/>
              <w:right w:val="nil"/>
            </w:tcBorders>
            <w:shd w:val="clear" w:color="auto" w:fill="auto"/>
            <w:noWrap/>
            <w:vAlign w:val="bottom"/>
            <w:hideMark/>
          </w:tcPr>
          <w:p w14:paraId="3046226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0DA3032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41BD471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567" w:type="dxa"/>
            <w:tcBorders>
              <w:top w:val="nil"/>
              <w:left w:val="nil"/>
              <w:bottom w:val="nil"/>
              <w:right w:val="nil"/>
            </w:tcBorders>
            <w:shd w:val="clear" w:color="auto" w:fill="auto"/>
            <w:noWrap/>
            <w:vAlign w:val="bottom"/>
            <w:hideMark/>
          </w:tcPr>
          <w:p w14:paraId="155DE9B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671" w:type="dxa"/>
            <w:tcBorders>
              <w:top w:val="nil"/>
              <w:left w:val="nil"/>
              <w:bottom w:val="nil"/>
              <w:right w:val="nil"/>
            </w:tcBorders>
            <w:shd w:val="clear" w:color="auto" w:fill="auto"/>
            <w:noWrap/>
            <w:vAlign w:val="bottom"/>
            <w:hideMark/>
          </w:tcPr>
          <w:p w14:paraId="4EDCFF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0F3FFDE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24FC195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bottom w:val="nil"/>
              <w:right w:val="nil"/>
            </w:tcBorders>
            <w:shd w:val="clear" w:color="auto" w:fill="auto"/>
            <w:noWrap/>
            <w:vAlign w:val="bottom"/>
            <w:hideMark/>
          </w:tcPr>
          <w:p w14:paraId="76655F6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2A098D6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4B821E2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59CB9C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r>
      <w:tr w:rsidR="001F07E7" w:rsidRPr="001F07E7" w14:paraId="3D4C5ABA" w14:textId="77777777" w:rsidTr="001F07E7">
        <w:trPr>
          <w:trHeight w:val="300"/>
        </w:trPr>
        <w:tc>
          <w:tcPr>
            <w:tcW w:w="567" w:type="dxa"/>
            <w:tcBorders>
              <w:top w:val="nil"/>
              <w:left w:val="nil"/>
              <w:bottom w:val="nil"/>
              <w:right w:val="nil"/>
            </w:tcBorders>
            <w:shd w:val="clear" w:color="auto" w:fill="auto"/>
            <w:noWrap/>
            <w:vAlign w:val="bottom"/>
            <w:hideMark/>
          </w:tcPr>
          <w:p w14:paraId="03A0C7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4A253F9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50</w:t>
            </w:r>
          </w:p>
        </w:tc>
        <w:tc>
          <w:tcPr>
            <w:tcW w:w="851" w:type="dxa"/>
            <w:tcBorders>
              <w:top w:val="nil"/>
              <w:left w:val="nil"/>
              <w:bottom w:val="nil"/>
              <w:right w:val="nil"/>
            </w:tcBorders>
            <w:shd w:val="clear" w:color="auto" w:fill="auto"/>
            <w:noWrap/>
            <w:vAlign w:val="bottom"/>
            <w:hideMark/>
          </w:tcPr>
          <w:p w14:paraId="1205D91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056692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4B08C9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2B291E0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567" w:type="dxa"/>
            <w:tcBorders>
              <w:top w:val="nil"/>
              <w:left w:val="nil"/>
              <w:bottom w:val="nil"/>
              <w:right w:val="nil"/>
            </w:tcBorders>
            <w:shd w:val="clear" w:color="auto" w:fill="auto"/>
            <w:noWrap/>
            <w:vAlign w:val="bottom"/>
            <w:hideMark/>
          </w:tcPr>
          <w:p w14:paraId="637203C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671" w:type="dxa"/>
            <w:tcBorders>
              <w:top w:val="nil"/>
              <w:left w:val="nil"/>
              <w:bottom w:val="nil"/>
              <w:right w:val="nil"/>
            </w:tcBorders>
            <w:shd w:val="clear" w:color="auto" w:fill="auto"/>
            <w:noWrap/>
            <w:vAlign w:val="bottom"/>
            <w:hideMark/>
          </w:tcPr>
          <w:p w14:paraId="2806DD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2A740D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0" w:type="dxa"/>
            <w:tcBorders>
              <w:top w:val="nil"/>
              <w:left w:val="nil"/>
              <w:bottom w:val="nil"/>
              <w:right w:val="nil"/>
            </w:tcBorders>
            <w:shd w:val="clear" w:color="auto" w:fill="auto"/>
            <w:noWrap/>
            <w:vAlign w:val="bottom"/>
            <w:hideMark/>
          </w:tcPr>
          <w:p w14:paraId="41244F5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29054E6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4B9D479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6BD04FF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567" w:type="dxa"/>
            <w:tcBorders>
              <w:top w:val="nil"/>
              <w:left w:val="nil"/>
              <w:bottom w:val="nil"/>
              <w:right w:val="nil"/>
            </w:tcBorders>
            <w:shd w:val="clear" w:color="auto" w:fill="auto"/>
            <w:noWrap/>
            <w:vAlign w:val="bottom"/>
            <w:hideMark/>
          </w:tcPr>
          <w:p w14:paraId="31985D9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r>
      <w:tr w:rsidR="001F07E7" w:rsidRPr="001F07E7" w14:paraId="5AB7CE1B" w14:textId="77777777" w:rsidTr="001F07E7">
        <w:trPr>
          <w:trHeight w:val="300"/>
        </w:trPr>
        <w:tc>
          <w:tcPr>
            <w:tcW w:w="567" w:type="dxa"/>
            <w:tcBorders>
              <w:top w:val="nil"/>
              <w:left w:val="nil"/>
              <w:bottom w:val="nil"/>
              <w:right w:val="nil"/>
            </w:tcBorders>
            <w:shd w:val="clear" w:color="auto" w:fill="auto"/>
            <w:noWrap/>
            <w:vAlign w:val="bottom"/>
            <w:hideMark/>
          </w:tcPr>
          <w:p w14:paraId="354173B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2B017E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735D512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5E00232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4651A07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448563B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4C4E908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671" w:type="dxa"/>
            <w:tcBorders>
              <w:top w:val="nil"/>
              <w:left w:val="nil"/>
              <w:bottom w:val="nil"/>
              <w:right w:val="nil"/>
            </w:tcBorders>
            <w:shd w:val="clear" w:color="auto" w:fill="auto"/>
            <w:noWrap/>
            <w:vAlign w:val="bottom"/>
            <w:hideMark/>
          </w:tcPr>
          <w:p w14:paraId="7D0BAEA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443964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68CD0AB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1D203B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789BAD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-45</w:t>
            </w:r>
          </w:p>
        </w:tc>
        <w:tc>
          <w:tcPr>
            <w:tcW w:w="851" w:type="dxa"/>
            <w:tcBorders>
              <w:top w:val="nil"/>
              <w:left w:val="nil"/>
              <w:bottom w:val="nil"/>
              <w:right w:val="nil"/>
            </w:tcBorders>
            <w:shd w:val="clear" w:color="auto" w:fill="auto"/>
            <w:noWrap/>
            <w:vAlign w:val="bottom"/>
            <w:hideMark/>
          </w:tcPr>
          <w:p w14:paraId="075E11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567" w:type="dxa"/>
            <w:tcBorders>
              <w:top w:val="nil"/>
              <w:left w:val="nil"/>
              <w:bottom w:val="nil"/>
              <w:right w:val="nil"/>
            </w:tcBorders>
            <w:shd w:val="clear" w:color="auto" w:fill="auto"/>
            <w:noWrap/>
            <w:vAlign w:val="bottom"/>
            <w:hideMark/>
          </w:tcPr>
          <w:p w14:paraId="3EC9B1D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r>
      <w:tr w:rsidR="001F07E7" w:rsidRPr="001F07E7" w14:paraId="4692BF01" w14:textId="77777777" w:rsidTr="001F07E7">
        <w:trPr>
          <w:trHeight w:val="300"/>
        </w:trPr>
        <w:tc>
          <w:tcPr>
            <w:tcW w:w="567" w:type="dxa"/>
            <w:tcBorders>
              <w:top w:val="nil"/>
              <w:left w:val="nil"/>
              <w:bottom w:val="nil"/>
              <w:right w:val="nil"/>
            </w:tcBorders>
            <w:shd w:val="clear" w:color="auto" w:fill="auto"/>
            <w:noWrap/>
            <w:vAlign w:val="bottom"/>
            <w:hideMark/>
          </w:tcPr>
          <w:p w14:paraId="586AD59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1590343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1" w:type="dxa"/>
            <w:tcBorders>
              <w:top w:val="nil"/>
              <w:left w:val="nil"/>
              <w:bottom w:val="nil"/>
              <w:right w:val="nil"/>
            </w:tcBorders>
            <w:shd w:val="clear" w:color="auto" w:fill="auto"/>
            <w:noWrap/>
            <w:vAlign w:val="bottom"/>
            <w:hideMark/>
          </w:tcPr>
          <w:p w14:paraId="58308E6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59D2FC0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1" w:type="dxa"/>
            <w:tcBorders>
              <w:top w:val="nil"/>
              <w:left w:val="nil"/>
              <w:bottom w:val="nil"/>
              <w:right w:val="nil"/>
            </w:tcBorders>
            <w:shd w:val="clear" w:color="auto" w:fill="auto"/>
            <w:noWrap/>
            <w:vAlign w:val="bottom"/>
            <w:hideMark/>
          </w:tcPr>
          <w:p w14:paraId="0E1A60E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2504035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567" w:type="dxa"/>
            <w:tcBorders>
              <w:top w:val="nil"/>
              <w:left w:val="nil"/>
              <w:bottom w:val="nil"/>
              <w:right w:val="nil"/>
            </w:tcBorders>
            <w:shd w:val="clear" w:color="auto" w:fill="auto"/>
            <w:noWrap/>
            <w:vAlign w:val="bottom"/>
            <w:hideMark/>
          </w:tcPr>
          <w:p w14:paraId="25FFF0E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671" w:type="dxa"/>
            <w:tcBorders>
              <w:top w:val="nil"/>
              <w:left w:val="nil"/>
              <w:bottom w:val="nil"/>
              <w:right w:val="nil"/>
            </w:tcBorders>
            <w:shd w:val="clear" w:color="auto" w:fill="auto"/>
            <w:noWrap/>
            <w:vAlign w:val="bottom"/>
            <w:hideMark/>
          </w:tcPr>
          <w:p w14:paraId="66C9836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709" w:type="dxa"/>
            <w:tcBorders>
              <w:top w:val="nil"/>
              <w:left w:val="nil"/>
              <w:bottom w:val="nil"/>
              <w:right w:val="nil"/>
            </w:tcBorders>
            <w:shd w:val="clear" w:color="auto" w:fill="auto"/>
            <w:noWrap/>
            <w:vAlign w:val="bottom"/>
            <w:hideMark/>
          </w:tcPr>
          <w:p w14:paraId="5BC36DD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735AE13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851" w:type="dxa"/>
            <w:tcBorders>
              <w:top w:val="nil"/>
              <w:left w:val="nil"/>
              <w:bottom w:val="nil"/>
              <w:right w:val="nil"/>
            </w:tcBorders>
            <w:shd w:val="clear" w:color="auto" w:fill="auto"/>
            <w:noWrap/>
            <w:vAlign w:val="bottom"/>
            <w:hideMark/>
          </w:tcPr>
          <w:p w14:paraId="007F200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27FD4C3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1" w:type="dxa"/>
            <w:tcBorders>
              <w:top w:val="nil"/>
              <w:left w:val="nil"/>
              <w:bottom w:val="nil"/>
              <w:right w:val="nil"/>
            </w:tcBorders>
            <w:shd w:val="clear" w:color="auto" w:fill="auto"/>
            <w:noWrap/>
            <w:vAlign w:val="bottom"/>
            <w:hideMark/>
          </w:tcPr>
          <w:p w14:paraId="3B60D9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0D9274A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r>
      <w:tr w:rsidR="001F07E7" w:rsidRPr="001F07E7" w14:paraId="5DDE51A9" w14:textId="77777777" w:rsidTr="001F07E7">
        <w:trPr>
          <w:trHeight w:val="300"/>
        </w:trPr>
        <w:tc>
          <w:tcPr>
            <w:tcW w:w="567" w:type="dxa"/>
            <w:tcBorders>
              <w:top w:val="nil"/>
              <w:left w:val="nil"/>
              <w:bottom w:val="nil"/>
              <w:right w:val="nil"/>
            </w:tcBorders>
            <w:shd w:val="clear" w:color="auto" w:fill="auto"/>
            <w:noWrap/>
            <w:vAlign w:val="bottom"/>
            <w:hideMark/>
          </w:tcPr>
          <w:p w14:paraId="06B65F0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1D679A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2AAAAA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7068404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6A761B7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5009597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567" w:type="dxa"/>
            <w:tcBorders>
              <w:top w:val="nil"/>
              <w:left w:val="nil"/>
              <w:bottom w:val="nil"/>
              <w:right w:val="nil"/>
            </w:tcBorders>
            <w:shd w:val="clear" w:color="auto" w:fill="auto"/>
            <w:noWrap/>
            <w:vAlign w:val="bottom"/>
            <w:hideMark/>
          </w:tcPr>
          <w:p w14:paraId="11B9CF8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671" w:type="dxa"/>
            <w:tcBorders>
              <w:top w:val="nil"/>
              <w:left w:val="nil"/>
              <w:bottom w:val="nil"/>
              <w:right w:val="nil"/>
            </w:tcBorders>
            <w:shd w:val="clear" w:color="auto" w:fill="auto"/>
            <w:noWrap/>
            <w:vAlign w:val="bottom"/>
            <w:hideMark/>
          </w:tcPr>
          <w:p w14:paraId="205BF2D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028113A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0" w:type="dxa"/>
            <w:tcBorders>
              <w:top w:val="nil"/>
              <w:left w:val="nil"/>
              <w:bottom w:val="nil"/>
              <w:right w:val="nil"/>
            </w:tcBorders>
            <w:shd w:val="clear" w:color="auto" w:fill="auto"/>
            <w:noWrap/>
            <w:vAlign w:val="bottom"/>
            <w:hideMark/>
          </w:tcPr>
          <w:p w14:paraId="2CDBC1D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05A721B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77C5D34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1" w:type="dxa"/>
            <w:tcBorders>
              <w:top w:val="nil"/>
              <w:left w:val="nil"/>
              <w:bottom w:val="nil"/>
              <w:right w:val="nil"/>
            </w:tcBorders>
            <w:shd w:val="clear" w:color="auto" w:fill="auto"/>
            <w:noWrap/>
            <w:vAlign w:val="bottom"/>
            <w:hideMark/>
          </w:tcPr>
          <w:p w14:paraId="7B465A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c>
          <w:tcPr>
            <w:tcW w:w="567" w:type="dxa"/>
            <w:tcBorders>
              <w:top w:val="nil"/>
              <w:left w:val="nil"/>
              <w:bottom w:val="nil"/>
              <w:right w:val="nil"/>
            </w:tcBorders>
            <w:shd w:val="clear" w:color="auto" w:fill="auto"/>
            <w:noWrap/>
            <w:vAlign w:val="bottom"/>
            <w:hideMark/>
          </w:tcPr>
          <w:p w14:paraId="54F88A4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r>
      <w:tr w:rsidR="001F07E7" w:rsidRPr="001F07E7" w14:paraId="2921BEAB" w14:textId="77777777" w:rsidTr="001F07E7">
        <w:trPr>
          <w:trHeight w:val="300"/>
        </w:trPr>
        <w:tc>
          <w:tcPr>
            <w:tcW w:w="567" w:type="dxa"/>
            <w:tcBorders>
              <w:top w:val="nil"/>
              <w:left w:val="nil"/>
              <w:bottom w:val="nil"/>
              <w:right w:val="nil"/>
            </w:tcBorders>
            <w:shd w:val="clear" w:color="auto" w:fill="auto"/>
            <w:noWrap/>
            <w:vAlign w:val="bottom"/>
            <w:hideMark/>
          </w:tcPr>
          <w:p w14:paraId="34EFA83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691649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17064B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-46</w:t>
            </w:r>
          </w:p>
        </w:tc>
        <w:tc>
          <w:tcPr>
            <w:tcW w:w="850" w:type="dxa"/>
            <w:tcBorders>
              <w:top w:val="nil"/>
              <w:left w:val="nil"/>
              <w:bottom w:val="nil"/>
              <w:right w:val="nil"/>
            </w:tcBorders>
            <w:shd w:val="clear" w:color="auto" w:fill="auto"/>
            <w:noWrap/>
            <w:vAlign w:val="bottom"/>
            <w:hideMark/>
          </w:tcPr>
          <w:p w14:paraId="678CB4B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1BFCAFB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47ECAE0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567" w:type="dxa"/>
            <w:tcBorders>
              <w:top w:val="nil"/>
              <w:left w:val="nil"/>
              <w:bottom w:val="nil"/>
              <w:right w:val="nil"/>
            </w:tcBorders>
            <w:shd w:val="clear" w:color="auto" w:fill="auto"/>
            <w:noWrap/>
            <w:vAlign w:val="bottom"/>
            <w:hideMark/>
          </w:tcPr>
          <w:p w14:paraId="5DDE34F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671" w:type="dxa"/>
            <w:tcBorders>
              <w:top w:val="nil"/>
              <w:left w:val="nil"/>
              <w:bottom w:val="nil"/>
              <w:right w:val="nil"/>
            </w:tcBorders>
            <w:shd w:val="clear" w:color="auto" w:fill="auto"/>
            <w:noWrap/>
            <w:vAlign w:val="bottom"/>
            <w:hideMark/>
          </w:tcPr>
          <w:p w14:paraId="30A3A8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1195405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25D2A0E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1C72859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707BF8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5EF3704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567" w:type="dxa"/>
            <w:tcBorders>
              <w:top w:val="nil"/>
              <w:left w:val="nil"/>
              <w:bottom w:val="nil"/>
              <w:right w:val="nil"/>
            </w:tcBorders>
            <w:shd w:val="clear" w:color="auto" w:fill="auto"/>
            <w:noWrap/>
            <w:vAlign w:val="bottom"/>
            <w:hideMark/>
          </w:tcPr>
          <w:p w14:paraId="3C266C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r>
      <w:tr w:rsidR="001F07E7" w:rsidRPr="001F07E7" w14:paraId="5C08C5CD" w14:textId="77777777" w:rsidTr="001F07E7">
        <w:trPr>
          <w:trHeight w:val="300"/>
        </w:trPr>
        <w:tc>
          <w:tcPr>
            <w:tcW w:w="567" w:type="dxa"/>
            <w:tcBorders>
              <w:top w:val="nil"/>
              <w:left w:val="nil"/>
              <w:bottom w:val="nil"/>
              <w:right w:val="nil"/>
            </w:tcBorders>
            <w:shd w:val="clear" w:color="auto" w:fill="auto"/>
            <w:noWrap/>
            <w:vAlign w:val="bottom"/>
            <w:hideMark/>
          </w:tcPr>
          <w:p w14:paraId="0E9C74B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2336A57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027597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743EECF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2D168F3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557FF6C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292B486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671" w:type="dxa"/>
            <w:tcBorders>
              <w:top w:val="nil"/>
              <w:left w:val="nil"/>
              <w:bottom w:val="nil"/>
              <w:right w:val="nil"/>
            </w:tcBorders>
            <w:shd w:val="clear" w:color="auto" w:fill="auto"/>
            <w:noWrap/>
            <w:vAlign w:val="bottom"/>
            <w:hideMark/>
          </w:tcPr>
          <w:p w14:paraId="7C8540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1F0A56B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63</w:t>
            </w:r>
          </w:p>
        </w:tc>
        <w:tc>
          <w:tcPr>
            <w:tcW w:w="850" w:type="dxa"/>
            <w:tcBorders>
              <w:top w:val="nil"/>
              <w:left w:val="nil"/>
              <w:bottom w:val="nil"/>
              <w:right w:val="nil"/>
            </w:tcBorders>
            <w:shd w:val="clear" w:color="auto" w:fill="auto"/>
            <w:noWrap/>
            <w:vAlign w:val="bottom"/>
            <w:hideMark/>
          </w:tcPr>
          <w:p w14:paraId="6AAD56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1" w:type="dxa"/>
            <w:tcBorders>
              <w:top w:val="nil"/>
              <w:left w:val="nil"/>
              <w:bottom w:val="nil"/>
              <w:right w:val="nil"/>
            </w:tcBorders>
            <w:shd w:val="clear" w:color="auto" w:fill="auto"/>
            <w:noWrap/>
            <w:vAlign w:val="bottom"/>
            <w:hideMark/>
          </w:tcPr>
          <w:p w14:paraId="16E65E1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1EB47DB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1" w:type="dxa"/>
            <w:tcBorders>
              <w:top w:val="nil"/>
              <w:left w:val="nil"/>
              <w:bottom w:val="nil"/>
              <w:right w:val="nil"/>
            </w:tcBorders>
            <w:shd w:val="clear" w:color="auto" w:fill="auto"/>
            <w:noWrap/>
            <w:vAlign w:val="bottom"/>
            <w:hideMark/>
          </w:tcPr>
          <w:p w14:paraId="0D4865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2D7AD34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r>
      <w:tr w:rsidR="001F07E7" w:rsidRPr="001F07E7" w14:paraId="34DE5E56" w14:textId="77777777" w:rsidTr="001F07E7">
        <w:trPr>
          <w:trHeight w:val="300"/>
        </w:trPr>
        <w:tc>
          <w:tcPr>
            <w:tcW w:w="567" w:type="dxa"/>
            <w:tcBorders>
              <w:top w:val="nil"/>
              <w:left w:val="nil"/>
              <w:bottom w:val="nil"/>
              <w:right w:val="nil"/>
            </w:tcBorders>
            <w:shd w:val="clear" w:color="auto" w:fill="auto"/>
            <w:noWrap/>
            <w:vAlign w:val="bottom"/>
            <w:hideMark/>
          </w:tcPr>
          <w:p w14:paraId="5799365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2BC6A4E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1" w:type="dxa"/>
            <w:tcBorders>
              <w:top w:val="nil"/>
              <w:left w:val="nil"/>
              <w:bottom w:val="nil"/>
              <w:right w:val="nil"/>
            </w:tcBorders>
            <w:shd w:val="clear" w:color="auto" w:fill="auto"/>
            <w:noWrap/>
            <w:vAlign w:val="bottom"/>
            <w:hideMark/>
          </w:tcPr>
          <w:p w14:paraId="7EB066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5068FFA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672502E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11EC880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567" w:type="dxa"/>
            <w:tcBorders>
              <w:top w:val="nil"/>
              <w:left w:val="nil"/>
              <w:bottom w:val="nil"/>
              <w:right w:val="nil"/>
            </w:tcBorders>
            <w:shd w:val="clear" w:color="auto" w:fill="auto"/>
            <w:noWrap/>
            <w:vAlign w:val="bottom"/>
            <w:hideMark/>
          </w:tcPr>
          <w:p w14:paraId="3A2BF61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c>
          <w:tcPr>
            <w:tcW w:w="671" w:type="dxa"/>
            <w:tcBorders>
              <w:top w:val="nil"/>
              <w:left w:val="nil"/>
              <w:bottom w:val="nil"/>
              <w:right w:val="nil"/>
            </w:tcBorders>
            <w:shd w:val="clear" w:color="auto" w:fill="auto"/>
            <w:noWrap/>
            <w:vAlign w:val="bottom"/>
            <w:hideMark/>
          </w:tcPr>
          <w:p w14:paraId="438BF5D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6B63291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562D79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299386A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1BA2261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bottom w:val="nil"/>
              <w:right w:val="nil"/>
            </w:tcBorders>
            <w:shd w:val="clear" w:color="auto" w:fill="auto"/>
            <w:noWrap/>
            <w:vAlign w:val="bottom"/>
            <w:hideMark/>
          </w:tcPr>
          <w:p w14:paraId="369BFD4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195033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r>
      <w:tr w:rsidR="001F07E7" w:rsidRPr="001F07E7" w14:paraId="0B1415A6" w14:textId="77777777" w:rsidTr="001F07E7">
        <w:trPr>
          <w:trHeight w:val="300"/>
        </w:trPr>
        <w:tc>
          <w:tcPr>
            <w:tcW w:w="567" w:type="dxa"/>
            <w:tcBorders>
              <w:top w:val="nil"/>
              <w:left w:val="nil"/>
              <w:bottom w:val="nil"/>
              <w:right w:val="nil"/>
            </w:tcBorders>
            <w:shd w:val="clear" w:color="auto" w:fill="auto"/>
            <w:noWrap/>
            <w:vAlign w:val="bottom"/>
            <w:hideMark/>
          </w:tcPr>
          <w:p w14:paraId="51D5E0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150B131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1" w:type="dxa"/>
            <w:tcBorders>
              <w:top w:val="nil"/>
              <w:left w:val="nil"/>
              <w:bottom w:val="nil"/>
              <w:right w:val="nil"/>
            </w:tcBorders>
            <w:shd w:val="clear" w:color="auto" w:fill="auto"/>
            <w:noWrap/>
            <w:vAlign w:val="bottom"/>
            <w:hideMark/>
          </w:tcPr>
          <w:p w14:paraId="64E80B6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350A7B8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6E31053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0" w:type="dxa"/>
            <w:tcBorders>
              <w:top w:val="nil"/>
              <w:left w:val="nil"/>
              <w:bottom w:val="nil"/>
              <w:right w:val="nil"/>
            </w:tcBorders>
            <w:shd w:val="clear" w:color="auto" w:fill="auto"/>
            <w:noWrap/>
            <w:vAlign w:val="bottom"/>
            <w:hideMark/>
          </w:tcPr>
          <w:p w14:paraId="69A0EFE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567" w:type="dxa"/>
            <w:tcBorders>
              <w:top w:val="nil"/>
              <w:left w:val="nil"/>
              <w:bottom w:val="nil"/>
              <w:right w:val="nil"/>
            </w:tcBorders>
            <w:shd w:val="clear" w:color="auto" w:fill="auto"/>
            <w:noWrap/>
            <w:vAlign w:val="bottom"/>
            <w:hideMark/>
          </w:tcPr>
          <w:p w14:paraId="5E207FA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671" w:type="dxa"/>
            <w:tcBorders>
              <w:top w:val="nil"/>
              <w:left w:val="nil"/>
              <w:bottom w:val="nil"/>
              <w:right w:val="nil"/>
            </w:tcBorders>
            <w:shd w:val="clear" w:color="auto" w:fill="auto"/>
            <w:noWrap/>
            <w:vAlign w:val="bottom"/>
            <w:hideMark/>
          </w:tcPr>
          <w:p w14:paraId="1FCE2AD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434E80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850" w:type="dxa"/>
            <w:tcBorders>
              <w:top w:val="nil"/>
              <w:left w:val="nil"/>
              <w:bottom w:val="nil"/>
              <w:right w:val="nil"/>
            </w:tcBorders>
            <w:shd w:val="clear" w:color="auto" w:fill="auto"/>
            <w:noWrap/>
            <w:vAlign w:val="bottom"/>
            <w:hideMark/>
          </w:tcPr>
          <w:p w14:paraId="3591708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2797579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740826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77BBE23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567" w:type="dxa"/>
            <w:tcBorders>
              <w:top w:val="nil"/>
              <w:left w:val="nil"/>
              <w:bottom w:val="nil"/>
              <w:right w:val="nil"/>
            </w:tcBorders>
            <w:shd w:val="clear" w:color="auto" w:fill="auto"/>
            <w:noWrap/>
            <w:vAlign w:val="bottom"/>
            <w:hideMark/>
          </w:tcPr>
          <w:p w14:paraId="7DE311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r>
      <w:tr w:rsidR="001F07E7" w:rsidRPr="001F07E7" w14:paraId="74A2F8F3" w14:textId="77777777" w:rsidTr="001F07E7">
        <w:trPr>
          <w:trHeight w:val="300"/>
        </w:trPr>
        <w:tc>
          <w:tcPr>
            <w:tcW w:w="567" w:type="dxa"/>
            <w:tcBorders>
              <w:top w:val="nil"/>
              <w:left w:val="nil"/>
              <w:bottom w:val="nil"/>
              <w:right w:val="nil"/>
            </w:tcBorders>
            <w:shd w:val="clear" w:color="auto" w:fill="auto"/>
            <w:noWrap/>
            <w:vAlign w:val="bottom"/>
            <w:hideMark/>
          </w:tcPr>
          <w:p w14:paraId="1C8F36E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3D392AB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bottom w:val="nil"/>
              <w:right w:val="nil"/>
            </w:tcBorders>
            <w:shd w:val="clear" w:color="auto" w:fill="auto"/>
            <w:noWrap/>
            <w:vAlign w:val="bottom"/>
            <w:hideMark/>
          </w:tcPr>
          <w:p w14:paraId="55283AD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0366493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06126C5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0BD2038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12DEB41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671" w:type="dxa"/>
            <w:tcBorders>
              <w:top w:val="nil"/>
              <w:left w:val="nil"/>
              <w:bottom w:val="nil"/>
              <w:right w:val="nil"/>
            </w:tcBorders>
            <w:shd w:val="clear" w:color="auto" w:fill="auto"/>
            <w:noWrap/>
            <w:vAlign w:val="bottom"/>
            <w:hideMark/>
          </w:tcPr>
          <w:p w14:paraId="04B023A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7454D88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760437A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1AD7853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591D70F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59833DC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1AE595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r>
      <w:tr w:rsidR="001F07E7" w:rsidRPr="001F07E7" w14:paraId="0185FD2B" w14:textId="77777777" w:rsidTr="001F07E7">
        <w:trPr>
          <w:trHeight w:val="300"/>
        </w:trPr>
        <w:tc>
          <w:tcPr>
            <w:tcW w:w="567" w:type="dxa"/>
            <w:tcBorders>
              <w:top w:val="nil"/>
              <w:left w:val="nil"/>
              <w:bottom w:val="nil"/>
              <w:right w:val="nil"/>
            </w:tcBorders>
            <w:shd w:val="clear" w:color="auto" w:fill="auto"/>
            <w:noWrap/>
            <w:vAlign w:val="bottom"/>
            <w:hideMark/>
          </w:tcPr>
          <w:p w14:paraId="2B35678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3AD0A8F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71EFC5A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167F80E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851" w:type="dxa"/>
            <w:tcBorders>
              <w:top w:val="nil"/>
              <w:left w:val="nil"/>
              <w:bottom w:val="nil"/>
              <w:right w:val="nil"/>
            </w:tcBorders>
            <w:shd w:val="clear" w:color="auto" w:fill="auto"/>
            <w:noWrap/>
            <w:vAlign w:val="bottom"/>
            <w:hideMark/>
          </w:tcPr>
          <w:p w14:paraId="3480C5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4B27B5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4D762B7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671" w:type="dxa"/>
            <w:tcBorders>
              <w:top w:val="nil"/>
              <w:left w:val="nil"/>
              <w:bottom w:val="nil"/>
              <w:right w:val="nil"/>
            </w:tcBorders>
            <w:shd w:val="clear" w:color="auto" w:fill="auto"/>
            <w:noWrap/>
            <w:vAlign w:val="bottom"/>
            <w:hideMark/>
          </w:tcPr>
          <w:p w14:paraId="496DBA8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1199F8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5AECB04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4533F2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74F2CBD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2182D8E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c>
          <w:tcPr>
            <w:tcW w:w="567" w:type="dxa"/>
            <w:tcBorders>
              <w:top w:val="nil"/>
              <w:left w:val="nil"/>
              <w:bottom w:val="nil"/>
              <w:right w:val="nil"/>
            </w:tcBorders>
            <w:shd w:val="clear" w:color="auto" w:fill="auto"/>
            <w:noWrap/>
            <w:vAlign w:val="bottom"/>
            <w:hideMark/>
          </w:tcPr>
          <w:p w14:paraId="33C757F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r>
      <w:tr w:rsidR="001F07E7" w:rsidRPr="001F07E7" w14:paraId="0DF81FD5" w14:textId="77777777" w:rsidTr="001F07E7">
        <w:trPr>
          <w:trHeight w:val="300"/>
        </w:trPr>
        <w:tc>
          <w:tcPr>
            <w:tcW w:w="567" w:type="dxa"/>
            <w:tcBorders>
              <w:top w:val="nil"/>
              <w:left w:val="nil"/>
              <w:bottom w:val="nil"/>
              <w:right w:val="nil"/>
            </w:tcBorders>
            <w:shd w:val="clear" w:color="auto" w:fill="auto"/>
            <w:noWrap/>
            <w:vAlign w:val="bottom"/>
            <w:hideMark/>
          </w:tcPr>
          <w:p w14:paraId="0C4DFFB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2757BF9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6C5DB3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57</w:t>
            </w:r>
          </w:p>
        </w:tc>
        <w:tc>
          <w:tcPr>
            <w:tcW w:w="850" w:type="dxa"/>
            <w:tcBorders>
              <w:top w:val="nil"/>
              <w:left w:val="nil"/>
              <w:bottom w:val="nil"/>
              <w:right w:val="nil"/>
            </w:tcBorders>
            <w:shd w:val="clear" w:color="auto" w:fill="auto"/>
            <w:noWrap/>
            <w:vAlign w:val="bottom"/>
            <w:hideMark/>
          </w:tcPr>
          <w:p w14:paraId="61CF1F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53</w:t>
            </w:r>
          </w:p>
        </w:tc>
        <w:tc>
          <w:tcPr>
            <w:tcW w:w="851" w:type="dxa"/>
            <w:tcBorders>
              <w:top w:val="nil"/>
              <w:left w:val="nil"/>
              <w:bottom w:val="nil"/>
              <w:right w:val="nil"/>
            </w:tcBorders>
            <w:shd w:val="clear" w:color="auto" w:fill="auto"/>
            <w:noWrap/>
            <w:vAlign w:val="bottom"/>
            <w:hideMark/>
          </w:tcPr>
          <w:p w14:paraId="61F0D78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56</w:t>
            </w:r>
          </w:p>
        </w:tc>
        <w:tc>
          <w:tcPr>
            <w:tcW w:w="850" w:type="dxa"/>
            <w:tcBorders>
              <w:top w:val="nil"/>
              <w:left w:val="nil"/>
              <w:bottom w:val="nil"/>
              <w:right w:val="nil"/>
            </w:tcBorders>
            <w:shd w:val="clear" w:color="auto" w:fill="auto"/>
            <w:noWrap/>
            <w:vAlign w:val="bottom"/>
            <w:hideMark/>
          </w:tcPr>
          <w:p w14:paraId="6F88B72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567" w:type="dxa"/>
            <w:tcBorders>
              <w:top w:val="nil"/>
              <w:left w:val="nil"/>
              <w:bottom w:val="nil"/>
              <w:right w:val="nil"/>
            </w:tcBorders>
            <w:shd w:val="clear" w:color="auto" w:fill="auto"/>
            <w:noWrap/>
            <w:vAlign w:val="bottom"/>
            <w:hideMark/>
          </w:tcPr>
          <w:p w14:paraId="6AE7F31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671" w:type="dxa"/>
            <w:tcBorders>
              <w:top w:val="nil"/>
              <w:left w:val="nil"/>
              <w:bottom w:val="nil"/>
              <w:right w:val="nil"/>
            </w:tcBorders>
            <w:shd w:val="clear" w:color="auto" w:fill="auto"/>
            <w:noWrap/>
            <w:vAlign w:val="bottom"/>
            <w:hideMark/>
          </w:tcPr>
          <w:p w14:paraId="5F66A18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7F4FE44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36F64E8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222EF13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0" w:type="dxa"/>
            <w:tcBorders>
              <w:top w:val="nil"/>
              <w:left w:val="nil"/>
              <w:bottom w:val="nil"/>
              <w:right w:val="nil"/>
            </w:tcBorders>
            <w:shd w:val="clear" w:color="auto" w:fill="auto"/>
            <w:noWrap/>
            <w:vAlign w:val="bottom"/>
            <w:hideMark/>
          </w:tcPr>
          <w:p w14:paraId="7DE803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c>
          <w:tcPr>
            <w:tcW w:w="851" w:type="dxa"/>
            <w:tcBorders>
              <w:top w:val="nil"/>
              <w:left w:val="nil"/>
              <w:bottom w:val="nil"/>
              <w:right w:val="nil"/>
            </w:tcBorders>
            <w:shd w:val="clear" w:color="auto" w:fill="auto"/>
            <w:noWrap/>
            <w:vAlign w:val="bottom"/>
            <w:hideMark/>
          </w:tcPr>
          <w:p w14:paraId="48E693E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567" w:type="dxa"/>
            <w:tcBorders>
              <w:top w:val="nil"/>
              <w:left w:val="nil"/>
              <w:bottom w:val="nil"/>
              <w:right w:val="nil"/>
            </w:tcBorders>
            <w:shd w:val="clear" w:color="auto" w:fill="auto"/>
            <w:noWrap/>
            <w:vAlign w:val="bottom"/>
            <w:hideMark/>
          </w:tcPr>
          <w:p w14:paraId="50C418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r>
      <w:tr w:rsidR="001F07E7" w:rsidRPr="001F07E7" w14:paraId="1031D7ED" w14:textId="77777777" w:rsidTr="001F07E7">
        <w:trPr>
          <w:trHeight w:val="300"/>
        </w:trPr>
        <w:tc>
          <w:tcPr>
            <w:tcW w:w="567" w:type="dxa"/>
            <w:tcBorders>
              <w:top w:val="nil"/>
              <w:left w:val="nil"/>
              <w:bottom w:val="nil"/>
              <w:right w:val="nil"/>
            </w:tcBorders>
            <w:shd w:val="clear" w:color="auto" w:fill="auto"/>
            <w:noWrap/>
            <w:vAlign w:val="bottom"/>
            <w:hideMark/>
          </w:tcPr>
          <w:p w14:paraId="02E9DA1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605F6DA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47FF8C3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31B23EC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1E1FC96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0" w:type="dxa"/>
            <w:tcBorders>
              <w:top w:val="nil"/>
              <w:left w:val="nil"/>
              <w:bottom w:val="nil"/>
              <w:right w:val="nil"/>
            </w:tcBorders>
            <w:shd w:val="clear" w:color="auto" w:fill="auto"/>
            <w:noWrap/>
            <w:vAlign w:val="bottom"/>
            <w:hideMark/>
          </w:tcPr>
          <w:p w14:paraId="447EAEE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4B0924D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671" w:type="dxa"/>
            <w:tcBorders>
              <w:top w:val="nil"/>
              <w:left w:val="nil"/>
              <w:bottom w:val="nil"/>
              <w:right w:val="nil"/>
            </w:tcBorders>
            <w:shd w:val="clear" w:color="auto" w:fill="auto"/>
            <w:noWrap/>
            <w:vAlign w:val="bottom"/>
            <w:hideMark/>
          </w:tcPr>
          <w:p w14:paraId="38D64FA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10BA78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5CAC029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49</w:t>
            </w:r>
          </w:p>
        </w:tc>
        <w:tc>
          <w:tcPr>
            <w:tcW w:w="851" w:type="dxa"/>
            <w:tcBorders>
              <w:top w:val="nil"/>
              <w:left w:val="nil"/>
              <w:bottom w:val="nil"/>
              <w:right w:val="nil"/>
            </w:tcBorders>
            <w:shd w:val="clear" w:color="auto" w:fill="auto"/>
            <w:noWrap/>
            <w:vAlign w:val="bottom"/>
            <w:hideMark/>
          </w:tcPr>
          <w:p w14:paraId="4DEC056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0" w:type="dxa"/>
            <w:tcBorders>
              <w:top w:val="nil"/>
              <w:left w:val="nil"/>
              <w:bottom w:val="nil"/>
              <w:right w:val="nil"/>
            </w:tcBorders>
            <w:shd w:val="clear" w:color="auto" w:fill="auto"/>
            <w:noWrap/>
            <w:vAlign w:val="bottom"/>
            <w:hideMark/>
          </w:tcPr>
          <w:p w14:paraId="729893F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1" w:type="dxa"/>
            <w:tcBorders>
              <w:top w:val="nil"/>
              <w:left w:val="nil"/>
              <w:bottom w:val="nil"/>
              <w:right w:val="nil"/>
            </w:tcBorders>
            <w:shd w:val="clear" w:color="auto" w:fill="auto"/>
            <w:noWrap/>
            <w:vAlign w:val="bottom"/>
            <w:hideMark/>
          </w:tcPr>
          <w:p w14:paraId="6270559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567" w:type="dxa"/>
            <w:tcBorders>
              <w:top w:val="nil"/>
              <w:left w:val="nil"/>
              <w:bottom w:val="nil"/>
              <w:right w:val="nil"/>
            </w:tcBorders>
            <w:shd w:val="clear" w:color="auto" w:fill="auto"/>
            <w:noWrap/>
            <w:vAlign w:val="bottom"/>
            <w:hideMark/>
          </w:tcPr>
          <w:p w14:paraId="0A91A34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r>
      <w:tr w:rsidR="001F07E7" w:rsidRPr="001F07E7" w14:paraId="27DCCBA1" w14:textId="77777777" w:rsidTr="001F07E7">
        <w:trPr>
          <w:trHeight w:val="300"/>
        </w:trPr>
        <w:tc>
          <w:tcPr>
            <w:tcW w:w="567" w:type="dxa"/>
            <w:tcBorders>
              <w:top w:val="nil"/>
              <w:left w:val="nil"/>
              <w:bottom w:val="nil"/>
              <w:right w:val="nil"/>
            </w:tcBorders>
            <w:shd w:val="clear" w:color="auto" w:fill="auto"/>
            <w:noWrap/>
            <w:vAlign w:val="bottom"/>
            <w:hideMark/>
          </w:tcPr>
          <w:p w14:paraId="63355F9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11A1CC9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0731E24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52</w:t>
            </w:r>
          </w:p>
        </w:tc>
        <w:tc>
          <w:tcPr>
            <w:tcW w:w="850" w:type="dxa"/>
            <w:tcBorders>
              <w:top w:val="nil"/>
              <w:left w:val="nil"/>
              <w:bottom w:val="nil"/>
              <w:right w:val="nil"/>
            </w:tcBorders>
            <w:shd w:val="clear" w:color="auto" w:fill="auto"/>
            <w:noWrap/>
            <w:vAlign w:val="bottom"/>
            <w:hideMark/>
          </w:tcPr>
          <w:p w14:paraId="1FC233C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1" w:type="dxa"/>
            <w:tcBorders>
              <w:top w:val="nil"/>
              <w:left w:val="nil"/>
              <w:bottom w:val="nil"/>
              <w:right w:val="nil"/>
            </w:tcBorders>
            <w:shd w:val="clear" w:color="auto" w:fill="auto"/>
            <w:noWrap/>
            <w:vAlign w:val="bottom"/>
            <w:hideMark/>
          </w:tcPr>
          <w:p w14:paraId="78483F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06C8D4D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6199237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671" w:type="dxa"/>
            <w:tcBorders>
              <w:top w:val="nil"/>
              <w:left w:val="nil"/>
              <w:bottom w:val="nil"/>
              <w:right w:val="nil"/>
            </w:tcBorders>
            <w:shd w:val="clear" w:color="auto" w:fill="auto"/>
            <w:noWrap/>
            <w:vAlign w:val="bottom"/>
            <w:hideMark/>
          </w:tcPr>
          <w:p w14:paraId="4AF2D91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617EEBB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5D24E92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1" w:type="dxa"/>
            <w:tcBorders>
              <w:top w:val="nil"/>
              <w:left w:val="nil"/>
              <w:bottom w:val="nil"/>
              <w:right w:val="nil"/>
            </w:tcBorders>
            <w:shd w:val="clear" w:color="auto" w:fill="auto"/>
            <w:noWrap/>
            <w:vAlign w:val="bottom"/>
            <w:hideMark/>
          </w:tcPr>
          <w:p w14:paraId="6C12313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10F640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1" w:type="dxa"/>
            <w:tcBorders>
              <w:top w:val="nil"/>
              <w:left w:val="nil"/>
              <w:bottom w:val="nil"/>
              <w:right w:val="nil"/>
            </w:tcBorders>
            <w:shd w:val="clear" w:color="auto" w:fill="auto"/>
            <w:noWrap/>
            <w:vAlign w:val="bottom"/>
            <w:hideMark/>
          </w:tcPr>
          <w:p w14:paraId="5220D93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567" w:type="dxa"/>
            <w:tcBorders>
              <w:top w:val="nil"/>
              <w:left w:val="nil"/>
              <w:bottom w:val="nil"/>
              <w:right w:val="nil"/>
            </w:tcBorders>
            <w:shd w:val="clear" w:color="auto" w:fill="auto"/>
            <w:noWrap/>
            <w:vAlign w:val="bottom"/>
            <w:hideMark/>
          </w:tcPr>
          <w:p w14:paraId="51398CD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r>
      <w:tr w:rsidR="001F07E7" w:rsidRPr="001F07E7" w14:paraId="2908ADEC" w14:textId="77777777" w:rsidTr="001F07E7">
        <w:trPr>
          <w:trHeight w:val="300"/>
        </w:trPr>
        <w:tc>
          <w:tcPr>
            <w:tcW w:w="567" w:type="dxa"/>
            <w:tcBorders>
              <w:top w:val="nil"/>
              <w:left w:val="nil"/>
              <w:bottom w:val="nil"/>
              <w:right w:val="nil"/>
            </w:tcBorders>
            <w:shd w:val="clear" w:color="auto" w:fill="auto"/>
            <w:noWrap/>
            <w:vAlign w:val="bottom"/>
            <w:hideMark/>
          </w:tcPr>
          <w:p w14:paraId="5C7CA9D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358B97F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475174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1AEDA04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292A42E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55551E2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567" w:type="dxa"/>
            <w:tcBorders>
              <w:top w:val="nil"/>
              <w:left w:val="nil"/>
              <w:bottom w:val="nil"/>
              <w:right w:val="nil"/>
            </w:tcBorders>
            <w:shd w:val="clear" w:color="auto" w:fill="auto"/>
            <w:noWrap/>
            <w:vAlign w:val="bottom"/>
            <w:hideMark/>
          </w:tcPr>
          <w:p w14:paraId="3D72017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671" w:type="dxa"/>
            <w:tcBorders>
              <w:top w:val="nil"/>
              <w:left w:val="nil"/>
              <w:bottom w:val="nil"/>
              <w:right w:val="nil"/>
            </w:tcBorders>
            <w:shd w:val="clear" w:color="auto" w:fill="auto"/>
            <w:noWrap/>
            <w:vAlign w:val="bottom"/>
            <w:hideMark/>
          </w:tcPr>
          <w:p w14:paraId="59AF7A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3BF062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0FF05C4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1" w:type="dxa"/>
            <w:tcBorders>
              <w:top w:val="nil"/>
              <w:left w:val="nil"/>
              <w:bottom w:val="nil"/>
              <w:right w:val="nil"/>
            </w:tcBorders>
            <w:shd w:val="clear" w:color="auto" w:fill="auto"/>
            <w:noWrap/>
            <w:vAlign w:val="bottom"/>
            <w:hideMark/>
          </w:tcPr>
          <w:p w14:paraId="131112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10ED17D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72B78A2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063B390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r>
      <w:tr w:rsidR="001F07E7" w:rsidRPr="001F07E7" w14:paraId="1A909406" w14:textId="77777777" w:rsidTr="001F07E7">
        <w:trPr>
          <w:trHeight w:val="300"/>
        </w:trPr>
        <w:tc>
          <w:tcPr>
            <w:tcW w:w="567" w:type="dxa"/>
            <w:tcBorders>
              <w:top w:val="nil"/>
              <w:left w:val="nil"/>
              <w:bottom w:val="nil"/>
              <w:right w:val="nil"/>
            </w:tcBorders>
            <w:shd w:val="clear" w:color="auto" w:fill="auto"/>
            <w:noWrap/>
            <w:vAlign w:val="bottom"/>
            <w:hideMark/>
          </w:tcPr>
          <w:p w14:paraId="4D04F66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526E76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72B9BB7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52</w:t>
            </w:r>
          </w:p>
        </w:tc>
        <w:tc>
          <w:tcPr>
            <w:tcW w:w="850" w:type="dxa"/>
            <w:tcBorders>
              <w:top w:val="nil"/>
              <w:left w:val="nil"/>
              <w:bottom w:val="nil"/>
              <w:right w:val="nil"/>
            </w:tcBorders>
            <w:shd w:val="clear" w:color="auto" w:fill="auto"/>
            <w:noWrap/>
            <w:vAlign w:val="bottom"/>
            <w:hideMark/>
          </w:tcPr>
          <w:p w14:paraId="5A590F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50</w:t>
            </w:r>
          </w:p>
        </w:tc>
        <w:tc>
          <w:tcPr>
            <w:tcW w:w="851" w:type="dxa"/>
            <w:tcBorders>
              <w:top w:val="nil"/>
              <w:left w:val="nil"/>
              <w:bottom w:val="nil"/>
              <w:right w:val="nil"/>
            </w:tcBorders>
            <w:shd w:val="clear" w:color="auto" w:fill="auto"/>
            <w:noWrap/>
            <w:vAlign w:val="bottom"/>
            <w:hideMark/>
          </w:tcPr>
          <w:p w14:paraId="25BC600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46BBEA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567" w:type="dxa"/>
            <w:tcBorders>
              <w:top w:val="nil"/>
              <w:left w:val="nil"/>
              <w:bottom w:val="nil"/>
              <w:right w:val="nil"/>
            </w:tcBorders>
            <w:shd w:val="clear" w:color="auto" w:fill="auto"/>
            <w:noWrap/>
            <w:vAlign w:val="bottom"/>
            <w:hideMark/>
          </w:tcPr>
          <w:p w14:paraId="32248A9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671" w:type="dxa"/>
            <w:tcBorders>
              <w:top w:val="nil"/>
              <w:left w:val="nil"/>
              <w:bottom w:val="nil"/>
              <w:right w:val="nil"/>
            </w:tcBorders>
            <w:shd w:val="clear" w:color="auto" w:fill="auto"/>
            <w:noWrap/>
            <w:vAlign w:val="bottom"/>
            <w:hideMark/>
          </w:tcPr>
          <w:p w14:paraId="3EE5788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044CC8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10C035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38CF092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0" w:type="dxa"/>
            <w:tcBorders>
              <w:top w:val="nil"/>
              <w:left w:val="nil"/>
              <w:bottom w:val="nil"/>
              <w:right w:val="nil"/>
            </w:tcBorders>
            <w:shd w:val="clear" w:color="auto" w:fill="auto"/>
            <w:noWrap/>
            <w:vAlign w:val="bottom"/>
            <w:hideMark/>
          </w:tcPr>
          <w:p w14:paraId="799E82C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1" w:type="dxa"/>
            <w:tcBorders>
              <w:top w:val="nil"/>
              <w:left w:val="nil"/>
              <w:bottom w:val="nil"/>
              <w:right w:val="nil"/>
            </w:tcBorders>
            <w:shd w:val="clear" w:color="auto" w:fill="auto"/>
            <w:noWrap/>
            <w:vAlign w:val="bottom"/>
            <w:hideMark/>
          </w:tcPr>
          <w:p w14:paraId="510C81F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567" w:type="dxa"/>
            <w:tcBorders>
              <w:top w:val="nil"/>
              <w:left w:val="nil"/>
              <w:bottom w:val="nil"/>
              <w:right w:val="nil"/>
            </w:tcBorders>
            <w:shd w:val="clear" w:color="auto" w:fill="auto"/>
            <w:noWrap/>
            <w:vAlign w:val="bottom"/>
            <w:hideMark/>
          </w:tcPr>
          <w:p w14:paraId="67E36B1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r>
      <w:tr w:rsidR="001F07E7" w:rsidRPr="001F07E7" w14:paraId="57FCC4C8" w14:textId="77777777" w:rsidTr="001F07E7">
        <w:trPr>
          <w:trHeight w:val="300"/>
        </w:trPr>
        <w:tc>
          <w:tcPr>
            <w:tcW w:w="567" w:type="dxa"/>
            <w:tcBorders>
              <w:top w:val="nil"/>
              <w:left w:val="nil"/>
              <w:bottom w:val="nil"/>
              <w:right w:val="nil"/>
            </w:tcBorders>
            <w:shd w:val="clear" w:color="auto" w:fill="auto"/>
            <w:noWrap/>
            <w:vAlign w:val="bottom"/>
            <w:hideMark/>
          </w:tcPr>
          <w:p w14:paraId="378B59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78050E2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bottom w:val="nil"/>
              <w:right w:val="nil"/>
            </w:tcBorders>
            <w:shd w:val="clear" w:color="auto" w:fill="auto"/>
            <w:noWrap/>
            <w:vAlign w:val="bottom"/>
            <w:hideMark/>
          </w:tcPr>
          <w:p w14:paraId="74FD6F3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39A1A5D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1" w:type="dxa"/>
            <w:tcBorders>
              <w:top w:val="nil"/>
              <w:left w:val="nil"/>
              <w:bottom w:val="nil"/>
              <w:right w:val="nil"/>
            </w:tcBorders>
            <w:shd w:val="clear" w:color="auto" w:fill="auto"/>
            <w:noWrap/>
            <w:vAlign w:val="bottom"/>
            <w:hideMark/>
          </w:tcPr>
          <w:p w14:paraId="09632C5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3CA941F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567" w:type="dxa"/>
            <w:tcBorders>
              <w:top w:val="nil"/>
              <w:left w:val="nil"/>
              <w:bottom w:val="nil"/>
              <w:right w:val="nil"/>
            </w:tcBorders>
            <w:shd w:val="clear" w:color="auto" w:fill="auto"/>
            <w:noWrap/>
            <w:vAlign w:val="bottom"/>
            <w:hideMark/>
          </w:tcPr>
          <w:p w14:paraId="4454E0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671" w:type="dxa"/>
            <w:tcBorders>
              <w:top w:val="nil"/>
              <w:left w:val="nil"/>
              <w:bottom w:val="nil"/>
              <w:right w:val="nil"/>
            </w:tcBorders>
            <w:shd w:val="clear" w:color="auto" w:fill="auto"/>
            <w:noWrap/>
            <w:vAlign w:val="bottom"/>
            <w:hideMark/>
          </w:tcPr>
          <w:p w14:paraId="0723159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709" w:type="dxa"/>
            <w:tcBorders>
              <w:top w:val="nil"/>
              <w:left w:val="nil"/>
              <w:bottom w:val="nil"/>
              <w:right w:val="nil"/>
            </w:tcBorders>
            <w:shd w:val="clear" w:color="auto" w:fill="auto"/>
            <w:noWrap/>
            <w:vAlign w:val="bottom"/>
            <w:hideMark/>
          </w:tcPr>
          <w:p w14:paraId="6800A3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7B8BE2F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-57</w:t>
            </w:r>
          </w:p>
        </w:tc>
        <w:tc>
          <w:tcPr>
            <w:tcW w:w="851" w:type="dxa"/>
            <w:tcBorders>
              <w:top w:val="nil"/>
              <w:left w:val="nil"/>
              <w:bottom w:val="nil"/>
              <w:right w:val="nil"/>
            </w:tcBorders>
            <w:shd w:val="clear" w:color="auto" w:fill="auto"/>
            <w:noWrap/>
            <w:vAlign w:val="bottom"/>
            <w:hideMark/>
          </w:tcPr>
          <w:p w14:paraId="4090378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-54</w:t>
            </w:r>
          </w:p>
        </w:tc>
        <w:tc>
          <w:tcPr>
            <w:tcW w:w="850" w:type="dxa"/>
            <w:tcBorders>
              <w:top w:val="nil"/>
              <w:left w:val="nil"/>
              <w:bottom w:val="nil"/>
              <w:right w:val="nil"/>
            </w:tcBorders>
            <w:shd w:val="clear" w:color="auto" w:fill="auto"/>
            <w:noWrap/>
            <w:vAlign w:val="bottom"/>
            <w:hideMark/>
          </w:tcPr>
          <w:p w14:paraId="77AE85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-59</w:t>
            </w:r>
          </w:p>
        </w:tc>
        <w:tc>
          <w:tcPr>
            <w:tcW w:w="851" w:type="dxa"/>
            <w:tcBorders>
              <w:top w:val="nil"/>
              <w:left w:val="nil"/>
              <w:bottom w:val="nil"/>
              <w:right w:val="nil"/>
            </w:tcBorders>
            <w:shd w:val="clear" w:color="auto" w:fill="auto"/>
            <w:noWrap/>
            <w:vAlign w:val="bottom"/>
            <w:hideMark/>
          </w:tcPr>
          <w:p w14:paraId="7D46D18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-47</w:t>
            </w:r>
          </w:p>
        </w:tc>
        <w:tc>
          <w:tcPr>
            <w:tcW w:w="567" w:type="dxa"/>
            <w:tcBorders>
              <w:top w:val="nil"/>
              <w:left w:val="nil"/>
              <w:bottom w:val="nil"/>
              <w:right w:val="nil"/>
            </w:tcBorders>
            <w:shd w:val="clear" w:color="auto" w:fill="auto"/>
            <w:noWrap/>
            <w:vAlign w:val="bottom"/>
            <w:hideMark/>
          </w:tcPr>
          <w:p w14:paraId="20E04D2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-49</w:t>
            </w:r>
          </w:p>
        </w:tc>
      </w:tr>
      <w:tr w:rsidR="001F07E7" w:rsidRPr="001F07E7" w14:paraId="49CA7D10" w14:textId="77777777" w:rsidTr="001F07E7">
        <w:trPr>
          <w:trHeight w:val="300"/>
        </w:trPr>
        <w:tc>
          <w:tcPr>
            <w:tcW w:w="567" w:type="dxa"/>
            <w:tcBorders>
              <w:top w:val="nil"/>
              <w:left w:val="nil"/>
              <w:bottom w:val="nil"/>
              <w:right w:val="nil"/>
            </w:tcBorders>
            <w:shd w:val="clear" w:color="auto" w:fill="auto"/>
            <w:noWrap/>
            <w:vAlign w:val="bottom"/>
            <w:hideMark/>
          </w:tcPr>
          <w:p w14:paraId="171610E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449395D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6CE7E8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17CB204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66A1A5B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6260707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567" w:type="dxa"/>
            <w:tcBorders>
              <w:top w:val="nil"/>
              <w:left w:val="nil"/>
              <w:bottom w:val="nil"/>
              <w:right w:val="nil"/>
            </w:tcBorders>
            <w:shd w:val="clear" w:color="auto" w:fill="auto"/>
            <w:noWrap/>
            <w:vAlign w:val="bottom"/>
            <w:hideMark/>
          </w:tcPr>
          <w:p w14:paraId="28C69A0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671" w:type="dxa"/>
            <w:tcBorders>
              <w:top w:val="nil"/>
              <w:left w:val="nil"/>
              <w:bottom w:val="nil"/>
              <w:right w:val="nil"/>
            </w:tcBorders>
            <w:shd w:val="clear" w:color="auto" w:fill="auto"/>
            <w:noWrap/>
            <w:vAlign w:val="bottom"/>
            <w:hideMark/>
          </w:tcPr>
          <w:p w14:paraId="660F1B5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6C989F8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362E31A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2534961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6D6E947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4642AE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072FA49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r>
      <w:tr w:rsidR="001F07E7" w:rsidRPr="001F07E7" w14:paraId="5A23E28A" w14:textId="77777777" w:rsidTr="001F07E7">
        <w:trPr>
          <w:trHeight w:val="300"/>
        </w:trPr>
        <w:tc>
          <w:tcPr>
            <w:tcW w:w="567" w:type="dxa"/>
            <w:tcBorders>
              <w:top w:val="nil"/>
              <w:left w:val="nil"/>
              <w:bottom w:val="nil"/>
              <w:right w:val="nil"/>
            </w:tcBorders>
            <w:shd w:val="clear" w:color="auto" w:fill="auto"/>
            <w:noWrap/>
            <w:vAlign w:val="bottom"/>
            <w:hideMark/>
          </w:tcPr>
          <w:p w14:paraId="782CB5D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6648C9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1" w:type="dxa"/>
            <w:tcBorders>
              <w:top w:val="nil"/>
              <w:left w:val="nil"/>
              <w:bottom w:val="nil"/>
              <w:right w:val="nil"/>
            </w:tcBorders>
            <w:shd w:val="clear" w:color="auto" w:fill="auto"/>
            <w:noWrap/>
            <w:vAlign w:val="bottom"/>
            <w:hideMark/>
          </w:tcPr>
          <w:p w14:paraId="116A0FE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2CF0E24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302614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850" w:type="dxa"/>
            <w:tcBorders>
              <w:top w:val="nil"/>
              <w:left w:val="nil"/>
              <w:bottom w:val="nil"/>
              <w:right w:val="nil"/>
            </w:tcBorders>
            <w:shd w:val="clear" w:color="auto" w:fill="auto"/>
            <w:noWrap/>
            <w:vAlign w:val="bottom"/>
            <w:hideMark/>
          </w:tcPr>
          <w:p w14:paraId="3FF75B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567" w:type="dxa"/>
            <w:tcBorders>
              <w:top w:val="nil"/>
              <w:left w:val="nil"/>
              <w:bottom w:val="nil"/>
              <w:right w:val="nil"/>
            </w:tcBorders>
            <w:shd w:val="clear" w:color="auto" w:fill="auto"/>
            <w:noWrap/>
            <w:vAlign w:val="bottom"/>
            <w:hideMark/>
          </w:tcPr>
          <w:p w14:paraId="0F7FFA7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671" w:type="dxa"/>
            <w:tcBorders>
              <w:top w:val="nil"/>
              <w:left w:val="nil"/>
              <w:bottom w:val="nil"/>
              <w:right w:val="nil"/>
            </w:tcBorders>
            <w:shd w:val="clear" w:color="auto" w:fill="auto"/>
            <w:noWrap/>
            <w:vAlign w:val="bottom"/>
            <w:hideMark/>
          </w:tcPr>
          <w:p w14:paraId="3BB8F46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41843A2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65</w:t>
            </w:r>
          </w:p>
        </w:tc>
        <w:tc>
          <w:tcPr>
            <w:tcW w:w="850" w:type="dxa"/>
            <w:tcBorders>
              <w:top w:val="nil"/>
              <w:left w:val="nil"/>
              <w:bottom w:val="nil"/>
              <w:right w:val="nil"/>
            </w:tcBorders>
            <w:shd w:val="clear" w:color="auto" w:fill="auto"/>
            <w:noWrap/>
            <w:vAlign w:val="bottom"/>
            <w:hideMark/>
          </w:tcPr>
          <w:p w14:paraId="08B8C3B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1" w:type="dxa"/>
            <w:tcBorders>
              <w:top w:val="nil"/>
              <w:left w:val="nil"/>
              <w:bottom w:val="nil"/>
              <w:right w:val="nil"/>
            </w:tcBorders>
            <w:shd w:val="clear" w:color="auto" w:fill="auto"/>
            <w:noWrap/>
            <w:vAlign w:val="bottom"/>
            <w:hideMark/>
          </w:tcPr>
          <w:p w14:paraId="3339F90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5212A94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1" w:type="dxa"/>
            <w:tcBorders>
              <w:top w:val="nil"/>
              <w:left w:val="nil"/>
              <w:bottom w:val="nil"/>
              <w:right w:val="nil"/>
            </w:tcBorders>
            <w:shd w:val="clear" w:color="auto" w:fill="auto"/>
            <w:noWrap/>
            <w:vAlign w:val="bottom"/>
            <w:hideMark/>
          </w:tcPr>
          <w:p w14:paraId="30F4E3A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3DCF70B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r>
      <w:tr w:rsidR="001F07E7" w:rsidRPr="001F07E7" w14:paraId="60272D21" w14:textId="77777777" w:rsidTr="001F07E7">
        <w:trPr>
          <w:trHeight w:val="300"/>
        </w:trPr>
        <w:tc>
          <w:tcPr>
            <w:tcW w:w="567" w:type="dxa"/>
            <w:tcBorders>
              <w:top w:val="nil"/>
              <w:left w:val="nil"/>
              <w:bottom w:val="nil"/>
              <w:right w:val="nil"/>
            </w:tcBorders>
            <w:shd w:val="clear" w:color="auto" w:fill="auto"/>
            <w:noWrap/>
            <w:vAlign w:val="bottom"/>
            <w:hideMark/>
          </w:tcPr>
          <w:p w14:paraId="2DB69B9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517C4A1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283465A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7D2D4C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4DD237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14AC8DA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3AC21C2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671" w:type="dxa"/>
            <w:tcBorders>
              <w:top w:val="nil"/>
              <w:left w:val="nil"/>
              <w:bottom w:val="nil"/>
              <w:right w:val="nil"/>
            </w:tcBorders>
            <w:shd w:val="clear" w:color="auto" w:fill="auto"/>
            <w:noWrap/>
            <w:vAlign w:val="bottom"/>
            <w:hideMark/>
          </w:tcPr>
          <w:p w14:paraId="43BFB72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2CE20D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77310D9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2FE30D4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348067D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3D1C1B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7A5669D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r>
      <w:tr w:rsidR="001F07E7" w:rsidRPr="001F07E7" w14:paraId="5B040637" w14:textId="77777777" w:rsidTr="001F07E7">
        <w:trPr>
          <w:trHeight w:val="300"/>
        </w:trPr>
        <w:tc>
          <w:tcPr>
            <w:tcW w:w="567" w:type="dxa"/>
            <w:tcBorders>
              <w:top w:val="nil"/>
              <w:left w:val="nil"/>
              <w:bottom w:val="nil"/>
              <w:right w:val="nil"/>
            </w:tcBorders>
            <w:shd w:val="clear" w:color="auto" w:fill="auto"/>
            <w:noWrap/>
            <w:vAlign w:val="bottom"/>
            <w:hideMark/>
          </w:tcPr>
          <w:p w14:paraId="59FB24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709" w:type="dxa"/>
            <w:tcBorders>
              <w:top w:val="nil"/>
              <w:left w:val="nil"/>
              <w:bottom w:val="nil"/>
              <w:right w:val="nil"/>
            </w:tcBorders>
            <w:shd w:val="clear" w:color="auto" w:fill="auto"/>
            <w:noWrap/>
            <w:vAlign w:val="bottom"/>
            <w:hideMark/>
          </w:tcPr>
          <w:p w14:paraId="12B52B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1" w:type="dxa"/>
            <w:tcBorders>
              <w:top w:val="nil"/>
              <w:left w:val="nil"/>
              <w:bottom w:val="nil"/>
              <w:right w:val="nil"/>
            </w:tcBorders>
            <w:shd w:val="clear" w:color="auto" w:fill="auto"/>
            <w:noWrap/>
            <w:vAlign w:val="bottom"/>
            <w:hideMark/>
          </w:tcPr>
          <w:p w14:paraId="4B4753C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0" w:type="dxa"/>
            <w:tcBorders>
              <w:top w:val="nil"/>
              <w:left w:val="nil"/>
              <w:bottom w:val="nil"/>
              <w:right w:val="nil"/>
            </w:tcBorders>
            <w:shd w:val="clear" w:color="auto" w:fill="auto"/>
            <w:noWrap/>
            <w:vAlign w:val="bottom"/>
            <w:hideMark/>
          </w:tcPr>
          <w:p w14:paraId="0A6552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6C2B4E4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5467B1A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567" w:type="dxa"/>
            <w:tcBorders>
              <w:top w:val="nil"/>
              <w:left w:val="nil"/>
              <w:bottom w:val="nil"/>
              <w:right w:val="nil"/>
            </w:tcBorders>
            <w:shd w:val="clear" w:color="auto" w:fill="auto"/>
            <w:noWrap/>
            <w:vAlign w:val="bottom"/>
            <w:hideMark/>
          </w:tcPr>
          <w:p w14:paraId="2916E07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6DAEAAD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60DD0A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45</w:t>
            </w:r>
          </w:p>
        </w:tc>
        <w:tc>
          <w:tcPr>
            <w:tcW w:w="850" w:type="dxa"/>
            <w:tcBorders>
              <w:top w:val="nil"/>
              <w:left w:val="nil"/>
              <w:bottom w:val="nil"/>
              <w:right w:val="nil"/>
            </w:tcBorders>
            <w:shd w:val="clear" w:color="auto" w:fill="auto"/>
            <w:noWrap/>
            <w:vAlign w:val="bottom"/>
            <w:hideMark/>
          </w:tcPr>
          <w:p w14:paraId="1AE29E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02F1CC6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113A4C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0492CB5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567" w:type="dxa"/>
            <w:tcBorders>
              <w:top w:val="nil"/>
              <w:left w:val="nil"/>
              <w:bottom w:val="nil"/>
              <w:right w:val="nil"/>
            </w:tcBorders>
            <w:shd w:val="clear" w:color="auto" w:fill="auto"/>
            <w:noWrap/>
            <w:vAlign w:val="bottom"/>
            <w:hideMark/>
          </w:tcPr>
          <w:p w14:paraId="0E90907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r>
      <w:tr w:rsidR="001F07E7" w:rsidRPr="001F07E7" w14:paraId="071F0612" w14:textId="77777777" w:rsidTr="001F07E7">
        <w:trPr>
          <w:trHeight w:val="300"/>
        </w:trPr>
        <w:tc>
          <w:tcPr>
            <w:tcW w:w="567" w:type="dxa"/>
            <w:tcBorders>
              <w:top w:val="nil"/>
              <w:left w:val="nil"/>
              <w:bottom w:val="nil"/>
              <w:right w:val="nil"/>
            </w:tcBorders>
            <w:shd w:val="clear" w:color="auto" w:fill="auto"/>
            <w:noWrap/>
            <w:vAlign w:val="bottom"/>
            <w:hideMark/>
          </w:tcPr>
          <w:p w14:paraId="446F61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7FE9CC0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47448F1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2C3162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7D95301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5F62AF7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567" w:type="dxa"/>
            <w:tcBorders>
              <w:top w:val="nil"/>
              <w:left w:val="nil"/>
              <w:bottom w:val="nil"/>
              <w:right w:val="nil"/>
            </w:tcBorders>
            <w:shd w:val="clear" w:color="auto" w:fill="auto"/>
            <w:noWrap/>
            <w:vAlign w:val="bottom"/>
            <w:hideMark/>
          </w:tcPr>
          <w:p w14:paraId="67F1F1E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671" w:type="dxa"/>
            <w:tcBorders>
              <w:top w:val="nil"/>
              <w:left w:val="nil"/>
              <w:bottom w:val="nil"/>
              <w:right w:val="nil"/>
            </w:tcBorders>
            <w:shd w:val="clear" w:color="auto" w:fill="auto"/>
            <w:noWrap/>
            <w:vAlign w:val="bottom"/>
            <w:hideMark/>
          </w:tcPr>
          <w:p w14:paraId="47D9C89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08F1200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0" w:type="dxa"/>
            <w:tcBorders>
              <w:top w:val="nil"/>
              <w:left w:val="nil"/>
              <w:bottom w:val="nil"/>
              <w:right w:val="nil"/>
            </w:tcBorders>
            <w:shd w:val="clear" w:color="auto" w:fill="auto"/>
            <w:noWrap/>
            <w:vAlign w:val="bottom"/>
            <w:hideMark/>
          </w:tcPr>
          <w:p w14:paraId="25655CF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3CAD50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5FF8B1C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62C8F6B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567" w:type="dxa"/>
            <w:tcBorders>
              <w:top w:val="nil"/>
              <w:left w:val="nil"/>
              <w:bottom w:val="nil"/>
              <w:right w:val="nil"/>
            </w:tcBorders>
            <w:shd w:val="clear" w:color="auto" w:fill="auto"/>
            <w:noWrap/>
            <w:vAlign w:val="bottom"/>
            <w:hideMark/>
          </w:tcPr>
          <w:p w14:paraId="52AE632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r>
      <w:tr w:rsidR="001F07E7" w:rsidRPr="001F07E7" w14:paraId="4EFD12BA" w14:textId="77777777" w:rsidTr="001F07E7">
        <w:trPr>
          <w:trHeight w:val="300"/>
        </w:trPr>
        <w:tc>
          <w:tcPr>
            <w:tcW w:w="567" w:type="dxa"/>
            <w:tcBorders>
              <w:top w:val="nil"/>
              <w:left w:val="nil"/>
              <w:bottom w:val="nil"/>
              <w:right w:val="nil"/>
            </w:tcBorders>
            <w:shd w:val="clear" w:color="auto" w:fill="auto"/>
            <w:noWrap/>
            <w:vAlign w:val="bottom"/>
            <w:hideMark/>
          </w:tcPr>
          <w:p w14:paraId="4C38A2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33C975A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1" w:type="dxa"/>
            <w:tcBorders>
              <w:top w:val="nil"/>
              <w:left w:val="nil"/>
              <w:bottom w:val="nil"/>
              <w:right w:val="nil"/>
            </w:tcBorders>
            <w:shd w:val="clear" w:color="auto" w:fill="auto"/>
            <w:noWrap/>
            <w:vAlign w:val="bottom"/>
            <w:hideMark/>
          </w:tcPr>
          <w:p w14:paraId="52B3347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3FF0F7A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1A587D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4FD9694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567" w:type="dxa"/>
            <w:tcBorders>
              <w:top w:val="nil"/>
              <w:left w:val="nil"/>
              <w:bottom w:val="nil"/>
              <w:right w:val="nil"/>
            </w:tcBorders>
            <w:shd w:val="clear" w:color="auto" w:fill="auto"/>
            <w:noWrap/>
            <w:vAlign w:val="bottom"/>
            <w:hideMark/>
          </w:tcPr>
          <w:p w14:paraId="62A89B1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671" w:type="dxa"/>
            <w:tcBorders>
              <w:top w:val="nil"/>
              <w:left w:val="nil"/>
              <w:bottom w:val="nil"/>
              <w:right w:val="nil"/>
            </w:tcBorders>
            <w:shd w:val="clear" w:color="auto" w:fill="auto"/>
            <w:noWrap/>
            <w:vAlign w:val="bottom"/>
            <w:hideMark/>
          </w:tcPr>
          <w:p w14:paraId="79519F9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4B64111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58F1544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1" w:type="dxa"/>
            <w:tcBorders>
              <w:top w:val="nil"/>
              <w:left w:val="nil"/>
              <w:bottom w:val="nil"/>
              <w:right w:val="nil"/>
            </w:tcBorders>
            <w:shd w:val="clear" w:color="auto" w:fill="auto"/>
            <w:noWrap/>
            <w:vAlign w:val="bottom"/>
            <w:hideMark/>
          </w:tcPr>
          <w:p w14:paraId="3D3B4AB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26AD176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5968BA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567" w:type="dxa"/>
            <w:tcBorders>
              <w:top w:val="nil"/>
              <w:left w:val="nil"/>
              <w:bottom w:val="nil"/>
              <w:right w:val="nil"/>
            </w:tcBorders>
            <w:shd w:val="clear" w:color="auto" w:fill="auto"/>
            <w:noWrap/>
            <w:vAlign w:val="bottom"/>
            <w:hideMark/>
          </w:tcPr>
          <w:p w14:paraId="21C649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r>
      <w:tr w:rsidR="001F07E7" w:rsidRPr="001F07E7" w14:paraId="4327E002" w14:textId="77777777" w:rsidTr="001F07E7">
        <w:trPr>
          <w:trHeight w:val="300"/>
        </w:trPr>
        <w:tc>
          <w:tcPr>
            <w:tcW w:w="567" w:type="dxa"/>
            <w:tcBorders>
              <w:top w:val="nil"/>
              <w:left w:val="nil"/>
              <w:bottom w:val="nil"/>
              <w:right w:val="nil"/>
            </w:tcBorders>
            <w:shd w:val="clear" w:color="auto" w:fill="auto"/>
            <w:noWrap/>
            <w:vAlign w:val="bottom"/>
            <w:hideMark/>
          </w:tcPr>
          <w:p w14:paraId="5DC441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lastRenderedPageBreak/>
              <w:t>2</w:t>
            </w:r>
          </w:p>
        </w:tc>
        <w:tc>
          <w:tcPr>
            <w:tcW w:w="709" w:type="dxa"/>
            <w:tcBorders>
              <w:top w:val="nil"/>
              <w:left w:val="nil"/>
              <w:bottom w:val="nil"/>
              <w:right w:val="nil"/>
            </w:tcBorders>
            <w:shd w:val="clear" w:color="auto" w:fill="auto"/>
            <w:noWrap/>
            <w:vAlign w:val="bottom"/>
            <w:hideMark/>
          </w:tcPr>
          <w:p w14:paraId="4D1BA7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1" w:type="dxa"/>
            <w:tcBorders>
              <w:top w:val="nil"/>
              <w:left w:val="nil"/>
              <w:bottom w:val="nil"/>
              <w:right w:val="nil"/>
            </w:tcBorders>
            <w:shd w:val="clear" w:color="auto" w:fill="auto"/>
            <w:noWrap/>
            <w:vAlign w:val="bottom"/>
            <w:hideMark/>
          </w:tcPr>
          <w:p w14:paraId="38FBE5B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32A8B03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0C7C14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0F23B94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567" w:type="dxa"/>
            <w:tcBorders>
              <w:top w:val="nil"/>
              <w:left w:val="nil"/>
              <w:bottom w:val="nil"/>
              <w:right w:val="nil"/>
            </w:tcBorders>
            <w:shd w:val="clear" w:color="auto" w:fill="auto"/>
            <w:noWrap/>
            <w:vAlign w:val="bottom"/>
            <w:hideMark/>
          </w:tcPr>
          <w:p w14:paraId="68876A1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671" w:type="dxa"/>
            <w:tcBorders>
              <w:top w:val="nil"/>
              <w:left w:val="nil"/>
              <w:bottom w:val="nil"/>
              <w:right w:val="nil"/>
            </w:tcBorders>
            <w:shd w:val="clear" w:color="auto" w:fill="auto"/>
            <w:noWrap/>
            <w:vAlign w:val="bottom"/>
            <w:hideMark/>
          </w:tcPr>
          <w:p w14:paraId="2DFE3FB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0DDF01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3F59047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1" w:type="dxa"/>
            <w:tcBorders>
              <w:top w:val="nil"/>
              <w:left w:val="nil"/>
              <w:bottom w:val="nil"/>
              <w:right w:val="nil"/>
            </w:tcBorders>
            <w:shd w:val="clear" w:color="auto" w:fill="auto"/>
            <w:noWrap/>
            <w:vAlign w:val="bottom"/>
            <w:hideMark/>
          </w:tcPr>
          <w:p w14:paraId="550DF5C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139A4F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1" w:type="dxa"/>
            <w:tcBorders>
              <w:top w:val="nil"/>
              <w:left w:val="nil"/>
              <w:bottom w:val="nil"/>
              <w:right w:val="nil"/>
            </w:tcBorders>
            <w:shd w:val="clear" w:color="auto" w:fill="auto"/>
            <w:noWrap/>
            <w:vAlign w:val="bottom"/>
            <w:hideMark/>
          </w:tcPr>
          <w:p w14:paraId="21EA84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567" w:type="dxa"/>
            <w:tcBorders>
              <w:top w:val="nil"/>
              <w:left w:val="nil"/>
              <w:bottom w:val="nil"/>
              <w:right w:val="nil"/>
            </w:tcBorders>
            <w:shd w:val="clear" w:color="auto" w:fill="auto"/>
            <w:noWrap/>
            <w:vAlign w:val="bottom"/>
            <w:hideMark/>
          </w:tcPr>
          <w:p w14:paraId="3CEBF52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r>
      <w:tr w:rsidR="001F07E7" w:rsidRPr="001F07E7" w14:paraId="64AA770F" w14:textId="77777777" w:rsidTr="001F07E7">
        <w:trPr>
          <w:trHeight w:val="300"/>
        </w:trPr>
        <w:tc>
          <w:tcPr>
            <w:tcW w:w="567" w:type="dxa"/>
            <w:tcBorders>
              <w:top w:val="nil"/>
              <w:left w:val="nil"/>
              <w:bottom w:val="nil"/>
              <w:right w:val="nil"/>
            </w:tcBorders>
            <w:shd w:val="clear" w:color="auto" w:fill="auto"/>
            <w:noWrap/>
            <w:vAlign w:val="bottom"/>
            <w:hideMark/>
          </w:tcPr>
          <w:p w14:paraId="6BC991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2EE2C7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4D060FB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0" w:type="dxa"/>
            <w:tcBorders>
              <w:top w:val="nil"/>
              <w:left w:val="nil"/>
              <w:bottom w:val="nil"/>
              <w:right w:val="nil"/>
            </w:tcBorders>
            <w:shd w:val="clear" w:color="auto" w:fill="auto"/>
            <w:noWrap/>
            <w:vAlign w:val="bottom"/>
            <w:hideMark/>
          </w:tcPr>
          <w:p w14:paraId="7C96121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244197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0352C0C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567" w:type="dxa"/>
            <w:tcBorders>
              <w:top w:val="nil"/>
              <w:left w:val="nil"/>
              <w:bottom w:val="nil"/>
              <w:right w:val="nil"/>
            </w:tcBorders>
            <w:shd w:val="clear" w:color="auto" w:fill="auto"/>
            <w:noWrap/>
            <w:vAlign w:val="bottom"/>
            <w:hideMark/>
          </w:tcPr>
          <w:p w14:paraId="18BA0A5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671" w:type="dxa"/>
            <w:tcBorders>
              <w:top w:val="nil"/>
              <w:left w:val="nil"/>
              <w:bottom w:val="nil"/>
              <w:right w:val="nil"/>
            </w:tcBorders>
            <w:shd w:val="clear" w:color="auto" w:fill="auto"/>
            <w:noWrap/>
            <w:vAlign w:val="bottom"/>
            <w:hideMark/>
          </w:tcPr>
          <w:p w14:paraId="342BEE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1474D94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61BF87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0BCF605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-46</w:t>
            </w:r>
          </w:p>
        </w:tc>
        <w:tc>
          <w:tcPr>
            <w:tcW w:w="850" w:type="dxa"/>
            <w:tcBorders>
              <w:top w:val="nil"/>
              <w:left w:val="nil"/>
              <w:bottom w:val="nil"/>
              <w:right w:val="nil"/>
            </w:tcBorders>
            <w:shd w:val="clear" w:color="auto" w:fill="auto"/>
            <w:noWrap/>
            <w:vAlign w:val="bottom"/>
            <w:hideMark/>
          </w:tcPr>
          <w:p w14:paraId="2DB025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-46</w:t>
            </w:r>
          </w:p>
        </w:tc>
        <w:tc>
          <w:tcPr>
            <w:tcW w:w="851" w:type="dxa"/>
            <w:tcBorders>
              <w:top w:val="nil"/>
              <w:left w:val="nil"/>
              <w:bottom w:val="nil"/>
              <w:right w:val="nil"/>
            </w:tcBorders>
            <w:shd w:val="clear" w:color="auto" w:fill="auto"/>
            <w:noWrap/>
            <w:vAlign w:val="bottom"/>
            <w:hideMark/>
          </w:tcPr>
          <w:p w14:paraId="59A7F4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567" w:type="dxa"/>
            <w:tcBorders>
              <w:top w:val="nil"/>
              <w:left w:val="nil"/>
              <w:bottom w:val="nil"/>
              <w:right w:val="nil"/>
            </w:tcBorders>
            <w:shd w:val="clear" w:color="auto" w:fill="auto"/>
            <w:noWrap/>
            <w:vAlign w:val="bottom"/>
            <w:hideMark/>
          </w:tcPr>
          <w:p w14:paraId="1B5345D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r>
      <w:tr w:rsidR="001F07E7" w:rsidRPr="001F07E7" w14:paraId="04128787" w14:textId="77777777" w:rsidTr="001F07E7">
        <w:trPr>
          <w:trHeight w:val="300"/>
        </w:trPr>
        <w:tc>
          <w:tcPr>
            <w:tcW w:w="567" w:type="dxa"/>
            <w:tcBorders>
              <w:top w:val="nil"/>
              <w:left w:val="nil"/>
              <w:bottom w:val="nil"/>
              <w:right w:val="nil"/>
            </w:tcBorders>
            <w:shd w:val="clear" w:color="auto" w:fill="auto"/>
            <w:noWrap/>
            <w:vAlign w:val="bottom"/>
            <w:hideMark/>
          </w:tcPr>
          <w:p w14:paraId="7AA6584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5A94C5B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1871494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4D142BA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19DBE5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24027F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567" w:type="dxa"/>
            <w:tcBorders>
              <w:top w:val="nil"/>
              <w:left w:val="nil"/>
              <w:bottom w:val="nil"/>
              <w:right w:val="nil"/>
            </w:tcBorders>
            <w:shd w:val="clear" w:color="auto" w:fill="auto"/>
            <w:noWrap/>
            <w:vAlign w:val="bottom"/>
            <w:hideMark/>
          </w:tcPr>
          <w:p w14:paraId="0EEC030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671" w:type="dxa"/>
            <w:tcBorders>
              <w:top w:val="nil"/>
              <w:left w:val="nil"/>
              <w:bottom w:val="nil"/>
              <w:right w:val="nil"/>
            </w:tcBorders>
            <w:shd w:val="clear" w:color="auto" w:fill="auto"/>
            <w:noWrap/>
            <w:vAlign w:val="bottom"/>
            <w:hideMark/>
          </w:tcPr>
          <w:p w14:paraId="0F3CFD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31CE8A6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5BA06EE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34CC6E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0" w:type="dxa"/>
            <w:tcBorders>
              <w:top w:val="nil"/>
              <w:left w:val="nil"/>
              <w:bottom w:val="nil"/>
              <w:right w:val="nil"/>
            </w:tcBorders>
            <w:shd w:val="clear" w:color="auto" w:fill="auto"/>
            <w:noWrap/>
            <w:vAlign w:val="bottom"/>
            <w:hideMark/>
          </w:tcPr>
          <w:p w14:paraId="21B0C2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1" w:type="dxa"/>
            <w:tcBorders>
              <w:top w:val="nil"/>
              <w:left w:val="nil"/>
              <w:bottom w:val="nil"/>
              <w:right w:val="nil"/>
            </w:tcBorders>
            <w:shd w:val="clear" w:color="auto" w:fill="auto"/>
            <w:noWrap/>
            <w:vAlign w:val="bottom"/>
            <w:hideMark/>
          </w:tcPr>
          <w:p w14:paraId="151C3D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567" w:type="dxa"/>
            <w:tcBorders>
              <w:top w:val="nil"/>
              <w:left w:val="nil"/>
              <w:bottom w:val="nil"/>
              <w:right w:val="nil"/>
            </w:tcBorders>
            <w:shd w:val="clear" w:color="auto" w:fill="auto"/>
            <w:noWrap/>
            <w:vAlign w:val="bottom"/>
            <w:hideMark/>
          </w:tcPr>
          <w:p w14:paraId="777CA6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r>
      <w:tr w:rsidR="001F07E7" w:rsidRPr="001F07E7" w14:paraId="03978561" w14:textId="77777777" w:rsidTr="001F07E7">
        <w:trPr>
          <w:trHeight w:val="300"/>
        </w:trPr>
        <w:tc>
          <w:tcPr>
            <w:tcW w:w="567" w:type="dxa"/>
            <w:tcBorders>
              <w:top w:val="nil"/>
              <w:left w:val="nil"/>
              <w:bottom w:val="nil"/>
              <w:right w:val="nil"/>
            </w:tcBorders>
            <w:shd w:val="clear" w:color="auto" w:fill="auto"/>
            <w:noWrap/>
            <w:vAlign w:val="bottom"/>
            <w:hideMark/>
          </w:tcPr>
          <w:p w14:paraId="55E5E95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703550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486E4EE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4AD6577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1BE6AF7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7BE5973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31E7A51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671" w:type="dxa"/>
            <w:tcBorders>
              <w:top w:val="nil"/>
              <w:left w:val="nil"/>
              <w:bottom w:val="nil"/>
              <w:right w:val="nil"/>
            </w:tcBorders>
            <w:shd w:val="clear" w:color="auto" w:fill="auto"/>
            <w:noWrap/>
            <w:vAlign w:val="bottom"/>
            <w:hideMark/>
          </w:tcPr>
          <w:p w14:paraId="1EB4A0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127C076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0" w:type="dxa"/>
            <w:tcBorders>
              <w:top w:val="nil"/>
              <w:left w:val="nil"/>
              <w:bottom w:val="nil"/>
              <w:right w:val="nil"/>
            </w:tcBorders>
            <w:shd w:val="clear" w:color="auto" w:fill="auto"/>
            <w:noWrap/>
            <w:vAlign w:val="bottom"/>
            <w:hideMark/>
          </w:tcPr>
          <w:p w14:paraId="3B342FD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1" w:type="dxa"/>
            <w:tcBorders>
              <w:top w:val="nil"/>
              <w:left w:val="nil"/>
              <w:bottom w:val="nil"/>
              <w:right w:val="nil"/>
            </w:tcBorders>
            <w:shd w:val="clear" w:color="auto" w:fill="auto"/>
            <w:noWrap/>
            <w:vAlign w:val="bottom"/>
            <w:hideMark/>
          </w:tcPr>
          <w:p w14:paraId="5C1D15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62CA6A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851" w:type="dxa"/>
            <w:tcBorders>
              <w:top w:val="nil"/>
              <w:left w:val="nil"/>
              <w:bottom w:val="nil"/>
              <w:right w:val="nil"/>
            </w:tcBorders>
            <w:shd w:val="clear" w:color="auto" w:fill="auto"/>
            <w:noWrap/>
            <w:vAlign w:val="bottom"/>
            <w:hideMark/>
          </w:tcPr>
          <w:p w14:paraId="0A6794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567" w:type="dxa"/>
            <w:tcBorders>
              <w:top w:val="nil"/>
              <w:left w:val="nil"/>
              <w:bottom w:val="nil"/>
              <w:right w:val="nil"/>
            </w:tcBorders>
            <w:shd w:val="clear" w:color="auto" w:fill="auto"/>
            <w:noWrap/>
            <w:vAlign w:val="bottom"/>
            <w:hideMark/>
          </w:tcPr>
          <w:p w14:paraId="42A65F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r>
      <w:tr w:rsidR="001F07E7" w:rsidRPr="001F07E7" w14:paraId="7B53D7B9" w14:textId="77777777" w:rsidTr="001F07E7">
        <w:trPr>
          <w:trHeight w:val="300"/>
        </w:trPr>
        <w:tc>
          <w:tcPr>
            <w:tcW w:w="567" w:type="dxa"/>
            <w:tcBorders>
              <w:top w:val="nil"/>
              <w:left w:val="nil"/>
              <w:bottom w:val="nil"/>
              <w:right w:val="nil"/>
            </w:tcBorders>
            <w:shd w:val="clear" w:color="auto" w:fill="auto"/>
            <w:noWrap/>
            <w:vAlign w:val="bottom"/>
            <w:hideMark/>
          </w:tcPr>
          <w:p w14:paraId="66E48F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696DF3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3A24817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0" w:type="dxa"/>
            <w:tcBorders>
              <w:top w:val="nil"/>
              <w:left w:val="nil"/>
              <w:bottom w:val="nil"/>
              <w:right w:val="nil"/>
            </w:tcBorders>
            <w:shd w:val="clear" w:color="auto" w:fill="auto"/>
            <w:noWrap/>
            <w:vAlign w:val="bottom"/>
            <w:hideMark/>
          </w:tcPr>
          <w:p w14:paraId="2588BD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09E8307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2B96DC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567" w:type="dxa"/>
            <w:tcBorders>
              <w:top w:val="nil"/>
              <w:left w:val="nil"/>
              <w:bottom w:val="nil"/>
              <w:right w:val="nil"/>
            </w:tcBorders>
            <w:shd w:val="clear" w:color="auto" w:fill="auto"/>
            <w:noWrap/>
            <w:vAlign w:val="bottom"/>
            <w:hideMark/>
          </w:tcPr>
          <w:p w14:paraId="55A1937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671" w:type="dxa"/>
            <w:tcBorders>
              <w:top w:val="nil"/>
              <w:left w:val="nil"/>
              <w:bottom w:val="nil"/>
              <w:right w:val="nil"/>
            </w:tcBorders>
            <w:shd w:val="clear" w:color="auto" w:fill="auto"/>
            <w:noWrap/>
            <w:vAlign w:val="bottom"/>
            <w:hideMark/>
          </w:tcPr>
          <w:p w14:paraId="32A2304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13226E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2B038C5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422BDC1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27A658A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-49</w:t>
            </w:r>
          </w:p>
        </w:tc>
        <w:tc>
          <w:tcPr>
            <w:tcW w:w="851" w:type="dxa"/>
            <w:tcBorders>
              <w:top w:val="nil"/>
              <w:left w:val="nil"/>
              <w:bottom w:val="nil"/>
              <w:right w:val="nil"/>
            </w:tcBorders>
            <w:shd w:val="clear" w:color="auto" w:fill="auto"/>
            <w:noWrap/>
            <w:vAlign w:val="bottom"/>
            <w:hideMark/>
          </w:tcPr>
          <w:p w14:paraId="33A509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567" w:type="dxa"/>
            <w:tcBorders>
              <w:top w:val="nil"/>
              <w:left w:val="nil"/>
              <w:bottom w:val="nil"/>
              <w:right w:val="nil"/>
            </w:tcBorders>
            <w:shd w:val="clear" w:color="auto" w:fill="auto"/>
            <w:noWrap/>
            <w:vAlign w:val="bottom"/>
            <w:hideMark/>
          </w:tcPr>
          <w:p w14:paraId="5D6EB6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r>
      <w:tr w:rsidR="001F07E7" w:rsidRPr="001F07E7" w14:paraId="0FE84D5A" w14:textId="77777777" w:rsidTr="001F07E7">
        <w:trPr>
          <w:trHeight w:val="300"/>
        </w:trPr>
        <w:tc>
          <w:tcPr>
            <w:tcW w:w="567" w:type="dxa"/>
            <w:tcBorders>
              <w:top w:val="nil"/>
              <w:left w:val="nil"/>
              <w:bottom w:val="nil"/>
              <w:right w:val="nil"/>
            </w:tcBorders>
            <w:shd w:val="clear" w:color="auto" w:fill="auto"/>
            <w:noWrap/>
            <w:vAlign w:val="bottom"/>
            <w:hideMark/>
          </w:tcPr>
          <w:p w14:paraId="5A87BF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24D6156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43FF186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2C5741E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2A879C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2F9CD6F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567" w:type="dxa"/>
            <w:tcBorders>
              <w:top w:val="nil"/>
              <w:left w:val="nil"/>
              <w:bottom w:val="nil"/>
              <w:right w:val="nil"/>
            </w:tcBorders>
            <w:shd w:val="clear" w:color="auto" w:fill="auto"/>
            <w:noWrap/>
            <w:vAlign w:val="bottom"/>
            <w:hideMark/>
          </w:tcPr>
          <w:p w14:paraId="2EEEAC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671" w:type="dxa"/>
            <w:tcBorders>
              <w:top w:val="nil"/>
              <w:left w:val="nil"/>
              <w:bottom w:val="nil"/>
              <w:right w:val="nil"/>
            </w:tcBorders>
            <w:shd w:val="clear" w:color="auto" w:fill="auto"/>
            <w:noWrap/>
            <w:vAlign w:val="bottom"/>
            <w:hideMark/>
          </w:tcPr>
          <w:p w14:paraId="154A3F2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709" w:type="dxa"/>
            <w:tcBorders>
              <w:top w:val="nil"/>
              <w:left w:val="nil"/>
              <w:bottom w:val="nil"/>
              <w:right w:val="nil"/>
            </w:tcBorders>
            <w:shd w:val="clear" w:color="auto" w:fill="auto"/>
            <w:noWrap/>
            <w:vAlign w:val="bottom"/>
            <w:hideMark/>
          </w:tcPr>
          <w:p w14:paraId="5C66180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53B5BD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-45</w:t>
            </w:r>
          </w:p>
        </w:tc>
        <w:tc>
          <w:tcPr>
            <w:tcW w:w="851" w:type="dxa"/>
            <w:tcBorders>
              <w:top w:val="nil"/>
              <w:left w:val="nil"/>
              <w:bottom w:val="nil"/>
              <w:right w:val="nil"/>
            </w:tcBorders>
            <w:shd w:val="clear" w:color="auto" w:fill="auto"/>
            <w:noWrap/>
            <w:vAlign w:val="bottom"/>
            <w:hideMark/>
          </w:tcPr>
          <w:p w14:paraId="7E2878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0" w:type="dxa"/>
            <w:tcBorders>
              <w:top w:val="nil"/>
              <w:left w:val="nil"/>
              <w:bottom w:val="nil"/>
              <w:right w:val="nil"/>
            </w:tcBorders>
            <w:shd w:val="clear" w:color="auto" w:fill="auto"/>
            <w:noWrap/>
            <w:vAlign w:val="bottom"/>
            <w:hideMark/>
          </w:tcPr>
          <w:p w14:paraId="7198A74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-47</w:t>
            </w:r>
          </w:p>
        </w:tc>
        <w:tc>
          <w:tcPr>
            <w:tcW w:w="851" w:type="dxa"/>
            <w:tcBorders>
              <w:top w:val="nil"/>
              <w:left w:val="nil"/>
              <w:bottom w:val="nil"/>
              <w:right w:val="nil"/>
            </w:tcBorders>
            <w:shd w:val="clear" w:color="auto" w:fill="auto"/>
            <w:noWrap/>
            <w:vAlign w:val="bottom"/>
            <w:hideMark/>
          </w:tcPr>
          <w:p w14:paraId="08562BC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567" w:type="dxa"/>
            <w:tcBorders>
              <w:top w:val="nil"/>
              <w:left w:val="nil"/>
              <w:bottom w:val="nil"/>
              <w:right w:val="nil"/>
            </w:tcBorders>
            <w:shd w:val="clear" w:color="auto" w:fill="auto"/>
            <w:noWrap/>
            <w:vAlign w:val="bottom"/>
            <w:hideMark/>
          </w:tcPr>
          <w:p w14:paraId="6CDA5B2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r>
      <w:tr w:rsidR="001F07E7" w:rsidRPr="001F07E7" w14:paraId="27A831DF" w14:textId="77777777" w:rsidTr="001F07E7">
        <w:trPr>
          <w:trHeight w:val="300"/>
        </w:trPr>
        <w:tc>
          <w:tcPr>
            <w:tcW w:w="567" w:type="dxa"/>
            <w:tcBorders>
              <w:top w:val="nil"/>
              <w:left w:val="nil"/>
              <w:bottom w:val="nil"/>
              <w:right w:val="nil"/>
            </w:tcBorders>
            <w:shd w:val="clear" w:color="auto" w:fill="auto"/>
            <w:noWrap/>
            <w:vAlign w:val="bottom"/>
            <w:hideMark/>
          </w:tcPr>
          <w:p w14:paraId="5DEC292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47F44EA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51</w:t>
            </w:r>
          </w:p>
        </w:tc>
        <w:tc>
          <w:tcPr>
            <w:tcW w:w="851" w:type="dxa"/>
            <w:tcBorders>
              <w:top w:val="nil"/>
              <w:left w:val="nil"/>
              <w:bottom w:val="nil"/>
              <w:right w:val="nil"/>
            </w:tcBorders>
            <w:shd w:val="clear" w:color="auto" w:fill="auto"/>
            <w:noWrap/>
            <w:vAlign w:val="bottom"/>
            <w:hideMark/>
          </w:tcPr>
          <w:p w14:paraId="027A5C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2B3869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2E329FA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672279B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30A545D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671" w:type="dxa"/>
            <w:tcBorders>
              <w:top w:val="nil"/>
              <w:left w:val="nil"/>
              <w:bottom w:val="nil"/>
              <w:right w:val="nil"/>
            </w:tcBorders>
            <w:shd w:val="clear" w:color="auto" w:fill="auto"/>
            <w:noWrap/>
            <w:vAlign w:val="bottom"/>
            <w:hideMark/>
          </w:tcPr>
          <w:p w14:paraId="4F751E7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5B1DF75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70</w:t>
            </w:r>
          </w:p>
        </w:tc>
        <w:tc>
          <w:tcPr>
            <w:tcW w:w="850" w:type="dxa"/>
            <w:tcBorders>
              <w:top w:val="nil"/>
              <w:left w:val="nil"/>
              <w:bottom w:val="nil"/>
              <w:right w:val="nil"/>
            </w:tcBorders>
            <w:shd w:val="clear" w:color="auto" w:fill="auto"/>
            <w:noWrap/>
            <w:vAlign w:val="bottom"/>
            <w:hideMark/>
          </w:tcPr>
          <w:p w14:paraId="27A6D5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63</w:t>
            </w:r>
          </w:p>
        </w:tc>
        <w:tc>
          <w:tcPr>
            <w:tcW w:w="851" w:type="dxa"/>
            <w:tcBorders>
              <w:top w:val="nil"/>
              <w:left w:val="nil"/>
              <w:bottom w:val="nil"/>
              <w:right w:val="nil"/>
            </w:tcBorders>
            <w:shd w:val="clear" w:color="auto" w:fill="auto"/>
            <w:noWrap/>
            <w:vAlign w:val="bottom"/>
            <w:hideMark/>
          </w:tcPr>
          <w:p w14:paraId="46572E2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1992BA2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2CFB58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567" w:type="dxa"/>
            <w:tcBorders>
              <w:top w:val="nil"/>
              <w:left w:val="nil"/>
              <w:bottom w:val="nil"/>
              <w:right w:val="nil"/>
            </w:tcBorders>
            <w:shd w:val="clear" w:color="auto" w:fill="auto"/>
            <w:noWrap/>
            <w:vAlign w:val="bottom"/>
            <w:hideMark/>
          </w:tcPr>
          <w:p w14:paraId="4185089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r>
      <w:tr w:rsidR="001F07E7" w:rsidRPr="001F07E7" w14:paraId="28B7DBF4" w14:textId="77777777" w:rsidTr="001F07E7">
        <w:trPr>
          <w:trHeight w:val="300"/>
        </w:trPr>
        <w:tc>
          <w:tcPr>
            <w:tcW w:w="567" w:type="dxa"/>
            <w:tcBorders>
              <w:top w:val="nil"/>
              <w:left w:val="nil"/>
              <w:bottom w:val="nil"/>
              <w:right w:val="nil"/>
            </w:tcBorders>
            <w:shd w:val="clear" w:color="auto" w:fill="auto"/>
            <w:noWrap/>
            <w:vAlign w:val="bottom"/>
            <w:hideMark/>
          </w:tcPr>
          <w:p w14:paraId="7A8E12B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3772285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318179E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4F2D670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1" w:type="dxa"/>
            <w:tcBorders>
              <w:top w:val="nil"/>
              <w:left w:val="nil"/>
              <w:bottom w:val="nil"/>
              <w:right w:val="nil"/>
            </w:tcBorders>
            <w:shd w:val="clear" w:color="auto" w:fill="auto"/>
            <w:noWrap/>
            <w:vAlign w:val="bottom"/>
            <w:hideMark/>
          </w:tcPr>
          <w:p w14:paraId="1BD683E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0F8E571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62B0972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671" w:type="dxa"/>
            <w:tcBorders>
              <w:top w:val="nil"/>
              <w:left w:val="nil"/>
              <w:bottom w:val="nil"/>
              <w:right w:val="nil"/>
            </w:tcBorders>
            <w:shd w:val="clear" w:color="auto" w:fill="auto"/>
            <w:noWrap/>
            <w:vAlign w:val="bottom"/>
            <w:hideMark/>
          </w:tcPr>
          <w:p w14:paraId="2BA28B2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15C2346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56616BA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1" w:type="dxa"/>
            <w:tcBorders>
              <w:top w:val="nil"/>
              <w:left w:val="nil"/>
              <w:bottom w:val="nil"/>
              <w:right w:val="nil"/>
            </w:tcBorders>
            <w:shd w:val="clear" w:color="auto" w:fill="auto"/>
            <w:noWrap/>
            <w:vAlign w:val="bottom"/>
            <w:hideMark/>
          </w:tcPr>
          <w:p w14:paraId="726C82E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47E75E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1225A6F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498259B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r>
      <w:tr w:rsidR="001F07E7" w:rsidRPr="001F07E7" w14:paraId="7138AAC7" w14:textId="77777777" w:rsidTr="001F07E7">
        <w:trPr>
          <w:trHeight w:val="300"/>
        </w:trPr>
        <w:tc>
          <w:tcPr>
            <w:tcW w:w="567" w:type="dxa"/>
            <w:tcBorders>
              <w:top w:val="nil"/>
              <w:left w:val="nil"/>
              <w:bottom w:val="nil"/>
              <w:right w:val="nil"/>
            </w:tcBorders>
            <w:shd w:val="clear" w:color="auto" w:fill="auto"/>
            <w:noWrap/>
            <w:vAlign w:val="bottom"/>
            <w:hideMark/>
          </w:tcPr>
          <w:p w14:paraId="307DF4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6B239D8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1" w:type="dxa"/>
            <w:tcBorders>
              <w:top w:val="nil"/>
              <w:left w:val="nil"/>
              <w:bottom w:val="nil"/>
              <w:right w:val="nil"/>
            </w:tcBorders>
            <w:shd w:val="clear" w:color="auto" w:fill="auto"/>
            <w:noWrap/>
            <w:vAlign w:val="bottom"/>
            <w:hideMark/>
          </w:tcPr>
          <w:p w14:paraId="505E2E5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c>
          <w:tcPr>
            <w:tcW w:w="850" w:type="dxa"/>
            <w:tcBorders>
              <w:top w:val="nil"/>
              <w:left w:val="nil"/>
              <w:bottom w:val="nil"/>
              <w:right w:val="nil"/>
            </w:tcBorders>
            <w:shd w:val="clear" w:color="auto" w:fill="auto"/>
            <w:noWrap/>
            <w:vAlign w:val="bottom"/>
            <w:hideMark/>
          </w:tcPr>
          <w:p w14:paraId="4824766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55</w:t>
            </w:r>
          </w:p>
        </w:tc>
        <w:tc>
          <w:tcPr>
            <w:tcW w:w="851" w:type="dxa"/>
            <w:tcBorders>
              <w:top w:val="nil"/>
              <w:left w:val="nil"/>
              <w:bottom w:val="nil"/>
              <w:right w:val="nil"/>
            </w:tcBorders>
            <w:shd w:val="clear" w:color="auto" w:fill="auto"/>
            <w:noWrap/>
            <w:vAlign w:val="bottom"/>
            <w:hideMark/>
          </w:tcPr>
          <w:p w14:paraId="39DE389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1D2E9C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567" w:type="dxa"/>
            <w:tcBorders>
              <w:top w:val="nil"/>
              <w:left w:val="nil"/>
              <w:bottom w:val="nil"/>
              <w:right w:val="nil"/>
            </w:tcBorders>
            <w:shd w:val="clear" w:color="auto" w:fill="auto"/>
            <w:noWrap/>
            <w:vAlign w:val="bottom"/>
            <w:hideMark/>
          </w:tcPr>
          <w:p w14:paraId="2038AB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671" w:type="dxa"/>
            <w:tcBorders>
              <w:top w:val="nil"/>
              <w:left w:val="nil"/>
              <w:bottom w:val="nil"/>
              <w:right w:val="nil"/>
            </w:tcBorders>
            <w:shd w:val="clear" w:color="auto" w:fill="auto"/>
            <w:noWrap/>
            <w:vAlign w:val="bottom"/>
            <w:hideMark/>
          </w:tcPr>
          <w:p w14:paraId="3928BA1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6A776B5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0" w:type="dxa"/>
            <w:tcBorders>
              <w:top w:val="nil"/>
              <w:left w:val="nil"/>
              <w:bottom w:val="nil"/>
              <w:right w:val="nil"/>
            </w:tcBorders>
            <w:shd w:val="clear" w:color="auto" w:fill="auto"/>
            <w:noWrap/>
            <w:vAlign w:val="bottom"/>
            <w:hideMark/>
          </w:tcPr>
          <w:p w14:paraId="025D5C1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52A2D1B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4B555BB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24AD39D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567" w:type="dxa"/>
            <w:tcBorders>
              <w:top w:val="nil"/>
              <w:left w:val="nil"/>
              <w:bottom w:val="nil"/>
              <w:right w:val="nil"/>
            </w:tcBorders>
            <w:shd w:val="clear" w:color="auto" w:fill="auto"/>
            <w:noWrap/>
            <w:vAlign w:val="bottom"/>
            <w:hideMark/>
          </w:tcPr>
          <w:p w14:paraId="249132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r>
      <w:tr w:rsidR="001F07E7" w:rsidRPr="001F07E7" w14:paraId="089515BA" w14:textId="77777777" w:rsidTr="001F07E7">
        <w:trPr>
          <w:trHeight w:val="300"/>
        </w:trPr>
        <w:tc>
          <w:tcPr>
            <w:tcW w:w="567" w:type="dxa"/>
            <w:tcBorders>
              <w:top w:val="nil"/>
              <w:left w:val="nil"/>
              <w:bottom w:val="nil"/>
              <w:right w:val="nil"/>
            </w:tcBorders>
            <w:shd w:val="clear" w:color="auto" w:fill="auto"/>
            <w:noWrap/>
            <w:vAlign w:val="bottom"/>
            <w:hideMark/>
          </w:tcPr>
          <w:p w14:paraId="25FC80A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62DFE0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41AA0A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60</w:t>
            </w:r>
          </w:p>
        </w:tc>
        <w:tc>
          <w:tcPr>
            <w:tcW w:w="850" w:type="dxa"/>
            <w:tcBorders>
              <w:top w:val="nil"/>
              <w:left w:val="nil"/>
              <w:bottom w:val="nil"/>
              <w:right w:val="nil"/>
            </w:tcBorders>
            <w:shd w:val="clear" w:color="auto" w:fill="auto"/>
            <w:noWrap/>
            <w:vAlign w:val="bottom"/>
            <w:hideMark/>
          </w:tcPr>
          <w:p w14:paraId="335A282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24C253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4DF71F1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1C71558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671" w:type="dxa"/>
            <w:tcBorders>
              <w:top w:val="nil"/>
              <w:left w:val="nil"/>
              <w:bottom w:val="nil"/>
              <w:right w:val="nil"/>
            </w:tcBorders>
            <w:shd w:val="clear" w:color="auto" w:fill="auto"/>
            <w:noWrap/>
            <w:vAlign w:val="bottom"/>
            <w:hideMark/>
          </w:tcPr>
          <w:p w14:paraId="42EB0C8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4E4BC9B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4C86604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5A29364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7A130BA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47B27CF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567" w:type="dxa"/>
            <w:tcBorders>
              <w:top w:val="nil"/>
              <w:left w:val="nil"/>
              <w:bottom w:val="nil"/>
              <w:right w:val="nil"/>
            </w:tcBorders>
            <w:shd w:val="clear" w:color="auto" w:fill="auto"/>
            <w:noWrap/>
            <w:vAlign w:val="bottom"/>
            <w:hideMark/>
          </w:tcPr>
          <w:p w14:paraId="257159F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r>
      <w:tr w:rsidR="001F07E7" w:rsidRPr="001F07E7" w14:paraId="4F2DAF45" w14:textId="77777777" w:rsidTr="001F07E7">
        <w:trPr>
          <w:trHeight w:val="300"/>
        </w:trPr>
        <w:tc>
          <w:tcPr>
            <w:tcW w:w="567" w:type="dxa"/>
            <w:tcBorders>
              <w:top w:val="nil"/>
              <w:left w:val="nil"/>
              <w:bottom w:val="nil"/>
              <w:right w:val="nil"/>
            </w:tcBorders>
            <w:shd w:val="clear" w:color="auto" w:fill="auto"/>
            <w:noWrap/>
            <w:vAlign w:val="bottom"/>
            <w:hideMark/>
          </w:tcPr>
          <w:p w14:paraId="5A6F2E8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7657CB9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212AAA6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7CD770E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1" w:type="dxa"/>
            <w:tcBorders>
              <w:top w:val="nil"/>
              <w:left w:val="nil"/>
              <w:bottom w:val="nil"/>
              <w:right w:val="nil"/>
            </w:tcBorders>
            <w:shd w:val="clear" w:color="auto" w:fill="auto"/>
            <w:noWrap/>
            <w:vAlign w:val="bottom"/>
            <w:hideMark/>
          </w:tcPr>
          <w:p w14:paraId="70133F0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2D67071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648762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671" w:type="dxa"/>
            <w:tcBorders>
              <w:top w:val="nil"/>
              <w:left w:val="nil"/>
              <w:bottom w:val="nil"/>
              <w:right w:val="nil"/>
            </w:tcBorders>
            <w:shd w:val="clear" w:color="auto" w:fill="auto"/>
            <w:noWrap/>
            <w:vAlign w:val="bottom"/>
            <w:hideMark/>
          </w:tcPr>
          <w:p w14:paraId="38C7B5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607B802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7CEF82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0B6C576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0" w:type="dxa"/>
            <w:tcBorders>
              <w:top w:val="nil"/>
              <w:left w:val="nil"/>
              <w:bottom w:val="nil"/>
              <w:right w:val="nil"/>
            </w:tcBorders>
            <w:shd w:val="clear" w:color="auto" w:fill="auto"/>
            <w:noWrap/>
            <w:vAlign w:val="bottom"/>
            <w:hideMark/>
          </w:tcPr>
          <w:p w14:paraId="566224B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1" w:type="dxa"/>
            <w:tcBorders>
              <w:top w:val="nil"/>
              <w:left w:val="nil"/>
              <w:bottom w:val="nil"/>
              <w:right w:val="nil"/>
            </w:tcBorders>
            <w:shd w:val="clear" w:color="auto" w:fill="auto"/>
            <w:noWrap/>
            <w:vAlign w:val="bottom"/>
            <w:hideMark/>
          </w:tcPr>
          <w:p w14:paraId="0E269A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567" w:type="dxa"/>
            <w:tcBorders>
              <w:top w:val="nil"/>
              <w:left w:val="nil"/>
              <w:bottom w:val="nil"/>
              <w:right w:val="nil"/>
            </w:tcBorders>
            <w:shd w:val="clear" w:color="auto" w:fill="auto"/>
            <w:noWrap/>
            <w:vAlign w:val="bottom"/>
            <w:hideMark/>
          </w:tcPr>
          <w:p w14:paraId="79FF38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r>
      <w:tr w:rsidR="001F07E7" w:rsidRPr="001F07E7" w14:paraId="5C7F869D" w14:textId="77777777" w:rsidTr="001F07E7">
        <w:trPr>
          <w:trHeight w:val="300"/>
        </w:trPr>
        <w:tc>
          <w:tcPr>
            <w:tcW w:w="567" w:type="dxa"/>
            <w:tcBorders>
              <w:top w:val="nil"/>
              <w:left w:val="nil"/>
              <w:bottom w:val="nil"/>
              <w:right w:val="nil"/>
            </w:tcBorders>
            <w:shd w:val="clear" w:color="auto" w:fill="auto"/>
            <w:noWrap/>
            <w:vAlign w:val="bottom"/>
            <w:hideMark/>
          </w:tcPr>
          <w:p w14:paraId="26A9B7E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580181A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4CD7778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01112EB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0B38FC1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242AE1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567" w:type="dxa"/>
            <w:tcBorders>
              <w:top w:val="nil"/>
              <w:left w:val="nil"/>
              <w:bottom w:val="nil"/>
              <w:right w:val="nil"/>
            </w:tcBorders>
            <w:shd w:val="clear" w:color="auto" w:fill="auto"/>
            <w:noWrap/>
            <w:vAlign w:val="bottom"/>
            <w:hideMark/>
          </w:tcPr>
          <w:p w14:paraId="1C239CB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671" w:type="dxa"/>
            <w:tcBorders>
              <w:top w:val="nil"/>
              <w:left w:val="nil"/>
              <w:bottom w:val="nil"/>
              <w:right w:val="nil"/>
            </w:tcBorders>
            <w:shd w:val="clear" w:color="auto" w:fill="auto"/>
            <w:noWrap/>
            <w:vAlign w:val="bottom"/>
            <w:hideMark/>
          </w:tcPr>
          <w:p w14:paraId="1D3EFFE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14EB97E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2D2F080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00535F2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1976274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64CCE72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c>
          <w:tcPr>
            <w:tcW w:w="567" w:type="dxa"/>
            <w:tcBorders>
              <w:top w:val="nil"/>
              <w:left w:val="nil"/>
              <w:bottom w:val="nil"/>
              <w:right w:val="nil"/>
            </w:tcBorders>
            <w:shd w:val="clear" w:color="auto" w:fill="auto"/>
            <w:noWrap/>
            <w:vAlign w:val="bottom"/>
            <w:hideMark/>
          </w:tcPr>
          <w:p w14:paraId="23CBCCE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r>
      <w:tr w:rsidR="001F07E7" w:rsidRPr="001F07E7" w14:paraId="34ACC1D0" w14:textId="77777777" w:rsidTr="001F07E7">
        <w:trPr>
          <w:trHeight w:val="300"/>
        </w:trPr>
        <w:tc>
          <w:tcPr>
            <w:tcW w:w="567" w:type="dxa"/>
            <w:tcBorders>
              <w:top w:val="nil"/>
              <w:left w:val="nil"/>
              <w:bottom w:val="nil"/>
              <w:right w:val="nil"/>
            </w:tcBorders>
            <w:shd w:val="clear" w:color="auto" w:fill="auto"/>
            <w:noWrap/>
            <w:vAlign w:val="bottom"/>
            <w:hideMark/>
          </w:tcPr>
          <w:p w14:paraId="235C1BB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1F9F02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3240560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693218A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1" w:type="dxa"/>
            <w:tcBorders>
              <w:top w:val="nil"/>
              <w:left w:val="nil"/>
              <w:bottom w:val="nil"/>
              <w:right w:val="nil"/>
            </w:tcBorders>
            <w:shd w:val="clear" w:color="auto" w:fill="auto"/>
            <w:noWrap/>
            <w:vAlign w:val="bottom"/>
            <w:hideMark/>
          </w:tcPr>
          <w:p w14:paraId="41E86FA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0D10EB6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567" w:type="dxa"/>
            <w:tcBorders>
              <w:top w:val="nil"/>
              <w:left w:val="nil"/>
              <w:bottom w:val="nil"/>
              <w:right w:val="nil"/>
            </w:tcBorders>
            <w:shd w:val="clear" w:color="auto" w:fill="auto"/>
            <w:noWrap/>
            <w:vAlign w:val="bottom"/>
            <w:hideMark/>
          </w:tcPr>
          <w:p w14:paraId="5D22D68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671" w:type="dxa"/>
            <w:tcBorders>
              <w:top w:val="nil"/>
              <w:left w:val="nil"/>
              <w:bottom w:val="nil"/>
              <w:right w:val="nil"/>
            </w:tcBorders>
            <w:shd w:val="clear" w:color="auto" w:fill="auto"/>
            <w:noWrap/>
            <w:vAlign w:val="bottom"/>
            <w:hideMark/>
          </w:tcPr>
          <w:p w14:paraId="1C8D07A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696A9EB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3A582D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1" w:type="dxa"/>
            <w:tcBorders>
              <w:top w:val="nil"/>
              <w:left w:val="nil"/>
              <w:bottom w:val="nil"/>
              <w:right w:val="nil"/>
            </w:tcBorders>
            <w:shd w:val="clear" w:color="auto" w:fill="auto"/>
            <w:noWrap/>
            <w:vAlign w:val="bottom"/>
            <w:hideMark/>
          </w:tcPr>
          <w:p w14:paraId="63D078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0" w:type="dxa"/>
            <w:tcBorders>
              <w:top w:val="nil"/>
              <w:left w:val="nil"/>
              <w:bottom w:val="nil"/>
              <w:right w:val="nil"/>
            </w:tcBorders>
            <w:shd w:val="clear" w:color="auto" w:fill="auto"/>
            <w:noWrap/>
            <w:vAlign w:val="bottom"/>
            <w:hideMark/>
          </w:tcPr>
          <w:p w14:paraId="4FB5AAF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851" w:type="dxa"/>
            <w:tcBorders>
              <w:top w:val="nil"/>
              <w:left w:val="nil"/>
              <w:bottom w:val="nil"/>
              <w:right w:val="nil"/>
            </w:tcBorders>
            <w:shd w:val="clear" w:color="auto" w:fill="auto"/>
            <w:noWrap/>
            <w:vAlign w:val="bottom"/>
            <w:hideMark/>
          </w:tcPr>
          <w:p w14:paraId="076D265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567" w:type="dxa"/>
            <w:tcBorders>
              <w:top w:val="nil"/>
              <w:left w:val="nil"/>
              <w:bottom w:val="nil"/>
              <w:right w:val="nil"/>
            </w:tcBorders>
            <w:shd w:val="clear" w:color="auto" w:fill="auto"/>
            <w:noWrap/>
            <w:vAlign w:val="bottom"/>
            <w:hideMark/>
          </w:tcPr>
          <w:p w14:paraId="0165AD0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r>
      <w:tr w:rsidR="001F07E7" w:rsidRPr="001F07E7" w14:paraId="5AAA73BD" w14:textId="77777777" w:rsidTr="001F07E7">
        <w:trPr>
          <w:trHeight w:val="300"/>
        </w:trPr>
        <w:tc>
          <w:tcPr>
            <w:tcW w:w="567" w:type="dxa"/>
            <w:tcBorders>
              <w:top w:val="nil"/>
              <w:left w:val="nil"/>
              <w:bottom w:val="nil"/>
              <w:right w:val="nil"/>
            </w:tcBorders>
            <w:shd w:val="clear" w:color="auto" w:fill="auto"/>
            <w:noWrap/>
            <w:vAlign w:val="bottom"/>
            <w:hideMark/>
          </w:tcPr>
          <w:p w14:paraId="629406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63BFD73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51B04FF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45</w:t>
            </w:r>
          </w:p>
        </w:tc>
        <w:tc>
          <w:tcPr>
            <w:tcW w:w="850" w:type="dxa"/>
            <w:tcBorders>
              <w:top w:val="nil"/>
              <w:left w:val="nil"/>
              <w:bottom w:val="nil"/>
              <w:right w:val="nil"/>
            </w:tcBorders>
            <w:shd w:val="clear" w:color="auto" w:fill="auto"/>
            <w:noWrap/>
            <w:vAlign w:val="bottom"/>
            <w:hideMark/>
          </w:tcPr>
          <w:p w14:paraId="73F8A1A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c>
          <w:tcPr>
            <w:tcW w:w="851" w:type="dxa"/>
            <w:tcBorders>
              <w:top w:val="nil"/>
              <w:left w:val="nil"/>
              <w:bottom w:val="nil"/>
              <w:right w:val="nil"/>
            </w:tcBorders>
            <w:shd w:val="clear" w:color="auto" w:fill="auto"/>
            <w:noWrap/>
            <w:vAlign w:val="bottom"/>
            <w:hideMark/>
          </w:tcPr>
          <w:p w14:paraId="245E65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545E28B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3B4D4C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671" w:type="dxa"/>
            <w:tcBorders>
              <w:top w:val="nil"/>
              <w:left w:val="nil"/>
              <w:bottom w:val="nil"/>
              <w:right w:val="nil"/>
            </w:tcBorders>
            <w:shd w:val="clear" w:color="auto" w:fill="auto"/>
            <w:noWrap/>
            <w:vAlign w:val="bottom"/>
            <w:hideMark/>
          </w:tcPr>
          <w:p w14:paraId="1F79B7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1B8D3B3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142698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27B39FA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-50</w:t>
            </w:r>
          </w:p>
        </w:tc>
        <w:tc>
          <w:tcPr>
            <w:tcW w:w="850" w:type="dxa"/>
            <w:tcBorders>
              <w:top w:val="nil"/>
              <w:left w:val="nil"/>
              <w:bottom w:val="nil"/>
              <w:right w:val="nil"/>
            </w:tcBorders>
            <w:shd w:val="clear" w:color="auto" w:fill="auto"/>
            <w:noWrap/>
            <w:vAlign w:val="bottom"/>
            <w:hideMark/>
          </w:tcPr>
          <w:p w14:paraId="31010A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-54</w:t>
            </w:r>
          </w:p>
        </w:tc>
        <w:tc>
          <w:tcPr>
            <w:tcW w:w="851" w:type="dxa"/>
            <w:tcBorders>
              <w:top w:val="nil"/>
              <w:left w:val="nil"/>
              <w:bottom w:val="nil"/>
              <w:right w:val="nil"/>
            </w:tcBorders>
            <w:shd w:val="clear" w:color="auto" w:fill="auto"/>
            <w:noWrap/>
            <w:vAlign w:val="bottom"/>
            <w:hideMark/>
          </w:tcPr>
          <w:p w14:paraId="0FFB12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567" w:type="dxa"/>
            <w:tcBorders>
              <w:top w:val="nil"/>
              <w:left w:val="nil"/>
              <w:bottom w:val="nil"/>
              <w:right w:val="nil"/>
            </w:tcBorders>
            <w:shd w:val="clear" w:color="auto" w:fill="auto"/>
            <w:noWrap/>
            <w:vAlign w:val="bottom"/>
            <w:hideMark/>
          </w:tcPr>
          <w:p w14:paraId="2DF63DB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-57</w:t>
            </w:r>
          </w:p>
        </w:tc>
      </w:tr>
      <w:tr w:rsidR="001F07E7" w:rsidRPr="001F07E7" w14:paraId="15C2C274" w14:textId="77777777" w:rsidTr="001F07E7">
        <w:trPr>
          <w:trHeight w:val="300"/>
        </w:trPr>
        <w:tc>
          <w:tcPr>
            <w:tcW w:w="567" w:type="dxa"/>
            <w:tcBorders>
              <w:top w:val="nil"/>
              <w:left w:val="nil"/>
              <w:bottom w:val="nil"/>
              <w:right w:val="nil"/>
            </w:tcBorders>
            <w:shd w:val="clear" w:color="auto" w:fill="auto"/>
            <w:noWrap/>
            <w:vAlign w:val="bottom"/>
            <w:hideMark/>
          </w:tcPr>
          <w:p w14:paraId="582706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6C3DE5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1DA5F42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0294D17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2235874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850" w:type="dxa"/>
            <w:tcBorders>
              <w:top w:val="nil"/>
              <w:left w:val="nil"/>
              <w:bottom w:val="nil"/>
              <w:right w:val="nil"/>
            </w:tcBorders>
            <w:shd w:val="clear" w:color="auto" w:fill="auto"/>
            <w:noWrap/>
            <w:vAlign w:val="bottom"/>
            <w:hideMark/>
          </w:tcPr>
          <w:p w14:paraId="7A933A4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567" w:type="dxa"/>
            <w:tcBorders>
              <w:top w:val="nil"/>
              <w:left w:val="nil"/>
              <w:bottom w:val="nil"/>
              <w:right w:val="nil"/>
            </w:tcBorders>
            <w:shd w:val="clear" w:color="auto" w:fill="auto"/>
            <w:noWrap/>
            <w:vAlign w:val="bottom"/>
            <w:hideMark/>
          </w:tcPr>
          <w:p w14:paraId="7D2EDE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671" w:type="dxa"/>
            <w:tcBorders>
              <w:top w:val="nil"/>
              <w:left w:val="nil"/>
              <w:bottom w:val="nil"/>
              <w:right w:val="nil"/>
            </w:tcBorders>
            <w:shd w:val="clear" w:color="auto" w:fill="auto"/>
            <w:noWrap/>
            <w:vAlign w:val="bottom"/>
            <w:hideMark/>
          </w:tcPr>
          <w:p w14:paraId="0A263CD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77F79F0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719D84F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1" w:type="dxa"/>
            <w:tcBorders>
              <w:top w:val="nil"/>
              <w:left w:val="nil"/>
              <w:bottom w:val="nil"/>
              <w:right w:val="nil"/>
            </w:tcBorders>
            <w:shd w:val="clear" w:color="auto" w:fill="auto"/>
            <w:noWrap/>
            <w:vAlign w:val="bottom"/>
            <w:hideMark/>
          </w:tcPr>
          <w:p w14:paraId="43040B5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0D35022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1" w:type="dxa"/>
            <w:tcBorders>
              <w:top w:val="nil"/>
              <w:left w:val="nil"/>
              <w:bottom w:val="nil"/>
              <w:right w:val="nil"/>
            </w:tcBorders>
            <w:shd w:val="clear" w:color="auto" w:fill="auto"/>
            <w:noWrap/>
            <w:vAlign w:val="bottom"/>
            <w:hideMark/>
          </w:tcPr>
          <w:p w14:paraId="45A1107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567" w:type="dxa"/>
            <w:tcBorders>
              <w:top w:val="nil"/>
              <w:left w:val="nil"/>
              <w:bottom w:val="nil"/>
              <w:right w:val="nil"/>
            </w:tcBorders>
            <w:shd w:val="clear" w:color="auto" w:fill="auto"/>
            <w:noWrap/>
            <w:vAlign w:val="bottom"/>
            <w:hideMark/>
          </w:tcPr>
          <w:p w14:paraId="4F01DE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r>
      <w:tr w:rsidR="001F07E7" w:rsidRPr="001F07E7" w14:paraId="1F147681" w14:textId="77777777" w:rsidTr="001F07E7">
        <w:trPr>
          <w:trHeight w:val="300"/>
        </w:trPr>
        <w:tc>
          <w:tcPr>
            <w:tcW w:w="567" w:type="dxa"/>
            <w:tcBorders>
              <w:top w:val="nil"/>
              <w:left w:val="nil"/>
              <w:bottom w:val="nil"/>
              <w:right w:val="nil"/>
            </w:tcBorders>
            <w:shd w:val="clear" w:color="auto" w:fill="auto"/>
            <w:noWrap/>
            <w:vAlign w:val="bottom"/>
            <w:hideMark/>
          </w:tcPr>
          <w:p w14:paraId="6BAA94B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0A17E9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525D16A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583A873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586229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48E1585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080627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671" w:type="dxa"/>
            <w:tcBorders>
              <w:top w:val="nil"/>
              <w:left w:val="nil"/>
              <w:bottom w:val="nil"/>
              <w:right w:val="nil"/>
            </w:tcBorders>
            <w:shd w:val="clear" w:color="auto" w:fill="auto"/>
            <w:noWrap/>
            <w:vAlign w:val="bottom"/>
            <w:hideMark/>
          </w:tcPr>
          <w:p w14:paraId="6F362B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0C40F15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3277EF1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1" w:type="dxa"/>
            <w:tcBorders>
              <w:top w:val="nil"/>
              <w:left w:val="nil"/>
              <w:bottom w:val="nil"/>
              <w:right w:val="nil"/>
            </w:tcBorders>
            <w:shd w:val="clear" w:color="auto" w:fill="auto"/>
            <w:noWrap/>
            <w:vAlign w:val="bottom"/>
            <w:hideMark/>
          </w:tcPr>
          <w:p w14:paraId="3E1B7C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0" w:type="dxa"/>
            <w:tcBorders>
              <w:top w:val="nil"/>
              <w:left w:val="nil"/>
              <w:bottom w:val="nil"/>
              <w:right w:val="nil"/>
            </w:tcBorders>
            <w:shd w:val="clear" w:color="auto" w:fill="auto"/>
            <w:noWrap/>
            <w:vAlign w:val="bottom"/>
            <w:hideMark/>
          </w:tcPr>
          <w:p w14:paraId="3F850B9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-54</w:t>
            </w:r>
          </w:p>
        </w:tc>
        <w:tc>
          <w:tcPr>
            <w:tcW w:w="851" w:type="dxa"/>
            <w:tcBorders>
              <w:top w:val="nil"/>
              <w:left w:val="nil"/>
              <w:bottom w:val="nil"/>
              <w:right w:val="nil"/>
            </w:tcBorders>
            <w:shd w:val="clear" w:color="auto" w:fill="auto"/>
            <w:noWrap/>
            <w:vAlign w:val="bottom"/>
            <w:hideMark/>
          </w:tcPr>
          <w:p w14:paraId="6E1AF48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567" w:type="dxa"/>
            <w:tcBorders>
              <w:top w:val="nil"/>
              <w:left w:val="nil"/>
              <w:bottom w:val="nil"/>
              <w:right w:val="nil"/>
            </w:tcBorders>
            <w:shd w:val="clear" w:color="auto" w:fill="auto"/>
            <w:noWrap/>
            <w:vAlign w:val="bottom"/>
            <w:hideMark/>
          </w:tcPr>
          <w:p w14:paraId="1B22BF6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r>
      <w:tr w:rsidR="001F07E7" w:rsidRPr="001F07E7" w14:paraId="66354787" w14:textId="77777777" w:rsidTr="001F07E7">
        <w:trPr>
          <w:trHeight w:val="300"/>
        </w:trPr>
        <w:tc>
          <w:tcPr>
            <w:tcW w:w="567" w:type="dxa"/>
            <w:tcBorders>
              <w:top w:val="nil"/>
              <w:left w:val="nil"/>
              <w:bottom w:val="nil"/>
              <w:right w:val="nil"/>
            </w:tcBorders>
            <w:shd w:val="clear" w:color="auto" w:fill="auto"/>
            <w:noWrap/>
            <w:vAlign w:val="bottom"/>
            <w:hideMark/>
          </w:tcPr>
          <w:p w14:paraId="6F13084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709" w:type="dxa"/>
            <w:tcBorders>
              <w:top w:val="nil"/>
              <w:left w:val="nil"/>
              <w:bottom w:val="nil"/>
              <w:right w:val="nil"/>
            </w:tcBorders>
            <w:shd w:val="clear" w:color="auto" w:fill="auto"/>
            <w:noWrap/>
            <w:vAlign w:val="bottom"/>
            <w:hideMark/>
          </w:tcPr>
          <w:p w14:paraId="48318EB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303C02B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09417F0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30B2E0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5965CC5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567" w:type="dxa"/>
            <w:tcBorders>
              <w:top w:val="nil"/>
              <w:left w:val="nil"/>
              <w:bottom w:val="nil"/>
              <w:right w:val="nil"/>
            </w:tcBorders>
            <w:shd w:val="clear" w:color="auto" w:fill="auto"/>
            <w:noWrap/>
            <w:vAlign w:val="bottom"/>
            <w:hideMark/>
          </w:tcPr>
          <w:p w14:paraId="315E141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671" w:type="dxa"/>
            <w:tcBorders>
              <w:top w:val="nil"/>
              <w:left w:val="nil"/>
              <w:bottom w:val="nil"/>
              <w:right w:val="nil"/>
            </w:tcBorders>
            <w:shd w:val="clear" w:color="auto" w:fill="auto"/>
            <w:noWrap/>
            <w:vAlign w:val="bottom"/>
            <w:hideMark/>
          </w:tcPr>
          <w:p w14:paraId="01352C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709" w:type="dxa"/>
            <w:tcBorders>
              <w:top w:val="nil"/>
              <w:left w:val="nil"/>
              <w:bottom w:val="nil"/>
              <w:right w:val="nil"/>
            </w:tcBorders>
            <w:shd w:val="clear" w:color="auto" w:fill="auto"/>
            <w:noWrap/>
            <w:vAlign w:val="bottom"/>
            <w:hideMark/>
          </w:tcPr>
          <w:p w14:paraId="6FFD6BB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6819F57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1" w:type="dxa"/>
            <w:tcBorders>
              <w:top w:val="nil"/>
              <w:left w:val="nil"/>
              <w:bottom w:val="nil"/>
              <w:right w:val="nil"/>
            </w:tcBorders>
            <w:shd w:val="clear" w:color="auto" w:fill="auto"/>
            <w:noWrap/>
            <w:vAlign w:val="bottom"/>
            <w:hideMark/>
          </w:tcPr>
          <w:p w14:paraId="46E9CAA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0" w:type="dxa"/>
            <w:tcBorders>
              <w:top w:val="nil"/>
              <w:left w:val="nil"/>
              <w:bottom w:val="nil"/>
              <w:right w:val="nil"/>
            </w:tcBorders>
            <w:shd w:val="clear" w:color="auto" w:fill="auto"/>
            <w:noWrap/>
            <w:vAlign w:val="bottom"/>
            <w:hideMark/>
          </w:tcPr>
          <w:p w14:paraId="120FC0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1" w:type="dxa"/>
            <w:tcBorders>
              <w:top w:val="nil"/>
              <w:left w:val="nil"/>
              <w:bottom w:val="nil"/>
              <w:right w:val="nil"/>
            </w:tcBorders>
            <w:shd w:val="clear" w:color="auto" w:fill="auto"/>
            <w:noWrap/>
            <w:vAlign w:val="bottom"/>
            <w:hideMark/>
          </w:tcPr>
          <w:p w14:paraId="014D87C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165F6F1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r>
      <w:tr w:rsidR="001F07E7" w:rsidRPr="001F07E7" w14:paraId="73AEB08E" w14:textId="77777777" w:rsidTr="001F07E7">
        <w:trPr>
          <w:trHeight w:val="300"/>
        </w:trPr>
        <w:tc>
          <w:tcPr>
            <w:tcW w:w="567" w:type="dxa"/>
            <w:tcBorders>
              <w:top w:val="nil"/>
              <w:left w:val="nil"/>
              <w:bottom w:val="nil"/>
              <w:right w:val="nil"/>
            </w:tcBorders>
            <w:shd w:val="clear" w:color="auto" w:fill="auto"/>
            <w:noWrap/>
            <w:vAlign w:val="bottom"/>
            <w:hideMark/>
          </w:tcPr>
          <w:p w14:paraId="2505F5A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70ADBD2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543EE89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0C6EF90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185520A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14D31B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01DCC0F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671" w:type="dxa"/>
            <w:tcBorders>
              <w:top w:val="nil"/>
              <w:left w:val="nil"/>
              <w:bottom w:val="nil"/>
              <w:right w:val="nil"/>
            </w:tcBorders>
            <w:shd w:val="clear" w:color="auto" w:fill="auto"/>
            <w:noWrap/>
            <w:vAlign w:val="bottom"/>
            <w:hideMark/>
          </w:tcPr>
          <w:p w14:paraId="0CE27A6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677E724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78F2C26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1" w:type="dxa"/>
            <w:tcBorders>
              <w:top w:val="nil"/>
              <w:left w:val="nil"/>
              <w:bottom w:val="nil"/>
              <w:right w:val="nil"/>
            </w:tcBorders>
            <w:shd w:val="clear" w:color="auto" w:fill="auto"/>
            <w:noWrap/>
            <w:vAlign w:val="bottom"/>
            <w:hideMark/>
          </w:tcPr>
          <w:p w14:paraId="141807C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78EF904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197F8B2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567" w:type="dxa"/>
            <w:tcBorders>
              <w:top w:val="nil"/>
              <w:left w:val="nil"/>
              <w:bottom w:val="nil"/>
              <w:right w:val="nil"/>
            </w:tcBorders>
            <w:shd w:val="clear" w:color="auto" w:fill="auto"/>
            <w:noWrap/>
            <w:vAlign w:val="bottom"/>
            <w:hideMark/>
          </w:tcPr>
          <w:p w14:paraId="4D092A7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r>
      <w:tr w:rsidR="001F07E7" w:rsidRPr="001F07E7" w14:paraId="332B4AD4" w14:textId="77777777" w:rsidTr="001F07E7">
        <w:trPr>
          <w:trHeight w:val="300"/>
        </w:trPr>
        <w:tc>
          <w:tcPr>
            <w:tcW w:w="567" w:type="dxa"/>
            <w:tcBorders>
              <w:top w:val="nil"/>
              <w:left w:val="nil"/>
              <w:bottom w:val="nil"/>
              <w:right w:val="nil"/>
            </w:tcBorders>
            <w:shd w:val="clear" w:color="auto" w:fill="auto"/>
            <w:noWrap/>
            <w:vAlign w:val="bottom"/>
            <w:hideMark/>
          </w:tcPr>
          <w:p w14:paraId="0FB820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25C5FA3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371D223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73B76D9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1" w:type="dxa"/>
            <w:tcBorders>
              <w:top w:val="nil"/>
              <w:left w:val="nil"/>
              <w:bottom w:val="nil"/>
              <w:right w:val="nil"/>
            </w:tcBorders>
            <w:shd w:val="clear" w:color="auto" w:fill="auto"/>
            <w:noWrap/>
            <w:vAlign w:val="bottom"/>
            <w:hideMark/>
          </w:tcPr>
          <w:p w14:paraId="5EF3A4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43F7C58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567" w:type="dxa"/>
            <w:tcBorders>
              <w:top w:val="nil"/>
              <w:left w:val="nil"/>
              <w:bottom w:val="nil"/>
              <w:right w:val="nil"/>
            </w:tcBorders>
            <w:shd w:val="clear" w:color="auto" w:fill="auto"/>
            <w:noWrap/>
            <w:vAlign w:val="bottom"/>
            <w:hideMark/>
          </w:tcPr>
          <w:p w14:paraId="1361EDB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671" w:type="dxa"/>
            <w:tcBorders>
              <w:top w:val="nil"/>
              <w:left w:val="nil"/>
              <w:bottom w:val="nil"/>
              <w:right w:val="nil"/>
            </w:tcBorders>
            <w:shd w:val="clear" w:color="auto" w:fill="auto"/>
            <w:noWrap/>
            <w:vAlign w:val="bottom"/>
            <w:hideMark/>
          </w:tcPr>
          <w:p w14:paraId="2EEA44C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6C5C52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0" w:type="dxa"/>
            <w:tcBorders>
              <w:top w:val="nil"/>
              <w:left w:val="nil"/>
              <w:bottom w:val="nil"/>
              <w:right w:val="nil"/>
            </w:tcBorders>
            <w:shd w:val="clear" w:color="auto" w:fill="auto"/>
            <w:noWrap/>
            <w:vAlign w:val="bottom"/>
            <w:hideMark/>
          </w:tcPr>
          <w:p w14:paraId="2CD47B7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c>
          <w:tcPr>
            <w:tcW w:w="851" w:type="dxa"/>
            <w:tcBorders>
              <w:top w:val="nil"/>
              <w:left w:val="nil"/>
              <w:bottom w:val="nil"/>
              <w:right w:val="nil"/>
            </w:tcBorders>
            <w:shd w:val="clear" w:color="auto" w:fill="auto"/>
            <w:noWrap/>
            <w:vAlign w:val="bottom"/>
            <w:hideMark/>
          </w:tcPr>
          <w:p w14:paraId="6E91752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0" w:type="dxa"/>
            <w:tcBorders>
              <w:top w:val="nil"/>
              <w:left w:val="nil"/>
              <w:bottom w:val="nil"/>
              <w:right w:val="nil"/>
            </w:tcBorders>
            <w:shd w:val="clear" w:color="auto" w:fill="auto"/>
            <w:noWrap/>
            <w:vAlign w:val="bottom"/>
            <w:hideMark/>
          </w:tcPr>
          <w:p w14:paraId="5D48026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2E90197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692E602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r>
      <w:tr w:rsidR="001F07E7" w:rsidRPr="001F07E7" w14:paraId="73F5875E" w14:textId="77777777" w:rsidTr="001F07E7">
        <w:trPr>
          <w:trHeight w:val="300"/>
        </w:trPr>
        <w:tc>
          <w:tcPr>
            <w:tcW w:w="567" w:type="dxa"/>
            <w:tcBorders>
              <w:top w:val="nil"/>
              <w:left w:val="nil"/>
              <w:bottom w:val="nil"/>
              <w:right w:val="nil"/>
            </w:tcBorders>
            <w:shd w:val="clear" w:color="auto" w:fill="auto"/>
            <w:noWrap/>
            <w:vAlign w:val="bottom"/>
            <w:hideMark/>
          </w:tcPr>
          <w:p w14:paraId="1EE2634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6E06B6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1" w:type="dxa"/>
            <w:tcBorders>
              <w:top w:val="nil"/>
              <w:left w:val="nil"/>
              <w:bottom w:val="nil"/>
              <w:right w:val="nil"/>
            </w:tcBorders>
            <w:shd w:val="clear" w:color="auto" w:fill="auto"/>
            <w:noWrap/>
            <w:vAlign w:val="bottom"/>
            <w:hideMark/>
          </w:tcPr>
          <w:p w14:paraId="128D050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52</w:t>
            </w:r>
          </w:p>
        </w:tc>
        <w:tc>
          <w:tcPr>
            <w:tcW w:w="850" w:type="dxa"/>
            <w:tcBorders>
              <w:top w:val="nil"/>
              <w:left w:val="nil"/>
              <w:bottom w:val="nil"/>
              <w:right w:val="nil"/>
            </w:tcBorders>
            <w:shd w:val="clear" w:color="auto" w:fill="auto"/>
            <w:noWrap/>
            <w:vAlign w:val="bottom"/>
            <w:hideMark/>
          </w:tcPr>
          <w:p w14:paraId="470617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4FD10F7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224BAB7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4BFEB10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671" w:type="dxa"/>
            <w:tcBorders>
              <w:top w:val="nil"/>
              <w:left w:val="nil"/>
              <w:bottom w:val="nil"/>
              <w:right w:val="nil"/>
            </w:tcBorders>
            <w:shd w:val="clear" w:color="auto" w:fill="auto"/>
            <w:noWrap/>
            <w:vAlign w:val="bottom"/>
            <w:hideMark/>
          </w:tcPr>
          <w:p w14:paraId="04DA327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41CF89D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0" w:type="dxa"/>
            <w:tcBorders>
              <w:top w:val="nil"/>
              <w:left w:val="nil"/>
              <w:bottom w:val="nil"/>
              <w:right w:val="nil"/>
            </w:tcBorders>
            <w:shd w:val="clear" w:color="auto" w:fill="auto"/>
            <w:noWrap/>
            <w:vAlign w:val="bottom"/>
            <w:hideMark/>
          </w:tcPr>
          <w:p w14:paraId="51E7482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30C70A1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5EDA974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02EA5BD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567" w:type="dxa"/>
            <w:tcBorders>
              <w:top w:val="nil"/>
              <w:left w:val="nil"/>
              <w:bottom w:val="nil"/>
              <w:right w:val="nil"/>
            </w:tcBorders>
            <w:shd w:val="clear" w:color="auto" w:fill="auto"/>
            <w:noWrap/>
            <w:vAlign w:val="bottom"/>
            <w:hideMark/>
          </w:tcPr>
          <w:p w14:paraId="73D2AAF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r>
      <w:tr w:rsidR="001F07E7" w:rsidRPr="001F07E7" w14:paraId="5E541851" w14:textId="77777777" w:rsidTr="001F07E7">
        <w:trPr>
          <w:trHeight w:val="300"/>
        </w:trPr>
        <w:tc>
          <w:tcPr>
            <w:tcW w:w="567" w:type="dxa"/>
            <w:tcBorders>
              <w:top w:val="nil"/>
              <w:left w:val="nil"/>
              <w:bottom w:val="nil"/>
              <w:right w:val="nil"/>
            </w:tcBorders>
            <w:shd w:val="clear" w:color="auto" w:fill="auto"/>
            <w:noWrap/>
            <w:vAlign w:val="bottom"/>
            <w:hideMark/>
          </w:tcPr>
          <w:p w14:paraId="2D5716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01095E1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5F6A7E2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13767F0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43F4F5B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2782EE6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567" w:type="dxa"/>
            <w:tcBorders>
              <w:top w:val="nil"/>
              <w:left w:val="nil"/>
              <w:bottom w:val="nil"/>
              <w:right w:val="nil"/>
            </w:tcBorders>
            <w:shd w:val="clear" w:color="auto" w:fill="auto"/>
            <w:noWrap/>
            <w:vAlign w:val="bottom"/>
            <w:hideMark/>
          </w:tcPr>
          <w:p w14:paraId="64FFDFF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671" w:type="dxa"/>
            <w:tcBorders>
              <w:top w:val="nil"/>
              <w:left w:val="nil"/>
              <w:bottom w:val="nil"/>
              <w:right w:val="nil"/>
            </w:tcBorders>
            <w:shd w:val="clear" w:color="auto" w:fill="auto"/>
            <w:noWrap/>
            <w:vAlign w:val="bottom"/>
            <w:hideMark/>
          </w:tcPr>
          <w:p w14:paraId="47401A0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0133CF8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3BACEBA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73D8F9F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65FAB36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5DC055B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36A4761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r>
      <w:tr w:rsidR="001F07E7" w:rsidRPr="001F07E7" w14:paraId="52E0126F" w14:textId="77777777" w:rsidTr="001F07E7">
        <w:trPr>
          <w:trHeight w:val="300"/>
        </w:trPr>
        <w:tc>
          <w:tcPr>
            <w:tcW w:w="567" w:type="dxa"/>
            <w:tcBorders>
              <w:top w:val="nil"/>
              <w:left w:val="nil"/>
              <w:bottom w:val="nil"/>
              <w:right w:val="nil"/>
            </w:tcBorders>
            <w:shd w:val="clear" w:color="auto" w:fill="auto"/>
            <w:noWrap/>
            <w:vAlign w:val="bottom"/>
            <w:hideMark/>
          </w:tcPr>
          <w:p w14:paraId="5B35B6D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36B420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1" w:type="dxa"/>
            <w:tcBorders>
              <w:top w:val="nil"/>
              <w:left w:val="nil"/>
              <w:bottom w:val="nil"/>
              <w:right w:val="nil"/>
            </w:tcBorders>
            <w:shd w:val="clear" w:color="auto" w:fill="auto"/>
            <w:noWrap/>
            <w:vAlign w:val="bottom"/>
            <w:hideMark/>
          </w:tcPr>
          <w:p w14:paraId="3755C2F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0" w:type="dxa"/>
            <w:tcBorders>
              <w:top w:val="nil"/>
              <w:left w:val="nil"/>
              <w:bottom w:val="nil"/>
              <w:right w:val="nil"/>
            </w:tcBorders>
            <w:shd w:val="clear" w:color="auto" w:fill="auto"/>
            <w:noWrap/>
            <w:vAlign w:val="bottom"/>
            <w:hideMark/>
          </w:tcPr>
          <w:p w14:paraId="70257A2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68CD51F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0" w:type="dxa"/>
            <w:tcBorders>
              <w:top w:val="nil"/>
              <w:left w:val="nil"/>
              <w:bottom w:val="nil"/>
              <w:right w:val="nil"/>
            </w:tcBorders>
            <w:shd w:val="clear" w:color="auto" w:fill="auto"/>
            <w:noWrap/>
            <w:vAlign w:val="bottom"/>
            <w:hideMark/>
          </w:tcPr>
          <w:p w14:paraId="27CE31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2C60BF2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1691375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5C05FDF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6CEBFCD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34507C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0ED2BD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1" w:type="dxa"/>
            <w:tcBorders>
              <w:top w:val="nil"/>
              <w:left w:val="nil"/>
              <w:bottom w:val="nil"/>
              <w:right w:val="nil"/>
            </w:tcBorders>
            <w:shd w:val="clear" w:color="auto" w:fill="auto"/>
            <w:noWrap/>
            <w:vAlign w:val="bottom"/>
            <w:hideMark/>
          </w:tcPr>
          <w:p w14:paraId="45CF8A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c>
          <w:tcPr>
            <w:tcW w:w="567" w:type="dxa"/>
            <w:tcBorders>
              <w:top w:val="nil"/>
              <w:left w:val="nil"/>
              <w:bottom w:val="nil"/>
              <w:right w:val="nil"/>
            </w:tcBorders>
            <w:shd w:val="clear" w:color="auto" w:fill="auto"/>
            <w:noWrap/>
            <w:vAlign w:val="bottom"/>
            <w:hideMark/>
          </w:tcPr>
          <w:p w14:paraId="45FB40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r>
      <w:tr w:rsidR="001F07E7" w:rsidRPr="001F07E7" w14:paraId="5EB2FB33" w14:textId="77777777" w:rsidTr="001F07E7">
        <w:trPr>
          <w:trHeight w:val="300"/>
        </w:trPr>
        <w:tc>
          <w:tcPr>
            <w:tcW w:w="567" w:type="dxa"/>
            <w:tcBorders>
              <w:top w:val="nil"/>
              <w:left w:val="nil"/>
              <w:bottom w:val="nil"/>
              <w:right w:val="nil"/>
            </w:tcBorders>
            <w:shd w:val="clear" w:color="auto" w:fill="auto"/>
            <w:noWrap/>
            <w:vAlign w:val="bottom"/>
            <w:hideMark/>
          </w:tcPr>
          <w:p w14:paraId="79301B7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4599A63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3289DE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6E3AE3B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1" w:type="dxa"/>
            <w:tcBorders>
              <w:top w:val="nil"/>
              <w:left w:val="nil"/>
              <w:bottom w:val="nil"/>
              <w:right w:val="nil"/>
            </w:tcBorders>
            <w:shd w:val="clear" w:color="auto" w:fill="auto"/>
            <w:noWrap/>
            <w:vAlign w:val="bottom"/>
            <w:hideMark/>
          </w:tcPr>
          <w:p w14:paraId="643FFD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05EF5BC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567" w:type="dxa"/>
            <w:tcBorders>
              <w:top w:val="nil"/>
              <w:left w:val="nil"/>
              <w:bottom w:val="nil"/>
              <w:right w:val="nil"/>
            </w:tcBorders>
            <w:shd w:val="clear" w:color="auto" w:fill="auto"/>
            <w:noWrap/>
            <w:vAlign w:val="bottom"/>
            <w:hideMark/>
          </w:tcPr>
          <w:p w14:paraId="4AA17CD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671" w:type="dxa"/>
            <w:tcBorders>
              <w:top w:val="nil"/>
              <w:left w:val="nil"/>
              <w:bottom w:val="nil"/>
              <w:right w:val="nil"/>
            </w:tcBorders>
            <w:shd w:val="clear" w:color="auto" w:fill="auto"/>
            <w:noWrap/>
            <w:vAlign w:val="bottom"/>
            <w:hideMark/>
          </w:tcPr>
          <w:p w14:paraId="303E6AB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6590D3E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0" w:type="dxa"/>
            <w:tcBorders>
              <w:top w:val="nil"/>
              <w:left w:val="nil"/>
              <w:bottom w:val="nil"/>
              <w:right w:val="nil"/>
            </w:tcBorders>
            <w:shd w:val="clear" w:color="auto" w:fill="auto"/>
            <w:noWrap/>
            <w:vAlign w:val="bottom"/>
            <w:hideMark/>
          </w:tcPr>
          <w:p w14:paraId="001F4F6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1" w:type="dxa"/>
            <w:tcBorders>
              <w:top w:val="nil"/>
              <w:left w:val="nil"/>
              <w:bottom w:val="nil"/>
              <w:right w:val="nil"/>
            </w:tcBorders>
            <w:shd w:val="clear" w:color="auto" w:fill="auto"/>
            <w:noWrap/>
            <w:vAlign w:val="bottom"/>
            <w:hideMark/>
          </w:tcPr>
          <w:p w14:paraId="4C367C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0" w:type="dxa"/>
            <w:tcBorders>
              <w:top w:val="nil"/>
              <w:left w:val="nil"/>
              <w:bottom w:val="nil"/>
              <w:right w:val="nil"/>
            </w:tcBorders>
            <w:shd w:val="clear" w:color="auto" w:fill="auto"/>
            <w:noWrap/>
            <w:vAlign w:val="bottom"/>
            <w:hideMark/>
          </w:tcPr>
          <w:p w14:paraId="614BC4A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1" w:type="dxa"/>
            <w:tcBorders>
              <w:top w:val="nil"/>
              <w:left w:val="nil"/>
              <w:bottom w:val="nil"/>
              <w:right w:val="nil"/>
            </w:tcBorders>
            <w:shd w:val="clear" w:color="auto" w:fill="auto"/>
            <w:noWrap/>
            <w:vAlign w:val="bottom"/>
            <w:hideMark/>
          </w:tcPr>
          <w:p w14:paraId="32C34C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09500A9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r>
      <w:tr w:rsidR="001F07E7" w:rsidRPr="001F07E7" w14:paraId="1A9D833D" w14:textId="77777777" w:rsidTr="001F07E7">
        <w:trPr>
          <w:trHeight w:val="300"/>
        </w:trPr>
        <w:tc>
          <w:tcPr>
            <w:tcW w:w="567" w:type="dxa"/>
            <w:tcBorders>
              <w:top w:val="nil"/>
              <w:left w:val="nil"/>
              <w:bottom w:val="nil"/>
              <w:right w:val="nil"/>
            </w:tcBorders>
            <w:shd w:val="clear" w:color="auto" w:fill="auto"/>
            <w:noWrap/>
            <w:vAlign w:val="bottom"/>
            <w:hideMark/>
          </w:tcPr>
          <w:p w14:paraId="135BC42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4280998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5A8DD07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0D824C1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5AAD6A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49DFF09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567" w:type="dxa"/>
            <w:tcBorders>
              <w:top w:val="nil"/>
              <w:left w:val="nil"/>
              <w:bottom w:val="nil"/>
              <w:right w:val="nil"/>
            </w:tcBorders>
            <w:shd w:val="clear" w:color="auto" w:fill="auto"/>
            <w:noWrap/>
            <w:vAlign w:val="bottom"/>
            <w:hideMark/>
          </w:tcPr>
          <w:p w14:paraId="2F1D856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671" w:type="dxa"/>
            <w:tcBorders>
              <w:top w:val="nil"/>
              <w:left w:val="nil"/>
              <w:bottom w:val="nil"/>
              <w:right w:val="nil"/>
            </w:tcBorders>
            <w:shd w:val="clear" w:color="auto" w:fill="auto"/>
            <w:noWrap/>
            <w:vAlign w:val="bottom"/>
            <w:hideMark/>
          </w:tcPr>
          <w:p w14:paraId="1A92C0B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0AF8FF1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0D5E9C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851" w:type="dxa"/>
            <w:tcBorders>
              <w:top w:val="nil"/>
              <w:left w:val="nil"/>
              <w:bottom w:val="nil"/>
              <w:right w:val="nil"/>
            </w:tcBorders>
            <w:shd w:val="clear" w:color="auto" w:fill="auto"/>
            <w:noWrap/>
            <w:vAlign w:val="bottom"/>
            <w:hideMark/>
          </w:tcPr>
          <w:p w14:paraId="0197524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0" w:type="dxa"/>
            <w:tcBorders>
              <w:top w:val="nil"/>
              <w:left w:val="nil"/>
              <w:bottom w:val="nil"/>
              <w:right w:val="nil"/>
            </w:tcBorders>
            <w:shd w:val="clear" w:color="auto" w:fill="auto"/>
            <w:noWrap/>
            <w:vAlign w:val="bottom"/>
            <w:hideMark/>
          </w:tcPr>
          <w:p w14:paraId="253B8C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1" w:type="dxa"/>
            <w:tcBorders>
              <w:top w:val="nil"/>
              <w:left w:val="nil"/>
              <w:bottom w:val="nil"/>
              <w:right w:val="nil"/>
            </w:tcBorders>
            <w:shd w:val="clear" w:color="auto" w:fill="auto"/>
            <w:noWrap/>
            <w:vAlign w:val="bottom"/>
            <w:hideMark/>
          </w:tcPr>
          <w:p w14:paraId="788586B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567" w:type="dxa"/>
            <w:tcBorders>
              <w:top w:val="nil"/>
              <w:left w:val="nil"/>
              <w:bottom w:val="nil"/>
              <w:right w:val="nil"/>
            </w:tcBorders>
            <w:shd w:val="clear" w:color="auto" w:fill="auto"/>
            <w:noWrap/>
            <w:vAlign w:val="bottom"/>
            <w:hideMark/>
          </w:tcPr>
          <w:p w14:paraId="358DC3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r>
      <w:tr w:rsidR="001F07E7" w:rsidRPr="001F07E7" w14:paraId="0CFAC70D" w14:textId="77777777" w:rsidTr="001F07E7">
        <w:trPr>
          <w:trHeight w:val="300"/>
        </w:trPr>
        <w:tc>
          <w:tcPr>
            <w:tcW w:w="567" w:type="dxa"/>
            <w:tcBorders>
              <w:top w:val="nil"/>
              <w:left w:val="nil"/>
              <w:bottom w:val="nil"/>
              <w:right w:val="nil"/>
            </w:tcBorders>
            <w:shd w:val="clear" w:color="auto" w:fill="auto"/>
            <w:noWrap/>
            <w:vAlign w:val="bottom"/>
            <w:hideMark/>
          </w:tcPr>
          <w:p w14:paraId="27C086F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20076AD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60</w:t>
            </w:r>
          </w:p>
        </w:tc>
        <w:tc>
          <w:tcPr>
            <w:tcW w:w="851" w:type="dxa"/>
            <w:tcBorders>
              <w:top w:val="nil"/>
              <w:left w:val="nil"/>
              <w:bottom w:val="nil"/>
              <w:right w:val="nil"/>
            </w:tcBorders>
            <w:shd w:val="clear" w:color="auto" w:fill="auto"/>
            <w:noWrap/>
            <w:vAlign w:val="bottom"/>
            <w:hideMark/>
          </w:tcPr>
          <w:p w14:paraId="579B305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77998EA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5903A1B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7B5F067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567" w:type="dxa"/>
            <w:tcBorders>
              <w:top w:val="nil"/>
              <w:left w:val="nil"/>
              <w:bottom w:val="nil"/>
              <w:right w:val="nil"/>
            </w:tcBorders>
            <w:shd w:val="clear" w:color="auto" w:fill="auto"/>
            <w:noWrap/>
            <w:vAlign w:val="bottom"/>
            <w:hideMark/>
          </w:tcPr>
          <w:p w14:paraId="0789385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364415F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6D0A5CF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419D8C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-45</w:t>
            </w:r>
          </w:p>
        </w:tc>
        <w:tc>
          <w:tcPr>
            <w:tcW w:w="851" w:type="dxa"/>
            <w:tcBorders>
              <w:top w:val="nil"/>
              <w:left w:val="nil"/>
              <w:bottom w:val="nil"/>
              <w:right w:val="nil"/>
            </w:tcBorders>
            <w:shd w:val="clear" w:color="auto" w:fill="auto"/>
            <w:noWrap/>
            <w:vAlign w:val="bottom"/>
            <w:hideMark/>
          </w:tcPr>
          <w:p w14:paraId="5426042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517AC4A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-58</w:t>
            </w:r>
          </w:p>
        </w:tc>
        <w:tc>
          <w:tcPr>
            <w:tcW w:w="851" w:type="dxa"/>
            <w:tcBorders>
              <w:top w:val="nil"/>
              <w:left w:val="nil"/>
              <w:bottom w:val="nil"/>
              <w:right w:val="nil"/>
            </w:tcBorders>
            <w:shd w:val="clear" w:color="auto" w:fill="auto"/>
            <w:noWrap/>
            <w:vAlign w:val="bottom"/>
            <w:hideMark/>
          </w:tcPr>
          <w:p w14:paraId="6DD63A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567" w:type="dxa"/>
            <w:tcBorders>
              <w:top w:val="nil"/>
              <w:left w:val="nil"/>
              <w:bottom w:val="nil"/>
              <w:right w:val="nil"/>
            </w:tcBorders>
            <w:shd w:val="clear" w:color="auto" w:fill="auto"/>
            <w:noWrap/>
            <w:vAlign w:val="bottom"/>
            <w:hideMark/>
          </w:tcPr>
          <w:p w14:paraId="4E9388F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r>
      <w:tr w:rsidR="001F07E7" w:rsidRPr="001F07E7" w14:paraId="7CE836DD" w14:textId="77777777" w:rsidTr="001F07E7">
        <w:trPr>
          <w:trHeight w:val="300"/>
        </w:trPr>
        <w:tc>
          <w:tcPr>
            <w:tcW w:w="567" w:type="dxa"/>
            <w:tcBorders>
              <w:top w:val="nil"/>
              <w:left w:val="nil"/>
              <w:bottom w:val="nil"/>
              <w:right w:val="nil"/>
            </w:tcBorders>
            <w:shd w:val="clear" w:color="auto" w:fill="auto"/>
            <w:noWrap/>
            <w:vAlign w:val="bottom"/>
            <w:hideMark/>
          </w:tcPr>
          <w:p w14:paraId="0BB2E4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68EAB99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0FDE05D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5392968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39A5338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11B57E6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7ABF2B8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671" w:type="dxa"/>
            <w:tcBorders>
              <w:top w:val="nil"/>
              <w:left w:val="nil"/>
              <w:bottom w:val="nil"/>
              <w:right w:val="nil"/>
            </w:tcBorders>
            <w:shd w:val="clear" w:color="auto" w:fill="auto"/>
            <w:noWrap/>
            <w:vAlign w:val="bottom"/>
            <w:hideMark/>
          </w:tcPr>
          <w:p w14:paraId="12F4D7E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560B328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069F14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1FD6E59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0" w:type="dxa"/>
            <w:tcBorders>
              <w:top w:val="nil"/>
              <w:left w:val="nil"/>
              <w:bottom w:val="nil"/>
              <w:right w:val="nil"/>
            </w:tcBorders>
            <w:shd w:val="clear" w:color="auto" w:fill="auto"/>
            <w:noWrap/>
            <w:vAlign w:val="bottom"/>
            <w:hideMark/>
          </w:tcPr>
          <w:p w14:paraId="1232650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325AF74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66CDB6B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r>
      <w:tr w:rsidR="001F07E7" w:rsidRPr="001F07E7" w14:paraId="3062B2F0" w14:textId="77777777" w:rsidTr="001F07E7">
        <w:trPr>
          <w:trHeight w:val="300"/>
        </w:trPr>
        <w:tc>
          <w:tcPr>
            <w:tcW w:w="567" w:type="dxa"/>
            <w:tcBorders>
              <w:top w:val="nil"/>
              <w:left w:val="nil"/>
              <w:bottom w:val="nil"/>
              <w:right w:val="nil"/>
            </w:tcBorders>
            <w:shd w:val="clear" w:color="auto" w:fill="auto"/>
            <w:noWrap/>
            <w:vAlign w:val="bottom"/>
            <w:hideMark/>
          </w:tcPr>
          <w:p w14:paraId="738DC40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20A72C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61</w:t>
            </w:r>
          </w:p>
        </w:tc>
        <w:tc>
          <w:tcPr>
            <w:tcW w:w="851" w:type="dxa"/>
            <w:tcBorders>
              <w:top w:val="nil"/>
              <w:left w:val="nil"/>
              <w:bottom w:val="nil"/>
              <w:right w:val="nil"/>
            </w:tcBorders>
            <w:shd w:val="clear" w:color="auto" w:fill="auto"/>
            <w:noWrap/>
            <w:vAlign w:val="bottom"/>
            <w:hideMark/>
          </w:tcPr>
          <w:p w14:paraId="48509B0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5759166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1" w:type="dxa"/>
            <w:tcBorders>
              <w:top w:val="nil"/>
              <w:left w:val="nil"/>
              <w:bottom w:val="nil"/>
              <w:right w:val="nil"/>
            </w:tcBorders>
            <w:shd w:val="clear" w:color="auto" w:fill="auto"/>
            <w:noWrap/>
            <w:vAlign w:val="bottom"/>
            <w:hideMark/>
          </w:tcPr>
          <w:p w14:paraId="0FBCDD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5B99F67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567" w:type="dxa"/>
            <w:tcBorders>
              <w:top w:val="nil"/>
              <w:left w:val="nil"/>
              <w:bottom w:val="nil"/>
              <w:right w:val="nil"/>
            </w:tcBorders>
            <w:shd w:val="clear" w:color="auto" w:fill="auto"/>
            <w:noWrap/>
            <w:vAlign w:val="bottom"/>
            <w:hideMark/>
          </w:tcPr>
          <w:p w14:paraId="3C91A76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671" w:type="dxa"/>
            <w:tcBorders>
              <w:top w:val="nil"/>
              <w:left w:val="nil"/>
              <w:bottom w:val="nil"/>
              <w:right w:val="nil"/>
            </w:tcBorders>
            <w:shd w:val="clear" w:color="auto" w:fill="auto"/>
            <w:noWrap/>
            <w:vAlign w:val="bottom"/>
            <w:hideMark/>
          </w:tcPr>
          <w:p w14:paraId="3AD0B2C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709" w:type="dxa"/>
            <w:tcBorders>
              <w:top w:val="nil"/>
              <w:left w:val="nil"/>
              <w:bottom w:val="nil"/>
              <w:right w:val="nil"/>
            </w:tcBorders>
            <w:shd w:val="clear" w:color="auto" w:fill="auto"/>
            <w:noWrap/>
            <w:vAlign w:val="bottom"/>
            <w:hideMark/>
          </w:tcPr>
          <w:p w14:paraId="736830C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7F23EEA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208744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005CAA0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-48</w:t>
            </w:r>
          </w:p>
        </w:tc>
        <w:tc>
          <w:tcPr>
            <w:tcW w:w="851" w:type="dxa"/>
            <w:tcBorders>
              <w:top w:val="nil"/>
              <w:left w:val="nil"/>
              <w:bottom w:val="nil"/>
              <w:right w:val="nil"/>
            </w:tcBorders>
            <w:shd w:val="clear" w:color="auto" w:fill="auto"/>
            <w:noWrap/>
            <w:vAlign w:val="bottom"/>
            <w:hideMark/>
          </w:tcPr>
          <w:p w14:paraId="7DF30D0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-44</w:t>
            </w:r>
          </w:p>
        </w:tc>
        <w:tc>
          <w:tcPr>
            <w:tcW w:w="567" w:type="dxa"/>
            <w:tcBorders>
              <w:top w:val="nil"/>
              <w:left w:val="nil"/>
              <w:bottom w:val="nil"/>
              <w:right w:val="nil"/>
            </w:tcBorders>
            <w:shd w:val="clear" w:color="auto" w:fill="auto"/>
            <w:noWrap/>
            <w:vAlign w:val="bottom"/>
            <w:hideMark/>
          </w:tcPr>
          <w:p w14:paraId="7048B55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r>
      <w:tr w:rsidR="001F07E7" w:rsidRPr="001F07E7" w14:paraId="7A63CC1A" w14:textId="77777777" w:rsidTr="001F07E7">
        <w:trPr>
          <w:trHeight w:val="300"/>
        </w:trPr>
        <w:tc>
          <w:tcPr>
            <w:tcW w:w="567" w:type="dxa"/>
            <w:tcBorders>
              <w:top w:val="nil"/>
              <w:left w:val="nil"/>
              <w:bottom w:val="nil"/>
              <w:right w:val="nil"/>
            </w:tcBorders>
            <w:shd w:val="clear" w:color="auto" w:fill="auto"/>
            <w:noWrap/>
            <w:vAlign w:val="bottom"/>
            <w:hideMark/>
          </w:tcPr>
          <w:p w14:paraId="5577684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60E8ED8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62EDE7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63</w:t>
            </w:r>
          </w:p>
        </w:tc>
        <w:tc>
          <w:tcPr>
            <w:tcW w:w="850" w:type="dxa"/>
            <w:tcBorders>
              <w:top w:val="nil"/>
              <w:left w:val="nil"/>
              <w:bottom w:val="nil"/>
              <w:right w:val="nil"/>
            </w:tcBorders>
            <w:shd w:val="clear" w:color="auto" w:fill="auto"/>
            <w:noWrap/>
            <w:vAlign w:val="bottom"/>
            <w:hideMark/>
          </w:tcPr>
          <w:p w14:paraId="5BDEC80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48</w:t>
            </w:r>
          </w:p>
        </w:tc>
        <w:tc>
          <w:tcPr>
            <w:tcW w:w="851" w:type="dxa"/>
            <w:tcBorders>
              <w:top w:val="nil"/>
              <w:left w:val="nil"/>
              <w:bottom w:val="nil"/>
              <w:right w:val="nil"/>
            </w:tcBorders>
            <w:shd w:val="clear" w:color="auto" w:fill="auto"/>
            <w:noWrap/>
            <w:vAlign w:val="bottom"/>
            <w:hideMark/>
          </w:tcPr>
          <w:p w14:paraId="0CAD3E2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850" w:type="dxa"/>
            <w:tcBorders>
              <w:top w:val="nil"/>
              <w:left w:val="nil"/>
              <w:bottom w:val="nil"/>
              <w:right w:val="nil"/>
            </w:tcBorders>
            <w:shd w:val="clear" w:color="auto" w:fill="auto"/>
            <w:noWrap/>
            <w:vAlign w:val="bottom"/>
            <w:hideMark/>
          </w:tcPr>
          <w:p w14:paraId="6D36A7D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567" w:type="dxa"/>
            <w:tcBorders>
              <w:top w:val="nil"/>
              <w:left w:val="nil"/>
              <w:bottom w:val="nil"/>
              <w:right w:val="nil"/>
            </w:tcBorders>
            <w:shd w:val="clear" w:color="auto" w:fill="auto"/>
            <w:noWrap/>
            <w:vAlign w:val="bottom"/>
            <w:hideMark/>
          </w:tcPr>
          <w:p w14:paraId="64D315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671" w:type="dxa"/>
            <w:tcBorders>
              <w:top w:val="nil"/>
              <w:left w:val="nil"/>
              <w:bottom w:val="nil"/>
              <w:right w:val="nil"/>
            </w:tcBorders>
            <w:shd w:val="clear" w:color="auto" w:fill="auto"/>
            <w:noWrap/>
            <w:vAlign w:val="bottom"/>
            <w:hideMark/>
          </w:tcPr>
          <w:p w14:paraId="10E58F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51B682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0" w:type="dxa"/>
            <w:tcBorders>
              <w:top w:val="nil"/>
              <w:left w:val="nil"/>
              <w:bottom w:val="nil"/>
              <w:right w:val="nil"/>
            </w:tcBorders>
            <w:shd w:val="clear" w:color="auto" w:fill="auto"/>
            <w:noWrap/>
            <w:vAlign w:val="bottom"/>
            <w:hideMark/>
          </w:tcPr>
          <w:p w14:paraId="61AF4A2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-48</w:t>
            </w:r>
          </w:p>
        </w:tc>
        <w:tc>
          <w:tcPr>
            <w:tcW w:w="851" w:type="dxa"/>
            <w:tcBorders>
              <w:top w:val="nil"/>
              <w:left w:val="nil"/>
              <w:bottom w:val="nil"/>
              <w:right w:val="nil"/>
            </w:tcBorders>
            <w:shd w:val="clear" w:color="auto" w:fill="auto"/>
            <w:noWrap/>
            <w:vAlign w:val="bottom"/>
            <w:hideMark/>
          </w:tcPr>
          <w:p w14:paraId="1CBBCA6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6B4F9E6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687D24A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567" w:type="dxa"/>
            <w:tcBorders>
              <w:top w:val="nil"/>
              <w:left w:val="nil"/>
              <w:bottom w:val="nil"/>
              <w:right w:val="nil"/>
            </w:tcBorders>
            <w:shd w:val="clear" w:color="auto" w:fill="auto"/>
            <w:noWrap/>
            <w:vAlign w:val="bottom"/>
            <w:hideMark/>
          </w:tcPr>
          <w:p w14:paraId="23F49E2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r>
      <w:tr w:rsidR="001F07E7" w:rsidRPr="001F07E7" w14:paraId="6005EF9A" w14:textId="77777777" w:rsidTr="001F07E7">
        <w:trPr>
          <w:trHeight w:val="300"/>
        </w:trPr>
        <w:tc>
          <w:tcPr>
            <w:tcW w:w="567" w:type="dxa"/>
            <w:tcBorders>
              <w:top w:val="nil"/>
              <w:left w:val="nil"/>
              <w:bottom w:val="nil"/>
              <w:right w:val="nil"/>
            </w:tcBorders>
            <w:shd w:val="clear" w:color="auto" w:fill="auto"/>
            <w:noWrap/>
            <w:vAlign w:val="bottom"/>
            <w:hideMark/>
          </w:tcPr>
          <w:p w14:paraId="6199F96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6B01DD4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4192C61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36C6E7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1" w:type="dxa"/>
            <w:tcBorders>
              <w:top w:val="nil"/>
              <w:left w:val="nil"/>
              <w:bottom w:val="nil"/>
              <w:right w:val="nil"/>
            </w:tcBorders>
            <w:shd w:val="clear" w:color="auto" w:fill="auto"/>
            <w:noWrap/>
            <w:vAlign w:val="bottom"/>
            <w:hideMark/>
          </w:tcPr>
          <w:p w14:paraId="07A936D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01A97B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567" w:type="dxa"/>
            <w:tcBorders>
              <w:top w:val="nil"/>
              <w:left w:val="nil"/>
              <w:bottom w:val="nil"/>
              <w:right w:val="nil"/>
            </w:tcBorders>
            <w:shd w:val="clear" w:color="auto" w:fill="auto"/>
            <w:noWrap/>
            <w:vAlign w:val="bottom"/>
            <w:hideMark/>
          </w:tcPr>
          <w:p w14:paraId="5DEDC35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056CFCA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4124D87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3D9088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1" w:type="dxa"/>
            <w:tcBorders>
              <w:top w:val="nil"/>
              <w:left w:val="nil"/>
              <w:bottom w:val="nil"/>
              <w:right w:val="nil"/>
            </w:tcBorders>
            <w:shd w:val="clear" w:color="auto" w:fill="auto"/>
            <w:noWrap/>
            <w:vAlign w:val="bottom"/>
            <w:hideMark/>
          </w:tcPr>
          <w:p w14:paraId="6CCF60F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6AC8D97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364BD1B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567" w:type="dxa"/>
            <w:tcBorders>
              <w:top w:val="nil"/>
              <w:left w:val="nil"/>
              <w:bottom w:val="nil"/>
              <w:right w:val="nil"/>
            </w:tcBorders>
            <w:shd w:val="clear" w:color="auto" w:fill="auto"/>
            <w:noWrap/>
            <w:vAlign w:val="bottom"/>
            <w:hideMark/>
          </w:tcPr>
          <w:p w14:paraId="15B872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r>
      <w:tr w:rsidR="001F07E7" w:rsidRPr="001F07E7" w14:paraId="49C4238D" w14:textId="77777777" w:rsidTr="001F07E7">
        <w:trPr>
          <w:trHeight w:val="300"/>
        </w:trPr>
        <w:tc>
          <w:tcPr>
            <w:tcW w:w="567" w:type="dxa"/>
            <w:tcBorders>
              <w:top w:val="nil"/>
              <w:left w:val="nil"/>
              <w:bottom w:val="nil"/>
              <w:right w:val="nil"/>
            </w:tcBorders>
            <w:shd w:val="clear" w:color="auto" w:fill="auto"/>
            <w:noWrap/>
            <w:vAlign w:val="bottom"/>
            <w:hideMark/>
          </w:tcPr>
          <w:p w14:paraId="5EC5DBE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679241E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1" w:type="dxa"/>
            <w:tcBorders>
              <w:top w:val="nil"/>
              <w:left w:val="nil"/>
              <w:bottom w:val="nil"/>
              <w:right w:val="nil"/>
            </w:tcBorders>
            <w:shd w:val="clear" w:color="auto" w:fill="auto"/>
            <w:noWrap/>
            <w:vAlign w:val="bottom"/>
            <w:hideMark/>
          </w:tcPr>
          <w:p w14:paraId="70F60C1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2A3B70E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45681D8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464166F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5617B7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66EA2B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40923C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0" w:type="dxa"/>
            <w:tcBorders>
              <w:top w:val="nil"/>
              <w:left w:val="nil"/>
              <w:bottom w:val="nil"/>
              <w:right w:val="nil"/>
            </w:tcBorders>
            <w:shd w:val="clear" w:color="auto" w:fill="auto"/>
            <w:noWrap/>
            <w:vAlign w:val="bottom"/>
            <w:hideMark/>
          </w:tcPr>
          <w:p w14:paraId="452378B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7CDB84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0" w:type="dxa"/>
            <w:tcBorders>
              <w:top w:val="nil"/>
              <w:left w:val="nil"/>
              <w:bottom w:val="nil"/>
              <w:right w:val="nil"/>
            </w:tcBorders>
            <w:shd w:val="clear" w:color="auto" w:fill="auto"/>
            <w:noWrap/>
            <w:vAlign w:val="bottom"/>
            <w:hideMark/>
          </w:tcPr>
          <w:p w14:paraId="0C82E2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1428BE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567" w:type="dxa"/>
            <w:tcBorders>
              <w:top w:val="nil"/>
              <w:left w:val="nil"/>
              <w:bottom w:val="nil"/>
              <w:right w:val="nil"/>
            </w:tcBorders>
            <w:shd w:val="clear" w:color="auto" w:fill="auto"/>
            <w:noWrap/>
            <w:vAlign w:val="bottom"/>
            <w:hideMark/>
          </w:tcPr>
          <w:p w14:paraId="7A19C5B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r>
      <w:tr w:rsidR="001F07E7" w:rsidRPr="001F07E7" w14:paraId="6307D8D5" w14:textId="77777777" w:rsidTr="001F07E7">
        <w:trPr>
          <w:trHeight w:val="300"/>
        </w:trPr>
        <w:tc>
          <w:tcPr>
            <w:tcW w:w="567" w:type="dxa"/>
            <w:tcBorders>
              <w:top w:val="nil"/>
              <w:left w:val="nil"/>
              <w:bottom w:val="nil"/>
              <w:right w:val="nil"/>
            </w:tcBorders>
            <w:shd w:val="clear" w:color="auto" w:fill="auto"/>
            <w:noWrap/>
            <w:vAlign w:val="bottom"/>
            <w:hideMark/>
          </w:tcPr>
          <w:p w14:paraId="0494B91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588E155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5DD50D2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5166A8F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6A6D32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7A351F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567" w:type="dxa"/>
            <w:tcBorders>
              <w:top w:val="nil"/>
              <w:left w:val="nil"/>
              <w:bottom w:val="nil"/>
              <w:right w:val="nil"/>
            </w:tcBorders>
            <w:shd w:val="clear" w:color="auto" w:fill="auto"/>
            <w:noWrap/>
            <w:vAlign w:val="bottom"/>
            <w:hideMark/>
          </w:tcPr>
          <w:p w14:paraId="62F3FA5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671" w:type="dxa"/>
            <w:tcBorders>
              <w:top w:val="nil"/>
              <w:left w:val="nil"/>
              <w:bottom w:val="nil"/>
              <w:right w:val="nil"/>
            </w:tcBorders>
            <w:shd w:val="clear" w:color="auto" w:fill="auto"/>
            <w:noWrap/>
            <w:vAlign w:val="bottom"/>
            <w:hideMark/>
          </w:tcPr>
          <w:p w14:paraId="44D737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0F7B815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101E451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744C822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362AF2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28B394C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567" w:type="dxa"/>
            <w:tcBorders>
              <w:top w:val="nil"/>
              <w:left w:val="nil"/>
              <w:bottom w:val="nil"/>
              <w:right w:val="nil"/>
            </w:tcBorders>
            <w:shd w:val="clear" w:color="auto" w:fill="auto"/>
            <w:noWrap/>
            <w:vAlign w:val="bottom"/>
            <w:hideMark/>
          </w:tcPr>
          <w:p w14:paraId="0C603CC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r>
      <w:tr w:rsidR="001F07E7" w:rsidRPr="001F07E7" w14:paraId="3A68C08B" w14:textId="77777777" w:rsidTr="001F07E7">
        <w:trPr>
          <w:trHeight w:val="300"/>
        </w:trPr>
        <w:tc>
          <w:tcPr>
            <w:tcW w:w="567" w:type="dxa"/>
            <w:tcBorders>
              <w:top w:val="nil"/>
              <w:left w:val="nil"/>
              <w:bottom w:val="nil"/>
              <w:right w:val="nil"/>
            </w:tcBorders>
            <w:shd w:val="clear" w:color="auto" w:fill="auto"/>
            <w:noWrap/>
            <w:vAlign w:val="bottom"/>
            <w:hideMark/>
          </w:tcPr>
          <w:p w14:paraId="3F1654F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56C696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bottom w:val="nil"/>
              <w:right w:val="nil"/>
            </w:tcBorders>
            <w:shd w:val="clear" w:color="auto" w:fill="auto"/>
            <w:noWrap/>
            <w:vAlign w:val="bottom"/>
            <w:hideMark/>
          </w:tcPr>
          <w:p w14:paraId="1B76152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c>
          <w:tcPr>
            <w:tcW w:w="850" w:type="dxa"/>
            <w:tcBorders>
              <w:top w:val="nil"/>
              <w:left w:val="nil"/>
              <w:bottom w:val="nil"/>
              <w:right w:val="nil"/>
            </w:tcBorders>
            <w:shd w:val="clear" w:color="auto" w:fill="auto"/>
            <w:noWrap/>
            <w:vAlign w:val="bottom"/>
            <w:hideMark/>
          </w:tcPr>
          <w:p w14:paraId="1C177DF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1" w:type="dxa"/>
            <w:tcBorders>
              <w:top w:val="nil"/>
              <w:left w:val="nil"/>
              <w:bottom w:val="nil"/>
              <w:right w:val="nil"/>
            </w:tcBorders>
            <w:shd w:val="clear" w:color="auto" w:fill="auto"/>
            <w:noWrap/>
            <w:vAlign w:val="bottom"/>
            <w:hideMark/>
          </w:tcPr>
          <w:p w14:paraId="4C4881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0" w:type="dxa"/>
            <w:tcBorders>
              <w:top w:val="nil"/>
              <w:left w:val="nil"/>
              <w:bottom w:val="nil"/>
              <w:right w:val="nil"/>
            </w:tcBorders>
            <w:shd w:val="clear" w:color="auto" w:fill="auto"/>
            <w:noWrap/>
            <w:vAlign w:val="bottom"/>
            <w:hideMark/>
          </w:tcPr>
          <w:p w14:paraId="14989B3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567" w:type="dxa"/>
            <w:tcBorders>
              <w:top w:val="nil"/>
              <w:left w:val="nil"/>
              <w:bottom w:val="nil"/>
              <w:right w:val="nil"/>
            </w:tcBorders>
            <w:shd w:val="clear" w:color="auto" w:fill="auto"/>
            <w:noWrap/>
            <w:vAlign w:val="bottom"/>
            <w:hideMark/>
          </w:tcPr>
          <w:p w14:paraId="3D8673A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671" w:type="dxa"/>
            <w:tcBorders>
              <w:top w:val="nil"/>
              <w:left w:val="nil"/>
              <w:bottom w:val="nil"/>
              <w:right w:val="nil"/>
            </w:tcBorders>
            <w:shd w:val="clear" w:color="auto" w:fill="auto"/>
            <w:noWrap/>
            <w:vAlign w:val="bottom"/>
            <w:hideMark/>
          </w:tcPr>
          <w:p w14:paraId="6A109B9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1A2F128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1AE7ABB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45</w:t>
            </w:r>
          </w:p>
        </w:tc>
        <w:tc>
          <w:tcPr>
            <w:tcW w:w="851" w:type="dxa"/>
            <w:tcBorders>
              <w:top w:val="nil"/>
              <w:left w:val="nil"/>
              <w:bottom w:val="nil"/>
              <w:right w:val="nil"/>
            </w:tcBorders>
            <w:shd w:val="clear" w:color="auto" w:fill="auto"/>
            <w:noWrap/>
            <w:vAlign w:val="bottom"/>
            <w:hideMark/>
          </w:tcPr>
          <w:p w14:paraId="44B3C5C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0" w:type="dxa"/>
            <w:tcBorders>
              <w:top w:val="nil"/>
              <w:left w:val="nil"/>
              <w:bottom w:val="nil"/>
              <w:right w:val="nil"/>
            </w:tcBorders>
            <w:shd w:val="clear" w:color="auto" w:fill="auto"/>
            <w:noWrap/>
            <w:vAlign w:val="bottom"/>
            <w:hideMark/>
          </w:tcPr>
          <w:p w14:paraId="3FB646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1" w:type="dxa"/>
            <w:tcBorders>
              <w:top w:val="nil"/>
              <w:left w:val="nil"/>
              <w:bottom w:val="nil"/>
              <w:right w:val="nil"/>
            </w:tcBorders>
            <w:shd w:val="clear" w:color="auto" w:fill="auto"/>
            <w:noWrap/>
            <w:vAlign w:val="bottom"/>
            <w:hideMark/>
          </w:tcPr>
          <w:p w14:paraId="4EA8FD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44137B2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r>
      <w:tr w:rsidR="001F07E7" w:rsidRPr="001F07E7" w14:paraId="6E059F1B" w14:textId="77777777" w:rsidTr="001F07E7">
        <w:trPr>
          <w:trHeight w:val="300"/>
        </w:trPr>
        <w:tc>
          <w:tcPr>
            <w:tcW w:w="567" w:type="dxa"/>
            <w:tcBorders>
              <w:top w:val="nil"/>
              <w:left w:val="nil"/>
              <w:bottom w:val="nil"/>
              <w:right w:val="nil"/>
            </w:tcBorders>
            <w:shd w:val="clear" w:color="auto" w:fill="auto"/>
            <w:noWrap/>
            <w:vAlign w:val="bottom"/>
            <w:hideMark/>
          </w:tcPr>
          <w:p w14:paraId="5FAF568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6496940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7FBA232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22E3F2C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1" w:type="dxa"/>
            <w:tcBorders>
              <w:top w:val="nil"/>
              <w:left w:val="nil"/>
              <w:bottom w:val="nil"/>
              <w:right w:val="nil"/>
            </w:tcBorders>
            <w:shd w:val="clear" w:color="auto" w:fill="auto"/>
            <w:noWrap/>
            <w:vAlign w:val="bottom"/>
            <w:hideMark/>
          </w:tcPr>
          <w:p w14:paraId="1DE675B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850" w:type="dxa"/>
            <w:tcBorders>
              <w:top w:val="nil"/>
              <w:left w:val="nil"/>
              <w:bottom w:val="nil"/>
              <w:right w:val="nil"/>
            </w:tcBorders>
            <w:shd w:val="clear" w:color="auto" w:fill="auto"/>
            <w:noWrap/>
            <w:vAlign w:val="bottom"/>
            <w:hideMark/>
          </w:tcPr>
          <w:p w14:paraId="2D3EE61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610ED1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671" w:type="dxa"/>
            <w:tcBorders>
              <w:top w:val="nil"/>
              <w:left w:val="nil"/>
              <w:bottom w:val="nil"/>
              <w:right w:val="nil"/>
            </w:tcBorders>
            <w:shd w:val="clear" w:color="auto" w:fill="auto"/>
            <w:noWrap/>
            <w:vAlign w:val="bottom"/>
            <w:hideMark/>
          </w:tcPr>
          <w:p w14:paraId="1080975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3039F3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3A40CB4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1" w:type="dxa"/>
            <w:tcBorders>
              <w:top w:val="nil"/>
              <w:left w:val="nil"/>
              <w:bottom w:val="nil"/>
              <w:right w:val="nil"/>
            </w:tcBorders>
            <w:shd w:val="clear" w:color="auto" w:fill="auto"/>
            <w:noWrap/>
            <w:vAlign w:val="bottom"/>
            <w:hideMark/>
          </w:tcPr>
          <w:p w14:paraId="62C41E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18D19EB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851" w:type="dxa"/>
            <w:tcBorders>
              <w:top w:val="nil"/>
              <w:left w:val="nil"/>
              <w:bottom w:val="nil"/>
              <w:right w:val="nil"/>
            </w:tcBorders>
            <w:shd w:val="clear" w:color="auto" w:fill="auto"/>
            <w:noWrap/>
            <w:vAlign w:val="bottom"/>
            <w:hideMark/>
          </w:tcPr>
          <w:p w14:paraId="3CC374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567" w:type="dxa"/>
            <w:tcBorders>
              <w:top w:val="nil"/>
              <w:left w:val="nil"/>
              <w:bottom w:val="nil"/>
              <w:right w:val="nil"/>
            </w:tcBorders>
            <w:shd w:val="clear" w:color="auto" w:fill="auto"/>
            <w:noWrap/>
            <w:vAlign w:val="bottom"/>
            <w:hideMark/>
          </w:tcPr>
          <w:p w14:paraId="315A3DE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-43</w:t>
            </w:r>
          </w:p>
        </w:tc>
      </w:tr>
      <w:tr w:rsidR="001F07E7" w:rsidRPr="001F07E7" w14:paraId="1C963902" w14:textId="77777777" w:rsidTr="001F07E7">
        <w:trPr>
          <w:trHeight w:val="300"/>
        </w:trPr>
        <w:tc>
          <w:tcPr>
            <w:tcW w:w="567" w:type="dxa"/>
            <w:tcBorders>
              <w:top w:val="nil"/>
              <w:left w:val="nil"/>
              <w:bottom w:val="nil"/>
              <w:right w:val="nil"/>
            </w:tcBorders>
            <w:shd w:val="clear" w:color="auto" w:fill="auto"/>
            <w:noWrap/>
            <w:vAlign w:val="bottom"/>
            <w:hideMark/>
          </w:tcPr>
          <w:p w14:paraId="68B5C6F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209FE59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31380AE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4E0818F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27B280A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05FED7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567" w:type="dxa"/>
            <w:tcBorders>
              <w:top w:val="nil"/>
              <w:left w:val="nil"/>
              <w:bottom w:val="nil"/>
              <w:right w:val="nil"/>
            </w:tcBorders>
            <w:shd w:val="clear" w:color="auto" w:fill="auto"/>
            <w:noWrap/>
            <w:vAlign w:val="bottom"/>
            <w:hideMark/>
          </w:tcPr>
          <w:p w14:paraId="1CA95F0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671" w:type="dxa"/>
            <w:tcBorders>
              <w:top w:val="nil"/>
              <w:left w:val="nil"/>
              <w:bottom w:val="nil"/>
              <w:right w:val="nil"/>
            </w:tcBorders>
            <w:shd w:val="clear" w:color="auto" w:fill="auto"/>
            <w:noWrap/>
            <w:vAlign w:val="bottom"/>
            <w:hideMark/>
          </w:tcPr>
          <w:p w14:paraId="28AECEE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554370F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1750BA4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-54</w:t>
            </w:r>
          </w:p>
        </w:tc>
        <w:tc>
          <w:tcPr>
            <w:tcW w:w="851" w:type="dxa"/>
            <w:tcBorders>
              <w:top w:val="nil"/>
              <w:left w:val="nil"/>
              <w:bottom w:val="nil"/>
              <w:right w:val="nil"/>
            </w:tcBorders>
            <w:shd w:val="clear" w:color="auto" w:fill="auto"/>
            <w:noWrap/>
            <w:vAlign w:val="bottom"/>
            <w:hideMark/>
          </w:tcPr>
          <w:p w14:paraId="0F06D86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14A90AD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-50</w:t>
            </w:r>
          </w:p>
        </w:tc>
        <w:tc>
          <w:tcPr>
            <w:tcW w:w="851" w:type="dxa"/>
            <w:tcBorders>
              <w:top w:val="nil"/>
              <w:left w:val="nil"/>
              <w:bottom w:val="nil"/>
              <w:right w:val="nil"/>
            </w:tcBorders>
            <w:shd w:val="clear" w:color="auto" w:fill="auto"/>
            <w:noWrap/>
            <w:vAlign w:val="bottom"/>
            <w:hideMark/>
          </w:tcPr>
          <w:p w14:paraId="341193A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567" w:type="dxa"/>
            <w:tcBorders>
              <w:top w:val="nil"/>
              <w:left w:val="nil"/>
              <w:bottom w:val="nil"/>
              <w:right w:val="nil"/>
            </w:tcBorders>
            <w:shd w:val="clear" w:color="auto" w:fill="auto"/>
            <w:noWrap/>
            <w:vAlign w:val="bottom"/>
            <w:hideMark/>
          </w:tcPr>
          <w:p w14:paraId="215A345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r>
      <w:tr w:rsidR="001F07E7" w:rsidRPr="001F07E7" w14:paraId="35BD8ADE" w14:textId="77777777" w:rsidTr="001F07E7">
        <w:trPr>
          <w:trHeight w:val="300"/>
        </w:trPr>
        <w:tc>
          <w:tcPr>
            <w:tcW w:w="567" w:type="dxa"/>
            <w:tcBorders>
              <w:top w:val="nil"/>
              <w:left w:val="nil"/>
              <w:bottom w:val="nil"/>
              <w:right w:val="nil"/>
            </w:tcBorders>
            <w:shd w:val="clear" w:color="auto" w:fill="auto"/>
            <w:noWrap/>
            <w:vAlign w:val="bottom"/>
            <w:hideMark/>
          </w:tcPr>
          <w:p w14:paraId="4A15C7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709" w:type="dxa"/>
            <w:tcBorders>
              <w:top w:val="nil"/>
              <w:left w:val="nil"/>
              <w:bottom w:val="nil"/>
              <w:right w:val="nil"/>
            </w:tcBorders>
            <w:shd w:val="clear" w:color="auto" w:fill="auto"/>
            <w:noWrap/>
            <w:vAlign w:val="bottom"/>
            <w:hideMark/>
          </w:tcPr>
          <w:p w14:paraId="40A3FD3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1" w:type="dxa"/>
            <w:tcBorders>
              <w:top w:val="nil"/>
              <w:left w:val="nil"/>
              <w:bottom w:val="nil"/>
              <w:right w:val="nil"/>
            </w:tcBorders>
            <w:shd w:val="clear" w:color="auto" w:fill="auto"/>
            <w:noWrap/>
            <w:vAlign w:val="bottom"/>
            <w:hideMark/>
          </w:tcPr>
          <w:p w14:paraId="6E369F5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408CB8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71877C8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75C1FC7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2E0074D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671" w:type="dxa"/>
            <w:tcBorders>
              <w:top w:val="nil"/>
              <w:left w:val="nil"/>
              <w:bottom w:val="nil"/>
              <w:right w:val="nil"/>
            </w:tcBorders>
            <w:shd w:val="clear" w:color="auto" w:fill="auto"/>
            <w:noWrap/>
            <w:vAlign w:val="bottom"/>
            <w:hideMark/>
          </w:tcPr>
          <w:p w14:paraId="629055A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563365F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0" w:type="dxa"/>
            <w:tcBorders>
              <w:top w:val="nil"/>
              <w:left w:val="nil"/>
              <w:bottom w:val="nil"/>
              <w:right w:val="nil"/>
            </w:tcBorders>
            <w:shd w:val="clear" w:color="auto" w:fill="auto"/>
            <w:noWrap/>
            <w:vAlign w:val="bottom"/>
            <w:hideMark/>
          </w:tcPr>
          <w:p w14:paraId="0CDBEE0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6C4763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09D2403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61F636D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3DA31DD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r>
      <w:tr w:rsidR="001F07E7" w:rsidRPr="001F07E7" w14:paraId="619E7592" w14:textId="77777777" w:rsidTr="001F07E7">
        <w:trPr>
          <w:trHeight w:val="300"/>
        </w:trPr>
        <w:tc>
          <w:tcPr>
            <w:tcW w:w="567" w:type="dxa"/>
            <w:tcBorders>
              <w:top w:val="nil"/>
              <w:left w:val="nil"/>
              <w:bottom w:val="nil"/>
              <w:right w:val="nil"/>
            </w:tcBorders>
            <w:shd w:val="clear" w:color="auto" w:fill="auto"/>
            <w:noWrap/>
            <w:vAlign w:val="bottom"/>
            <w:hideMark/>
          </w:tcPr>
          <w:p w14:paraId="4385297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669554C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851" w:type="dxa"/>
            <w:tcBorders>
              <w:top w:val="nil"/>
              <w:left w:val="nil"/>
              <w:bottom w:val="nil"/>
              <w:right w:val="nil"/>
            </w:tcBorders>
            <w:shd w:val="clear" w:color="auto" w:fill="auto"/>
            <w:noWrap/>
            <w:vAlign w:val="bottom"/>
            <w:hideMark/>
          </w:tcPr>
          <w:p w14:paraId="09E27B9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50ABF7C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1" w:type="dxa"/>
            <w:tcBorders>
              <w:top w:val="nil"/>
              <w:left w:val="nil"/>
              <w:bottom w:val="nil"/>
              <w:right w:val="nil"/>
            </w:tcBorders>
            <w:shd w:val="clear" w:color="auto" w:fill="auto"/>
            <w:noWrap/>
            <w:vAlign w:val="bottom"/>
            <w:hideMark/>
          </w:tcPr>
          <w:p w14:paraId="704DF9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7A6838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0B4A751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671" w:type="dxa"/>
            <w:tcBorders>
              <w:top w:val="nil"/>
              <w:left w:val="nil"/>
              <w:bottom w:val="nil"/>
              <w:right w:val="nil"/>
            </w:tcBorders>
            <w:shd w:val="clear" w:color="auto" w:fill="auto"/>
            <w:noWrap/>
            <w:vAlign w:val="bottom"/>
            <w:hideMark/>
          </w:tcPr>
          <w:p w14:paraId="427B8B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709" w:type="dxa"/>
            <w:tcBorders>
              <w:top w:val="nil"/>
              <w:left w:val="nil"/>
              <w:bottom w:val="nil"/>
              <w:right w:val="nil"/>
            </w:tcBorders>
            <w:shd w:val="clear" w:color="auto" w:fill="auto"/>
            <w:noWrap/>
            <w:vAlign w:val="bottom"/>
            <w:hideMark/>
          </w:tcPr>
          <w:p w14:paraId="189880D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2D948D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3712CFC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67BA724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1" w:type="dxa"/>
            <w:tcBorders>
              <w:top w:val="nil"/>
              <w:left w:val="nil"/>
              <w:bottom w:val="nil"/>
              <w:right w:val="nil"/>
            </w:tcBorders>
            <w:shd w:val="clear" w:color="auto" w:fill="auto"/>
            <w:noWrap/>
            <w:vAlign w:val="bottom"/>
            <w:hideMark/>
          </w:tcPr>
          <w:p w14:paraId="76BF6F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567" w:type="dxa"/>
            <w:tcBorders>
              <w:top w:val="nil"/>
              <w:left w:val="nil"/>
              <w:bottom w:val="nil"/>
              <w:right w:val="nil"/>
            </w:tcBorders>
            <w:shd w:val="clear" w:color="auto" w:fill="auto"/>
            <w:noWrap/>
            <w:vAlign w:val="bottom"/>
            <w:hideMark/>
          </w:tcPr>
          <w:p w14:paraId="291339D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r>
      <w:tr w:rsidR="001F07E7" w:rsidRPr="001F07E7" w14:paraId="4C842D2E" w14:textId="77777777" w:rsidTr="001F07E7">
        <w:trPr>
          <w:trHeight w:val="300"/>
        </w:trPr>
        <w:tc>
          <w:tcPr>
            <w:tcW w:w="567" w:type="dxa"/>
            <w:tcBorders>
              <w:top w:val="nil"/>
              <w:left w:val="nil"/>
              <w:bottom w:val="nil"/>
              <w:right w:val="nil"/>
            </w:tcBorders>
            <w:shd w:val="clear" w:color="auto" w:fill="auto"/>
            <w:noWrap/>
            <w:vAlign w:val="bottom"/>
            <w:hideMark/>
          </w:tcPr>
          <w:p w14:paraId="1711500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0E3835A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1D6DF22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1DEE758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602006A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0" w:type="dxa"/>
            <w:tcBorders>
              <w:top w:val="nil"/>
              <w:left w:val="nil"/>
              <w:bottom w:val="nil"/>
              <w:right w:val="nil"/>
            </w:tcBorders>
            <w:shd w:val="clear" w:color="auto" w:fill="auto"/>
            <w:noWrap/>
            <w:vAlign w:val="bottom"/>
            <w:hideMark/>
          </w:tcPr>
          <w:p w14:paraId="47ABEE2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567" w:type="dxa"/>
            <w:tcBorders>
              <w:top w:val="nil"/>
              <w:left w:val="nil"/>
              <w:bottom w:val="nil"/>
              <w:right w:val="nil"/>
            </w:tcBorders>
            <w:shd w:val="clear" w:color="auto" w:fill="auto"/>
            <w:noWrap/>
            <w:vAlign w:val="bottom"/>
            <w:hideMark/>
          </w:tcPr>
          <w:p w14:paraId="29DB9AC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671" w:type="dxa"/>
            <w:tcBorders>
              <w:top w:val="nil"/>
              <w:left w:val="nil"/>
              <w:bottom w:val="nil"/>
              <w:right w:val="nil"/>
            </w:tcBorders>
            <w:shd w:val="clear" w:color="auto" w:fill="auto"/>
            <w:noWrap/>
            <w:vAlign w:val="bottom"/>
            <w:hideMark/>
          </w:tcPr>
          <w:p w14:paraId="68CD3A2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709" w:type="dxa"/>
            <w:tcBorders>
              <w:top w:val="nil"/>
              <w:left w:val="nil"/>
              <w:bottom w:val="nil"/>
              <w:right w:val="nil"/>
            </w:tcBorders>
            <w:shd w:val="clear" w:color="auto" w:fill="auto"/>
            <w:noWrap/>
            <w:vAlign w:val="bottom"/>
            <w:hideMark/>
          </w:tcPr>
          <w:p w14:paraId="243DBC8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6F77056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1" w:type="dxa"/>
            <w:tcBorders>
              <w:top w:val="nil"/>
              <w:left w:val="nil"/>
              <w:bottom w:val="nil"/>
              <w:right w:val="nil"/>
            </w:tcBorders>
            <w:shd w:val="clear" w:color="auto" w:fill="auto"/>
            <w:noWrap/>
            <w:vAlign w:val="bottom"/>
            <w:hideMark/>
          </w:tcPr>
          <w:p w14:paraId="4417F3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0" w:type="dxa"/>
            <w:tcBorders>
              <w:top w:val="nil"/>
              <w:left w:val="nil"/>
              <w:bottom w:val="nil"/>
              <w:right w:val="nil"/>
            </w:tcBorders>
            <w:shd w:val="clear" w:color="auto" w:fill="auto"/>
            <w:noWrap/>
            <w:vAlign w:val="bottom"/>
            <w:hideMark/>
          </w:tcPr>
          <w:p w14:paraId="65EFD05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3C196D0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36789F4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r>
      <w:tr w:rsidR="001F07E7" w:rsidRPr="001F07E7" w14:paraId="63EDBD24" w14:textId="77777777" w:rsidTr="001F07E7">
        <w:trPr>
          <w:trHeight w:val="300"/>
        </w:trPr>
        <w:tc>
          <w:tcPr>
            <w:tcW w:w="567" w:type="dxa"/>
            <w:tcBorders>
              <w:top w:val="nil"/>
              <w:left w:val="nil"/>
              <w:bottom w:val="nil"/>
              <w:right w:val="nil"/>
            </w:tcBorders>
            <w:shd w:val="clear" w:color="auto" w:fill="auto"/>
            <w:noWrap/>
            <w:vAlign w:val="bottom"/>
            <w:hideMark/>
          </w:tcPr>
          <w:p w14:paraId="05C6203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1CCFBEE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68DB1EE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393D30E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1" w:type="dxa"/>
            <w:tcBorders>
              <w:top w:val="nil"/>
              <w:left w:val="nil"/>
              <w:bottom w:val="nil"/>
              <w:right w:val="nil"/>
            </w:tcBorders>
            <w:shd w:val="clear" w:color="auto" w:fill="auto"/>
            <w:noWrap/>
            <w:vAlign w:val="bottom"/>
            <w:hideMark/>
          </w:tcPr>
          <w:p w14:paraId="7B88DA9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4C379FB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0CF5F71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671" w:type="dxa"/>
            <w:tcBorders>
              <w:top w:val="nil"/>
              <w:left w:val="nil"/>
              <w:bottom w:val="nil"/>
              <w:right w:val="nil"/>
            </w:tcBorders>
            <w:shd w:val="clear" w:color="auto" w:fill="auto"/>
            <w:noWrap/>
            <w:vAlign w:val="bottom"/>
            <w:hideMark/>
          </w:tcPr>
          <w:p w14:paraId="5314B9C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709" w:type="dxa"/>
            <w:tcBorders>
              <w:top w:val="nil"/>
              <w:left w:val="nil"/>
              <w:bottom w:val="nil"/>
              <w:right w:val="nil"/>
            </w:tcBorders>
            <w:shd w:val="clear" w:color="auto" w:fill="auto"/>
            <w:noWrap/>
            <w:vAlign w:val="bottom"/>
            <w:hideMark/>
          </w:tcPr>
          <w:p w14:paraId="5D2880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850" w:type="dxa"/>
            <w:tcBorders>
              <w:top w:val="nil"/>
              <w:left w:val="nil"/>
              <w:bottom w:val="nil"/>
              <w:right w:val="nil"/>
            </w:tcBorders>
            <w:shd w:val="clear" w:color="auto" w:fill="auto"/>
            <w:noWrap/>
            <w:vAlign w:val="bottom"/>
            <w:hideMark/>
          </w:tcPr>
          <w:p w14:paraId="75D3D41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5A7BCE1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0" w:type="dxa"/>
            <w:tcBorders>
              <w:top w:val="nil"/>
              <w:left w:val="nil"/>
              <w:bottom w:val="nil"/>
              <w:right w:val="nil"/>
            </w:tcBorders>
            <w:shd w:val="clear" w:color="auto" w:fill="auto"/>
            <w:noWrap/>
            <w:vAlign w:val="bottom"/>
            <w:hideMark/>
          </w:tcPr>
          <w:p w14:paraId="5A9F406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2A773BD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567" w:type="dxa"/>
            <w:tcBorders>
              <w:top w:val="nil"/>
              <w:left w:val="nil"/>
              <w:bottom w:val="nil"/>
              <w:right w:val="nil"/>
            </w:tcBorders>
            <w:shd w:val="clear" w:color="auto" w:fill="auto"/>
            <w:noWrap/>
            <w:vAlign w:val="bottom"/>
            <w:hideMark/>
          </w:tcPr>
          <w:p w14:paraId="3B3E66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r>
      <w:tr w:rsidR="001F07E7" w:rsidRPr="001F07E7" w14:paraId="4E4CCD86" w14:textId="77777777" w:rsidTr="001F07E7">
        <w:trPr>
          <w:trHeight w:val="300"/>
        </w:trPr>
        <w:tc>
          <w:tcPr>
            <w:tcW w:w="567" w:type="dxa"/>
            <w:tcBorders>
              <w:top w:val="nil"/>
              <w:left w:val="nil"/>
              <w:bottom w:val="nil"/>
              <w:right w:val="nil"/>
            </w:tcBorders>
            <w:shd w:val="clear" w:color="auto" w:fill="auto"/>
            <w:noWrap/>
            <w:vAlign w:val="bottom"/>
            <w:hideMark/>
          </w:tcPr>
          <w:p w14:paraId="327E0D1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28C8B3E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1" w:type="dxa"/>
            <w:tcBorders>
              <w:top w:val="nil"/>
              <w:left w:val="nil"/>
              <w:bottom w:val="nil"/>
              <w:right w:val="nil"/>
            </w:tcBorders>
            <w:shd w:val="clear" w:color="auto" w:fill="auto"/>
            <w:noWrap/>
            <w:vAlign w:val="bottom"/>
            <w:hideMark/>
          </w:tcPr>
          <w:p w14:paraId="36AA4D2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3E5EBF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53EF799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2517DF2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1FD8EA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49</w:t>
            </w:r>
          </w:p>
        </w:tc>
        <w:tc>
          <w:tcPr>
            <w:tcW w:w="671" w:type="dxa"/>
            <w:tcBorders>
              <w:top w:val="nil"/>
              <w:left w:val="nil"/>
              <w:bottom w:val="nil"/>
              <w:right w:val="nil"/>
            </w:tcBorders>
            <w:shd w:val="clear" w:color="auto" w:fill="auto"/>
            <w:noWrap/>
            <w:vAlign w:val="bottom"/>
            <w:hideMark/>
          </w:tcPr>
          <w:p w14:paraId="5FB4C2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709" w:type="dxa"/>
            <w:tcBorders>
              <w:top w:val="nil"/>
              <w:left w:val="nil"/>
              <w:bottom w:val="nil"/>
              <w:right w:val="nil"/>
            </w:tcBorders>
            <w:shd w:val="clear" w:color="auto" w:fill="auto"/>
            <w:noWrap/>
            <w:vAlign w:val="bottom"/>
            <w:hideMark/>
          </w:tcPr>
          <w:p w14:paraId="349822F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4B8146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396FEE4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1614A6A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314B445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2F89A35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r>
      <w:tr w:rsidR="001F07E7" w:rsidRPr="001F07E7" w14:paraId="7E6C6B19" w14:textId="77777777" w:rsidTr="001F07E7">
        <w:trPr>
          <w:trHeight w:val="300"/>
        </w:trPr>
        <w:tc>
          <w:tcPr>
            <w:tcW w:w="567" w:type="dxa"/>
            <w:tcBorders>
              <w:top w:val="nil"/>
              <w:left w:val="nil"/>
              <w:bottom w:val="nil"/>
              <w:right w:val="nil"/>
            </w:tcBorders>
            <w:shd w:val="clear" w:color="auto" w:fill="auto"/>
            <w:noWrap/>
            <w:vAlign w:val="bottom"/>
            <w:hideMark/>
          </w:tcPr>
          <w:p w14:paraId="737563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798A111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40BD948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43F74F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01B614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4144E8A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567" w:type="dxa"/>
            <w:tcBorders>
              <w:top w:val="nil"/>
              <w:left w:val="nil"/>
              <w:bottom w:val="nil"/>
              <w:right w:val="nil"/>
            </w:tcBorders>
            <w:shd w:val="clear" w:color="auto" w:fill="auto"/>
            <w:noWrap/>
            <w:vAlign w:val="bottom"/>
            <w:hideMark/>
          </w:tcPr>
          <w:p w14:paraId="0B9D14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671" w:type="dxa"/>
            <w:tcBorders>
              <w:top w:val="nil"/>
              <w:left w:val="nil"/>
              <w:bottom w:val="nil"/>
              <w:right w:val="nil"/>
            </w:tcBorders>
            <w:shd w:val="clear" w:color="auto" w:fill="auto"/>
            <w:noWrap/>
            <w:vAlign w:val="bottom"/>
            <w:hideMark/>
          </w:tcPr>
          <w:p w14:paraId="242A28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709" w:type="dxa"/>
            <w:tcBorders>
              <w:top w:val="nil"/>
              <w:left w:val="nil"/>
              <w:bottom w:val="nil"/>
              <w:right w:val="nil"/>
            </w:tcBorders>
            <w:shd w:val="clear" w:color="auto" w:fill="auto"/>
            <w:noWrap/>
            <w:vAlign w:val="bottom"/>
            <w:hideMark/>
          </w:tcPr>
          <w:p w14:paraId="005561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669AB7C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51</w:t>
            </w:r>
          </w:p>
        </w:tc>
        <w:tc>
          <w:tcPr>
            <w:tcW w:w="851" w:type="dxa"/>
            <w:tcBorders>
              <w:top w:val="nil"/>
              <w:left w:val="nil"/>
              <w:bottom w:val="nil"/>
              <w:right w:val="nil"/>
            </w:tcBorders>
            <w:shd w:val="clear" w:color="auto" w:fill="auto"/>
            <w:noWrap/>
            <w:vAlign w:val="bottom"/>
            <w:hideMark/>
          </w:tcPr>
          <w:p w14:paraId="5889691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2A90B19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1" w:type="dxa"/>
            <w:tcBorders>
              <w:top w:val="nil"/>
              <w:left w:val="nil"/>
              <w:bottom w:val="nil"/>
              <w:right w:val="nil"/>
            </w:tcBorders>
            <w:shd w:val="clear" w:color="auto" w:fill="auto"/>
            <w:noWrap/>
            <w:vAlign w:val="bottom"/>
            <w:hideMark/>
          </w:tcPr>
          <w:p w14:paraId="0BFA47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567" w:type="dxa"/>
            <w:tcBorders>
              <w:top w:val="nil"/>
              <w:left w:val="nil"/>
              <w:bottom w:val="nil"/>
              <w:right w:val="nil"/>
            </w:tcBorders>
            <w:shd w:val="clear" w:color="auto" w:fill="auto"/>
            <w:noWrap/>
            <w:vAlign w:val="bottom"/>
            <w:hideMark/>
          </w:tcPr>
          <w:p w14:paraId="1B96ACB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r>
      <w:tr w:rsidR="001F07E7" w:rsidRPr="001F07E7" w14:paraId="0931B3A6" w14:textId="77777777" w:rsidTr="001F07E7">
        <w:trPr>
          <w:trHeight w:val="300"/>
        </w:trPr>
        <w:tc>
          <w:tcPr>
            <w:tcW w:w="567" w:type="dxa"/>
            <w:tcBorders>
              <w:top w:val="nil"/>
              <w:left w:val="nil"/>
              <w:bottom w:val="nil"/>
              <w:right w:val="nil"/>
            </w:tcBorders>
            <w:shd w:val="clear" w:color="auto" w:fill="auto"/>
            <w:noWrap/>
            <w:vAlign w:val="bottom"/>
            <w:hideMark/>
          </w:tcPr>
          <w:p w14:paraId="2055AC0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11B430A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48BC2A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75C783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021C7C3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19D69D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5959AF7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60ACE4A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709" w:type="dxa"/>
            <w:tcBorders>
              <w:top w:val="nil"/>
              <w:left w:val="nil"/>
              <w:bottom w:val="nil"/>
              <w:right w:val="nil"/>
            </w:tcBorders>
            <w:shd w:val="clear" w:color="auto" w:fill="auto"/>
            <w:noWrap/>
            <w:vAlign w:val="bottom"/>
            <w:hideMark/>
          </w:tcPr>
          <w:p w14:paraId="63CBFF7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2414E95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1" w:type="dxa"/>
            <w:tcBorders>
              <w:top w:val="nil"/>
              <w:left w:val="nil"/>
              <w:bottom w:val="nil"/>
              <w:right w:val="nil"/>
            </w:tcBorders>
            <w:shd w:val="clear" w:color="auto" w:fill="auto"/>
            <w:noWrap/>
            <w:vAlign w:val="bottom"/>
            <w:hideMark/>
          </w:tcPr>
          <w:p w14:paraId="5148E9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7523684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1" w:type="dxa"/>
            <w:tcBorders>
              <w:top w:val="nil"/>
              <w:left w:val="nil"/>
              <w:bottom w:val="nil"/>
              <w:right w:val="nil"/>
            </w:tcBorders>
            <w:shd w:val="clear" w:color="auto" w:fill="auto"/>
            <w:noWrap/>
            <w:vAlign w:val="bottom"/>
            <w:hideMark/>
          </w:tcPr>
          <w:p w14:paraId="6A636F5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567" w:type="dxa"/>
            <w:tcBorders>
              <w:top w:val="nil"/>
              <w:left w:val="nil"/>
              <w:bottom w:val="nil"/>
              <w:right w:val="nil"/>
            </w:tcBorders>
            <w:shd w:val="clear" w:color="auto" w:fill="auto"/>
            <w:noWrap/>
            <w:vAlign w:val="bottom"/>
            <w:hideMark/>
          </w:tcPr>
          <w:p w14:paraId="03B31B7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r>
      <w:tr w:rsidR="001F07E7" w:rsidRPr="001F07E7" w14:paraId="43E0EA5F" w14:textId="77777777" w:rsidTr="001F07E7">
        <w:trPr>
          <w:trHeight w:val="300"/>
        </w:trPr>
        <w:tc>
          <w:tcPr>
            <w:tcW w:w="567" w:type="dxa"/>
            <w:tcBorders>
              <w:top w:val="nil"/>
              <w:left w:val="nil"/>
              <w:bottom w:val="nil"/>
              <w:right w:val="nil"/>
            </w:tcBorders>
            <w:shd w:val="clear" w:color="auto" w:fill="auto"/>
            <w:noWrap/>
            <w:vAlign w:val="bottom"/>
            <w:hideMark/>
          </w:tcPr>
          <w:p w14:paraId="52C58DB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7FDB92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57</w:t>
            </w:r>
          </w:p>
        </w:tc>
        <w:tc>
          <w:tcPr>
            <w:tcW w:w="851" w:type="dxa"/>
            <w:tcBorders>
              <w:top w:val="nil"/>
              <w:left w:val="nil"/>
              <w:bottom w:val="nil"/>
              <w:right w:val="nil"/>
            </w:tcBorders>
            <w:shd w:val="clear" w:color="auto" w:fill="auto"/>
            <w:noWrap/>
            <w:vAlign w:val="bottom"/>
            <w:hideMark/>
          </w:tcPr>
          <w:p w14:paraId="259CC2E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09EEFE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309EA1A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50AC105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567" w:type="dxa"/>
            <w:tcBorders>
              <w:top w:val="nil"/>
              <w:left w:val="nil"/>
              <w:bottom w:val="nil"/>
              <w:right w:val="nil"/>
            </w:tcBorders>
            <w:shd w:val="clear" w:color="auto" w:fill="auto"/>
            <w:noWrap/>
            <w:vAlign w:val="bottom"/>
            <w:hideMark/>
          </w:tcPr>
          <w:p w14:paraId="73FB5B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671" w:type="dxa"/>
            <w:tcBorders>
              <w:top w:val="nil"/>
              <w:left w:val="nil"/>
              <w:bottom w:val="nil"/>
              <w:right w:val="nil"/>
            </w:tcBorders>
            <w:shd w:val="clear" w:color="auto" w:fill="auto"/>
            <w:noWrap/>
            <w:vAlign w:val="bottom"/>
            <w:hideMark/>
          </w:tcPr>
          <w:p w14:paraId="0CE2E6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709" w:type="dxa"/>
            <w:tcBorders>
              <w:top w:val="nil"/>
              <w:left w:val="nil"/>
              <w:bottom w:val="nil"/>
              <w:right w:val="nil"/>
            </w:tcBorders>
            <w:shd w:val="clear" w:color="auto" w:fill="auto"/>
            <w:noWrap/>
            <w:vAlign w:val="bottom"/>
            <w:hideMark/>
          </w:tcPr>
          <w:p w14:paraId="77B3EE5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4CCC4DA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-58</w:t>
            </w:r>
          </w:p>
        </w:tc>
        <w:tc>
          <w:tcPr>
            <w:tcW w:w="851" w:type="dxa"/>
            <w:tcBorders>
              <w:top w:val="nil"/>
              <w:left w:val="nil"/>
              <w:bottom w:val="nil"/>
              <w:right w:val="nil"/>
            </w:tcBorders>
            <w:shd w:val="clear" w:color="auto" w:fill="auto"/>
            <w:noWrap/>
            <w:vAlign w:val="bottom"/>
            <w:hideMark/>
          </w:tcPr>
          <w:p w14:paraId="54CB36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1300BA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-50</w:t>
            </w:r>
          </w:p>
        </w:tc>
        <w:tc>
          <w:tcPr>
            <w:tcW w:w="851" w:type="dxa"/>
            <w:tcBorders>
              <w:top w:val="nil"/>
              <w:left w:val="nil"/>
              <w:bottom w:val="nil"/>
              <w:right w:val="nil"/>
            </w:tcBorders>
            <w:shd w:val="clear" w:color="auto" w:fill="auto"/>
            <w:noWrap/>
            <w:vAlign w:val="bottom"/>
            <w:hideMark/>
          </w:tcPr>
          <w:p w14:paraId="1E0AE3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567" w:type="dxa"/>
            <w:tcBorders>
              <w:top w:val="nil"/>
              <w:left w:val="nil"/>
              <w:bottom w:val="nil"/>
              <w:right w:val="nil"/>
            </w:tcBorders>
            <w:shd w:val="clear" w:color="auto" w:fill="auto"/>
            <w:noWrap/>
            <w:vAlign w:val="bottom"/>
            <w:hideMark/>
          </w:tcPr>
          <w:p w14:paraId="22C392B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r>
      <w:tr w:rsidR="001F07E7" w:rsidRPr="001F07E7" w14:paraId="0D660DD4" w14:textId="77777777" w:rsidTr="001F07E7">
        <w:trPr>
          <w:trHeight w:val="300"/>
        </w:trPr>
        <w:tc>
          <w:tcPr>
            <w:tcW w:w="567" w:type="dxa"/>
            <w:tcBorders>
              <w:top w:val="nil"/>
              <w:left w:val="nil"/>
              <w:bottom w:val="nil"/>
              <w:right w:val="nil"/>
            </w:tcBorders>
            <w:shd w:val="clear" w:color="auto" w:fill="auto"/>
            <w:noWrap/>
            <w:vAlign w:val="bottom"/>
            <w:hideMark/>
          </w:tcPr>
          <w:p w14:paraId="268C219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68F0967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70C8FE1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bottom w:val="nil"/>
              <w:right w:val="nil"/>
            </w:tcBorders>
            <w:shd w:val="clear" w:color="auto" w:fill="auto"/>
            <w:noWrap/>
            <w:vAlign w:val="bottom"/>
            <w:hideMark/>
          </w:tcPr>
          <w:p w14:paraId="69C88E4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1" w:type="dxa"/>
            <w:tcBorders>
              <w:top w:val="nil"/>
              <w:left w:val="nil"/>
              <w:bottom w:val="nil"/>
              <w:right w:val="nil"/>
            </w:tcBorders>
            <w:shd w:val="clear" w:color="auto" w:fill="auto"/>
            <w:noWrap/>
            <w:vAlign w:val="bottom"/>
            <w:hideMark/>
          </w:tcPr>
          <w:p w14:paraId="4E07E0A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0" w:type="dxa"/>
            <w:tcBorders>
              <w:top w:val="nil"/>
              <w:left w:val="nil"/>
              <w:bottom w:val="nil"/>
              <w:right w:val="nil"/>
            </w:tcBorders>
            <w:shd w:val="clear" w:color="auto" w:fill="auto"/>
            <w:noWrap/>
            <w:vAlign w:val="bottom"/>
            <w:hideMark/>
          </w:tcPr>
          <w:p w14:paraId="1F419DB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567" w:type="dxa"/>
            <w:tcBorders>
              <w:top w:val="nil"/>
              <w:left w:val="nil"/>
              <w:bottom w:val="nil"/>
              <w:right w:val="nil"/>
            </w:tcBorders>
            <w:shd w:val="clear" w:color="auto" w:fill="auto"/>
            <w:noWrap/>
            <w:vAlign w:val="bottom"/>
            <w:hideMark/>
          </w:tcPr>
          <w:p w14:paraId="334B45E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671" w:type="dxa"/>
            <w:tcBorders>
              <w:top w:val="nil"/>
              <w:left w:val="nil"/>
              <w:bottom w:val="nil"/>
              <w:right w:val="nil"/>
            </w:tcBorders>
            <w:shd w:val="clear" w:color="auto" w:fill="auto"/>
            <w:noWrap/>
            <w:vAlign w:val="bottom"/>
            <w:hideMark/>
          </w:tcPr>
          <w:p w14:paraId="69C6588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709" w:type="dxa"/>
            <w:tcBorders>
              <w:top w:val="nil"/>
              <w:left w:val="nil"/>
              <w:bottom w:val="nil"/>
              <w:right w:val="nil"/>
            </w:tcBorders>
            <w:shd w:val="clear" w:color="auto" w:fill="auto"/>
            <w:noWrap/>
            <w:vAlign w:val="bottom"/>
            <w:hideMark/>
          </w:tcPr>
          <w:p w14:paraId="793F458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0B5B2A0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436739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6A21A50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27C597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62630FE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r>
      <w:tr w:rsidR="001F07E7" w:rsidRPr="001F07E7" w14:paraId="64BB98FE" w14:textId="77777777" w:rsidTr="001F07E7">
        <w:trPr>
          <w:trHeight w:val="300"/>
        </w:trPr>
        <w:tc>
          <w:tcPr>
            <w:tcW w:w="567" w:type="dxa"/>
            <w:tcBorders>
              <w:top w:val="nil"/>
              <w:left w:val="nil"/>
              <w:bottom w:val="nil"/>
              <w:right w:val="nil"/>
            </w:tcBorders>
            <w:shd w:val="clear" w:color="auto" w:fill="auto"/>
            <w:noWrap/>
            <w:vAlign w:val="bottom"/>
            <w:hideMark/>
          </w:tcPr>
          <w:p w14:paraId="1F2D29A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22A2AE0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50</w:t>
            </w:r>
          </w:p>
        </w:tc>
        <w:tc>
          <w:tcPr>
            <w:tcW w:w="851" w:type="dxa"/>
            <w:tcBorders>
              <w:top w:val="nil"/>
              <w:left w:val="nil"/>
              <w:bottom w:val="nil"/>
              <w:right w:val="nil"/>
            </w:tcBorders>
            <w:shd w:val="clear" w:color="auto" w:fill="auto"/>
            <w:noWrap/>
            <w:vAlign w:val="bottom"/>
            <w:hideMark/>
          </w:tcPr>
          <w:p w14:paraId="55FB00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1946BD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49EB12D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5A3DDD7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12666D5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671" w:type="dxa"/>
            <w:tcBorders>
              <w:top w:val="nil"/>
              <w:left w:val="nil"/>
              <w:bottom w:val="nil"/>
              <w:right w:val="nil"/>
            </w:tcBorders>
            <w:shd w:val="clear" w:color="auto" w:fill="auto"/>
            <w:noWrap/>
            <w:vAlign w:val="bottom"/>
            <w:hideMark/>
          </w:tcPr>
          <w:p w14:paraId="7E7D31D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709" w:type="dxa"/>
            <w:tcBorders>
              <w:top w:val="nil"/>
              <w:left w:val="nil"/>
              <w:bottom w:val="nil"/>
              <w:right w:val="nil"/>
            </w:tcBorders>
            <w:shd w:val="clear" w:color="auto" w:fill="auto"/>
            <w:noWrap/>
            <w:vAlign w:val="bottom"/>
            <w:hideMark/>
          </w:tcPr>
          <w:p w14:paraId="23ECF3E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0" w:type="dxa"/>
            <w:tcBorders>
              <w:top w:val="nil"/>
              <w:left w:val="nil"/>
              <w:bottom w:val="nil"/>
              <w:right w:val="nil"/>
            </w:tcBorders>
            <w:shd w:val="clear" w:color="auto" w:fill="auto"/>
            <w:noWrap/>
            <w:vAlign w:val="bottom"/>
            <w:hideMark/>
          </w:tcPr>
          <w:p w14:paraId="545571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6CED6F9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6BDFAE0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1" w:type="dxa"/>
            <w:tcBorders>
              <w:top w:val="nil"/>
              <w:left w:val="nil"/>
              <w:bottom w:val="nil"/>
              <w:right w:val="nil"/>
            </w:tcBorders>
            <w:shd w:val="clear" w:color="auto" w:fill="auto"/>
            <w:noWrap/>
            <w:vAlign w:val="bottom"/>
            <w:hideMark/>
          </w:tcPr>
          <w:p w14:paraId="7F2434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567" w:type="dxa"/>
            <w:tcBorders>
              <w:top w:val="nil"/>
              <w:left w:val="nil"/>
              <w:bottom w:val="nil"/>
              <w:right w:val="nil"/>
            </w:tcBorders>
            <w:shd w:val="clear" w:color="auto" w:fill="auto"/>
            <w:noWrap/>
            <w:vAlign w:val="bottom"/>
            <w:hideMark/>
          </w:tcPr>
          <w:p w14:paraId="2AF3C43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r>
      <w:tr w:rsidR="001F07E7" w:rsidRPr="001F07E7" w14:paraId="49786B25" w14:textId="77777777" w:rsidTr="001F07E7">
        <w:trPr>
          <w:trHeight w:val="300"/>
        </w:trPr>
        <w:tc>
          <w:tcPr>
            <w:tcW w:w="567" w:type="dxa"/>
            <w:tcBorders>
              <w:top w:val="nil"/>
              <w:left w:val="nil"/>
              <w:bottom w:val="nil"/>
              <w:right w:val="nil"/>
            </w:tcBorders>
            <w:shd w:val="clear" w:color="auto" w:fill="auto"/>
            <w:noWrap/>
            <w:vAlign w:val="bottom"/>
            <w:hideMark/>
          </w:tcPr>
          <w:p w14:paraId="0BE943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0ED92A2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1" w:type="dxa"/>
            <w:tcBorders>
              <w:top w:val="nil"/>
              <w:left w:val="nil"/>
              <w:bottom w:val="nil"/>
              <w:right w:val="nil"/>
            </w:tcBorders>
            <w:shd w:val="clear" w:color="auto" w:fill="auto"/>
            <w:noWrap/>
            <w:vAlign w:val="bottom"/>
            <w:hideMark/>
          </w:tcPr>
          <w:p w14:paraId="3C3277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772139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509C900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214F2ED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567" w:type="dxa"/>
            <w:tcBorders>
              <w:top w:val="nil"/>
              <w:left w:val="nil"/>
              <w:bottom w:val="nil"/>
              <w:right w:val="nil"/>
            </w:tcBorders>
            <w:shd w:val="clear" w:color="auto" w:fill="auto"/>
            <w:noWrap/>
            <w:vAlign w:val="bottom"/>
            <w:hideMark/>
          </w:tcPr>
          <w:p w14:paraId="75C4F2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671" w:type="dxa"/>
            <w:tcBorders>
              <w:top w:val="nil"/>
              <w:left w:val="nil"/>
              <w:bottom w:val="nil"/>
              <w:right w:val="nil"/>
            </w:tcBorders>
            <w:shd w:val="clear" w:color="auto" w:fill="auto"/>
            <w:noWrap/>
            <w:vAlign w:val="bottom"/>
            <w:hideMark/>
          </w:tcPr>
          <w:p w14:paraId="1F95374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709" w:type="dxa"/>
            <w:tcBorders>
              <w:top w:val="nil"/>
              <w:left w:val="nil"/>
              <w:bottom w:val="nil"/>
              <w:right w:val="nil"/>
            </w:tcBorders>
            <w:shd w:val="clear" w:color="auto" w:fill="auto"/>
            <w:noWrap/>
            <w:vAlign w:val="bottom"/>
            <w:hideMark/>
          </w:tcPr>
          <w:p w14:paraId="3A75BBF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51B8B62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3631556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1DA5483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68CF9DD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567" w:type="dxa"/>
            <w:tcBorders>
              <w:top w:val="nil"/>
              <w:left w:val="nil"/>
              <w:bottom w:val="nil"/>
              <w:right w:val="nil"/>
            </w:tcBorders>
            <w:shd w:val="clear" w:color="auto" w:fill="auto"/>
            <w:noWrap/>
            <w:vAlign w:val="bottom"/>
            <w:hideMark/>
          </w:tcPr>
          <w:p w14:paraId="7FE6848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r>
      <w:tr w:rsidR="001F07E7" w:rsidRPr="001F07E7" w14:paraId="10BE9FDF" w14:textId="77777777" w:rsidTr="001F07E7">
        <w:trPr>
          <w:trHeight w:val="300"/>
        </w:trPr>
        <w:tc>
          <w:tcPr>
            <w:tcW w:w="567" w:type="dxa"/>
            <w:tcBorders>
              <w:top w:val="nil"/>
              <w:left w:val="nil"/>
              <w:bottom w:val="nil"/>
              <w:right w:val="nil"/>
            </w:tcBorders>
            <w:shd w:val="clear" w:color="auto" w:fill="auto"/>
            <w:noWrap/>
            <w:vAlign w:val="bottom"/>
            <w:hideMark/>
          </w:tcPr>
          <w:p w14:paraId="2BB3346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14EDEB4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1" w:type="dxa"/>
            <w:tcBorders>
              <w:top w:val="nil"/>
              <w:left w:val="nil"/>
              <w:bottom w:val="nil"/>
              <w:right w:val="nil"/>
            </w:tcBorders>
            <w:shd w:val="clear" w:color="auto" w:fill="auto"/>
            <w:noWrap/>
            <w:vAlign w:val="bottom"/>
            <w:hideMark/>
          </w:tcPr>
          <w:p w14:paraId="0666A09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46</w:t>
            </w:r>
          </w:p>
        </w:tc>
        <w:tc>
          <w:tcPr>
            <w:tcW w:w="850" w:type="dxa"/>
            <w:tcBorders>
              <w:top w:val="nil"/>
              <w:left w:val="nil"/>
              <w:bottom w:val="nil"/>
              <w:right w:val="nil"/>
            </w:tcBorders>
            <w:shd w:val="clear" w:color="auto" w:fill="auto"/>
            <w:noWrap/>
            <w:vAlign w:val="bottom"/>
            <w:hideMark/>
          </w:tcPr>
          <w:p w14:paraId="2A2B66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851" w:type="dxa"/>
            <w:tcBorders>
              <w:top w:val="nil"/>
              <w:left w:val="nil"/>
              <w:bottom w:val="nil"/>
              <w:right w:val="nil"/>
            </w:tcBorders>
            <w:shd w:val="clear" w:color="auto" w:fill="auto"/>
            <w:noWrap/>
            <w:vAlign w:val="bottom"/>
            <w:hideMark/>
          </w:tcPr>
          <w:p w14:paraId="5DF5AB4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0" w:type="dxa"/>
            <w:tcBorders>
              <w:top w:val="nil"/>
              <w:left w:val="nil"/>
              <w:bottom w:val="nil"/>
              <w:right w:val="nil"/>
            </w:tcBorders>
            <w:shd w:val="clear" w:color="auto" w:fill="auto"/>
            <w:noWrap/>
            <w:vAlign w:val="bottom"/>
            <w:hideMark/>
          </w:tcPr>
          <w:p w14:paraId="34B7A37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0408128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671" w:type="dxa"/>
            <w:tcBorders>
              <w:top w:val="nil"/>
              <w:left w:val="nil"/>
              <w:bottom w:val="nil"/>
              <w:right w:val="nil"/>
            </w:tcBorders>
            <w:shd w:val="clear" w:color="auto" w:fill="auto"/>
            <w:noWrap/>
            <w:vAlign w:val="bottom"/>
            <w:hideMark/>
          </w:tcPr>
          <w:p w14:paraId="44BBCB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709" w:type="dxa"/>
            <w:tcBorders>
              <w:top w:val="nil"/>
              <w:left w:val="nil"/>
              <w:bottom w:val="nil"/>
              <w:right w:val="nil"/>
            </w:tcBorders>
            <w:shd w:val="clear" w:color="auto" w:fill="auto"/>
            <w:noWrap/>
            <w:vAlign w:val="bottom"/>
            <w:hideMark/>
          </w:tcPr>
          <w:p w14:paraId="737F289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0" w:type="dxa"/>
            <w:tcBorders>
              <w:top w:val="nil"/>
              <w:left w:val="nil"/>
              <w:bottom w:val="nil"/>
              <w:right w:val="nil"/>
            </w:tcBorders>
            <w:shd w:val="clear" w:color="auto" w:fill="auto"/>
            <w:noWrap/>
            <w:vAlign w:val="bottom"/>
            <w:hideMark/>
          </w:tcPr>
          <w:p w14:paraId="7044170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1" w:type="dxa"/>
            <w:tcBorders>
              <w:top w:val="nil"/>
              <w:left w:val="nil"/>
              <w:bottom w:val="nil"/>
              <w:right w:val="nil"/>
            </w:tcBorders>
            <w:shd w:val="clear" w:color="auto" w:fill="auto"/>
            <w:noWrap/>
            <w:vAlign w:val="bottom"/>
            <w:hideMark/>
          </w:tcPr>
          <w:p w14:paraId="7F34EF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2CC9F2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1" w:type="dxa"/>
            <w:tcBorders>
              <w:top w:val="nil"/>
              <w:left w:val="nil"/>
              <w:bottom w:val="nil"/>
              <w:right w:val="nil"/>
            </w:tcBorders>
            <w:shd w:val="clear" w:color="auto" w:fill="auto"/>
            <w:noWrap/>
            <w:vAlign w:val="bottom"/>
            <w:hideMark/>
          </w:tcPr>
          <w:p w14:paraId="5A61BF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567" w:type="dxa"/>
            <w:tcBorders>
              <w:top w:val="nil"/>
              <w:left w:val="nil"/>
              <w:bottom w:val="nil"/>
              <w:right w:val="nil"/>
            </w:tcBorders>
            <w:shd w:val="clear" w:color="auto" w:fill="auto"/>
            <w:noWrap/>
            <w:vAlign w:val="bottom"/>
            <w:hideMark/>
          </w:tcPr>
          <w:p w14:paraId="72ED32B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r>
      <w:tr w:rsidR="001F07E7" w:rsidRPr="001F07E7" w14:paraId="05DC8AAD" w14:textId="77777777" w:rsidTr="001F07E7">
        <w:trPr>
          <w:trHeight w:val="300"/>
        </w:trPr>
        <w:tc>
          <w:tcPr>
            <w:tcW w:w="567" w:type="dxa"/>
            <w:tcBorders>
              <w:top w:val="nil"/>
              <w:left w:val="nil"/>
              <w:bottom w:val="nil"/>
              <w:right w:val="nil"/>
            </w:tcBorders>
            <w:shd w:val="clear" w:color="auto" w:fill="auto"/>
            <w:noWrap/>
            <w:vAlign w:val="bottom"/>
            <w:hideMark/>
          </w:tcPr>
          <w:p w14:paraId="7C07F35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580E6B4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3C3752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3177DB4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5E24EA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4947B5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5F0942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671" w:type="dxa"/>
            <w:tcBorders>
              <w:top w:val="nil"/>
              <w:left w:val="nil"/>
              <w:bottom w:val="nil"/>
              <w:right w:val="nil"/>
            </w:tcBorders>
            <w:shd w:val="clear" w:color="auto" w:fill="auto"/>
            <w:noWrap/>
            <w:vAlign w:val="bottom"/>
            <w:hideMark/>
          </w:tcPr>
          <w:p w14:paraId="013E035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709" w:type="dxa"/>
            <w:tcBorders>
              <w:top w:val="nil"/>
              <w:left w:val="nil"/>
              <w:bottom w:val="nil"/>
              <w:right w:val="nil"/>
            </w:tcBorders>
            <w:shd w:val="clear" w:color="auto" w:fill="auto"/>
            <w:noWrap/>
            <w:vAlign w:val="bottom"/>
            <w:hideMark/>
          </w:tcPr>
          <w:p w14:paraId="4313AF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0" w:type="dxa"/>
            <w:tcBorders>
              <w:top w:val="nil"/>
              <w:left w:val="nil"/>
              <w:bottom w:val="nil"/>
              <w:right w:val="nil"/>
            </w:tcBorders>
            <w:shd w:val="clear" w:color="auto" w:fill="auto"/>
            <w:noWrap/>
            <w:vAlign w:val="bottom"/>
            <w:hideMark/>
          </w:tcPr>
          <w:p w14:paraId="6550BFD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65</w:t>
            </w:r>
          </w:p>
        </w:tc>
        <w:tc>
          <w:tcPr>
            <w:tcW w:w="851" w:type="dxa"/>
            <w:tcBorders>
              <w:top w:val="nil"/>
              <w:left w:val="nil"/>
              <w:bottom w:val="nil"/>
              <w:right w:val="nil"/>
            </w:tcBorders>
            <w:shd w:val="clear" w:color="auto" w:fill="auto"/>
            <w:noWrap/>
            <w:vAlign w:val="bottom"/>
            <w:hideMark/>
          </w:tcPr>
          <w:p w14:paraId="65DD390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850" w:type="dxa"/>
            <w:tcBorders>
              <w:top w:val="nil"/>
              <w:left w:val="nil"/>
              <w:bottom w:val="nil"/>
              <w:right w:val="nil"/>
            </w:tcBorders>
            <w:shd w:val="clear" w:color="auto" w:fill="auto"/>
            <w:noWrap/>
            <w:vAlign w:val="bottom"/>
            <w:hideMark/>
          </w:tcPr>
          <w:p w14:paraId="72E1C72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1" w:type="dxa"/>
            <w:tcBorders>
              <w:top w:val="nil"/>
              <w:left w:val="nil"/>
              <w:bottom w:val="nil"/>
              <w:right w:val="nil"/>
            </w:tcBorders>
            <w:shd w:val="clear" w:color="auto" w:fill="auto"/>
            <w:noWrap/>
            <w:vAlign w:val="bottom"/>
            <w:hideMark/>
          </w:tcPr>
          <w:p w14:paraId="5AA184B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016E771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r>
      <w:tr w:rsidR="001F07E7" w:rsidRPr="001F07E7" w14:paraId="589A0309" w14:textId="77777777" w:rsidTr="001F07E7">
        <w:trPr>
          <w:trHeight w:val="300"/>
        </w:trPr>
        <w:tc>
          <w:tcPr>
            <w:tcW w:w="567" w:type="dxa"/>
            <w:tcBorders>
              <w:top w:val="nil"/>
              <w:left w:val="nil"/>
              <w:bottom w:val="nil"/>
              <w:right w:val="nil"/>
            </w:tcBorders>
            <w:shd w:val="clear" w:color="auto" w:fill="auto"/>
            <w:noWrap/>
            <w:vAlign w:val="bottom"/>
            <w:hideMark/>
          </w:tcPr>
          <w:p w14:paraId="78C0BAF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lastRenderedPageBreak/>
              <w:t>4</w:t>
            </w:r>
          </w:p>
        </w:tc>
        <w:tc>
          <w:tcPr>
            <w:tcW w:w="709" w:type="dxa"/>
            <w:tcBorders>
              <w:top w:val="nil"/>
              <w:left w:val="nil"/>
              <w:bottom w:val="nil"/>
              <w:right w:val="nil"/>
            </w:tcBorders>
            <w:shd w:val="clear" w:color="auto" w:fill="auto"/>
            <w:noWrap/>
            <w:vAlign w:val="bottom"/>
            <w:hideMark/>
          </w:tcPr>
          <w:p w14:paraId="14D213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5A55EB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0" w:type="dxa"/>
            <w:tcBorders>
              <w:top w:val="nil"/>
              <w:left w:val="nil"/>
              <w:bottom w:val="nil"/>
              <w:right w:val="nil"/>
            </w:tcBorders>
            <w:shd w:val="clear" w:color="auto" w:fill="auto"/>
            <w:noWrap/>
            <w:vAlign w:val="bottom"/>
            <w:hideMark/>
          </w:tcPr>
          <w:p w14:paraId="2D4928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6AB33A8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0" w:type="dxa"/>
            <w:tcBorders>
              <w:top w:val="nil"/>
              <w:left w:val="nil"/>
              <w:bottom w:val="nil"/>
              <w:right w:val="nil"/>
            </w:tcBorders>
            <w:shd w:val="clear" w:color="auto" w:fill="auto"/>
            <w:noWrap/>
            <w:vAlign w:val="bottom"/>
            <w:hideMark/>
          </w:tcPr>
          <w:p w14:paraId="78D821C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567" w:type="dxa"/>
            <w:tcBorders>
              <w:top w:val="nil"/>
              <w:left w:val="nil"/>
              <w:bottom w:val="nil"/>
              <w:right w:val="nil"/>
            </w:tcBorders>
            <w:shd w:val="clear" w:color="auto" w:fill="auto"/>
            <w:noWrap/>
            <w:vAlign w:val="bottom"/>
            <w:hideMark/>
          </w:tcPr>
          <w:p w14:paraId="1693E07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4217696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709" w:type="dxa"/>
            <w:tcBorders>
              <w:top w:val="nil"/>
              <w:left w:val="nil"/>
              <w:bottom w:val="nil"/>
              <w:right w:val="nil"/>
            </w:tcBorders>
            <w:shd w:val="clear" w:color="auto" w:fill="auto"/>
            <w:noWrap/>
            <w:vAlign w:val="bottom"/>
            <w:hideMark/>
          </w:tcPr>
          <w:p w14:paraId="17349B3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5834842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851" w:type="dxa"/>
            <w:tcBorders>
              <w:top w:val="nil"/>
              <w:left w:val="nil"/>
              <w:bottom w:val="nil"/>
              <w:right w:val="nil"/>
            </w:tcBorders>
            <w:shd w:val="clear" w:color="auto" w:fill="auto"/>
            <w:noWrap/>
            <w:vAlign w:val="bottom"/>
            <w:hideMark/>
          </w:tcPr>
          <w:p w14:paraId="71BE6B7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312E716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-48</w:t>
            </w:r>
          </w:p>
        </w:tc>
        <w:tc>
          <w:tcPr>
            <w:tcW w:w="851" w:type="dxa"/>
            <w:tcBorders>
              <w:top w:val="nil"/>
              <w:left w:val="nil"/>
              <w:bottom w:val="nil"/>
              <w:right w:val="nil"/>
            </w:tcBorders>
            <w:shd w:val="clear" w:color="auto" w:fill="auto"/>
            <w:noWrap/>
            <w:vAlign w:val="bottom"/>
            <w:hideMark/>
          </w:tcPr>
          <w:p w14:paraId="5DC151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567" w:type="dxa"/>
            <w:tcBorders>
              <w:top w:val="nil"/>
              <w:left w:val="nil"/>
              <w:bottom w:val="nil"/>
              <w:right w:val="nil"/>
            </w:tcBorders>
            <w:shd w:val="clear" w:color="auto" w:fill="auto"/>
            <w:noWrap/>
            <w:vAlign w:val="bottom"/>
            <w:hideMark/>
          </w:tcPr>
          <w:p w14:paraId="5C703B2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r>
      <w:tr w:rsidR="001F07E7" w:rsidRPr="001F07E7" w14:paraId="4556EF5D" w14:textId="77777777" w:rsidTr="001F07E7">
        <w:trPr>
          <w:trHeight w:val="300"/>
        </w:trPr>
        <w:tc>
          <w:tcPr>
            <w:tcW w:w="567" w:type="dxa"/>
            <w:tcBorders>
              <w:top w:val="nil"/>
              <w:left w:val="nil"/>
              <w:bottom w:val="nil"/>
              <w:right w:val="nil"/>
            </w:tcBorders>
            <w:shd w:val="clear" w:color="auto" w:fill="auto"/>
            <w:noWrap/>
            <w:vAlign w:val="bottom"/>
            <w:hideMark/>
          </w:tcPr>
          <w:p w14:paraId="27734F2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0DAF7D2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20621F8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0" w:type="dxa"/>
            <w:tcBorders>
              <w:top w:val="nil"/>
              <w:left w:val="nil"/>
              <w:bottom w:val="nil"/>
              <w:right w:val="nil"/>
            </w:tcBorders>
            <w:shd w:val="clear" w:color="auto" w:fill="auto"/>
            <w:noWrap/>
            <w:vAlign w:val="bottom"/>
            <w:hideMark/>
          </w:tcPr>
          <w:p w14:paraId="6F608BB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65DD714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7B4FA3C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567" w:type="dxa"/>
            <w:tcBorders>
              <w:top w:val="nil"/>
              <w:left w:val="nil"/>
              <w:bottom w:val="nil"/>
              <w:right w:val="nil"/>
            </w:tcBorders>
            <w:shd w:val="clear" w:color="auto" w:fill="auto"/>
            <w:noWrap/>
            <w:vAlign w:val="bottom"/>
            <w:hideMark/>
          </w:tcPr>
          <w:p w14:paraId="394C0F1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671" w:type="dxa"/>
            <w:tcBorders>
              <w:top w:val="nil"/>
              <w:left w:val="nil"/>
              <w:bottom w:val="nil"/>
              <w:right w:val="nil"/>
            </w:tcBorders>
            <w:shd w:val="clear" w:color="auto" w:fill="auto"/>
            <w:noWrap/>
            <w:vAlign w:val="bottom"/>
            <w:hideMark/>
          </w:tcPr>
          <w:p w14:paraId="35EAFB7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709" w:type="dxa"/>
            <w:tcBorders>
              <w:top w:val="nil"/>
              <w:left w:val="nil"/>
              <w:bottom w:val="nil"/>
              <w:right w:val="nil"/>
            </w:tcBorders>
            <w:shd w:val="clear" w:color="auto" w:fill="auto"/>
            <w:noWrap/>
            <w:vAlign w:val="bottom"/>
            <w:hideMark/>
          </w:tcPr>
          <w:p w14:paraId="12BE84A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31F32AB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-59</w:t>
            </w:r>
          </w:p>
        </w:tc>
        <w:tc>
          <w:tcPr>
            <w:tcW w:w="851" w:type="dxa"/>
            <w:tcBorders>
              <w:top w:val="nil"/>
              <w:left w:val="nil"/>
              <w:bottom w:val="nil"/>
              <w:right w:val="nil"/>
            </w:tcBorders>
            <w:shd w:val="clear" w:color="auto" w:fill="auto"/>
            <w:noWrap/>
            <w:vAlign w:val="bottom"/>
            <w:hideMark/>
          </w:tcPr>
          <w:p w14:paraId="58BAB5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0DE314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1" w:type="dxa"/>
            <w:tcBorders>
              <w:top w:val="nil"/>
              <w:left w:val="nil"/>
              <w:bottom w:val="nil"/>
              <w:right w:val="nil"/>
            </w:tcBorders>
            <w:shd w:val="clear" w:color="auto" w:fill="auto"/>
            <w:noWrap/>
            <w:vAlign w:val="bottom"/>
            <w:hideMark/>
          </w:tcPr>
          <w:p w14:paraId="5B9E06A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5872C0A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r>
      <w:tr w:rsidR="001F07E7" w:rsidRPr="001F07E7" w14:paraId="0B1CFCA7" w14:textId="77777777" w:rsidTr="001F07E7">
        <w:trPr>
          <w:trHeight w:val="300"/>
        </w:trPr>
        <w:tc>
          <w:tcPr>
            <w:tcW w:w="567" w:type="dxa"/>
            <w:tcBorders>
              <w:top w:val="nil"/>
              <w:left w:val="nil"/>
              <w:bottom w:val="nil"/>
              <w:right w:val="nil"/>
            </w:tcBorders>
            <w:shd w:val="clear" w:color="auto" w:fill="auto"/>
            <w:noWrap/>
            <w:vAlign w:val="bottom"/>
            <w:hideMark/>
          </w:tcPr>
          <w:p w14:paraId="33298AF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5BC4165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0C9908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65E05AD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1" w:type="dxa"/>
            <w:tcBorders>
              <w:top w:val="nil"/>
              <w:left w:val="nil"/>
              <w:bottom w:val="nil"/>
              <w:right w:val="nil"/>
            </w:tcBorders>
            <w:shd w:val="clear" w:color="auto" w:fill="auto"/>
            <w:noWrap/>
            <w:vAlign w:val="bottom"/>
            <w:hideMark/>
          </w:tcPr>
          <w:p w14:paraId="6B0B02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2061C7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62242F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671" w:type="dxa"/>
            <w:tcBorders>
              <w:top w:val="nil"/>
              <w:left w:val="nil"/>
              <w:bottom w:val="nil"/>
              <w:right w:val="nil"/>
            </w:tcBorders>
            <w:shd w:val="clear" w:color="auto" w:fill="auto"/>
            <w:noWrap/>
            <w:vAlign w:val="bottom"/>
            <w:hideMark/>
          </w:tcPr>
          <w:p w14:paraId="2141BC6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709" w:type="dxa"/>
            <w:tcBorders>
              <w:top w:val="nil"/>
              <w:left w:val="nil"/>
              <w:bottom w:val="nil"/>
              <w:right w:val="nil"/>
            </w:tcBorders>
            <w:shd w:val="clear" w:color="auto" w:fill="auto"/>
            <w:noWrap/>
            <w:vAlign w:val="bottom"/>
            <w:hideMark/>
          </w:tcPr>
          <w:p w14:paraId="71E640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2946EF0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bottom w:val="nil"/>
              <w:right w:val="nil"/>
            </w:tcBorders>
            <w:shd w:val="clear" w:color="auto" w:fill="auto"/>
            <w:noWrap/>
            <w:vAlign w:val="bottom"/>
            <w:hideMark/>
          </w:tcPr>
          <w:p w14:paraId="214C09C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7D1EE56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2553E51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1E890F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r>
      <w:tr w:rsidR="001F07E7" w:rsidRPr="001F07E7" w14:paraId="6671F540" w14:textId="77777777" w:rsidTr="001F07E7">
        <w:trPr>
          <w:trHeight w:val="300"/>
        </w:trPr>
        <w:tc>
          <w:tcPr>
            <w:tcW w:w="567" w:type="dxa"/>
            <w:tcBorders>
              <w:top w:val="nil"/>
              <w:left w:val="nil"/>
              <w:bottom w:val="nil"/>
              <w:right w:val="nil"/>
            </w:tcBorders>
            <w:shd w:val="clear" w:color="auto" w:fill="auto"/>
            <w:noWrap/>
            <w:vAlign w:val="bottom"/>
            <w:hideMark/>
          </w:tcPr>
          <w:p w14:paraId="721559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3827A8F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bottom w:val="nil"/>
              <w:right w:val="nil"/>
            </w:tcBorders>
            <w:shd w:val="clear" w:color="auto" w:fill="auto"/>
            <w:noWrap/>
            <w:vAlign w:val="bottom"/>
            <w:hideMark/>
          </w:tcPr>
          <w:p w14:paraId="648A24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229BF79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547663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5CC4B0F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567" w:type="dxa"/>
            <w:tcBorders>
              <w:top w:val="nil"/>
              <w:left w:val="nil"/>
              <w:bottom w:val="nil"/>
              <w:right w:val="nil"/>
            </w:tcBorders>
            <w:shd w:val="clear" w:color="auto" w:fill="auto"/>
            <w:noWrap/>
            <w:vAlign w:val="bottom"/>
            <w:hideMark/>
          </w:tcPr>
          <w:p w14:paraId="00C5C96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671" w:type="dxa"/>
            <w:tcBorders>
              <w:top w:val="nil"/>
              <w:left w:val="nil"/>
              <w:bottom w:val="nil"/>
              <w:right w:val="nil"/>
            </w:tcBorders>
            <w:shd w:val="clear" w:color="auto" w:fill="auto"/>
            <w:noWrap/>
            <w:vAlign w:val="bottom"/>
            <w:hideMark/>
          </w:tcPr>
          <w:p w14:paraId="3ECB32F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709" w:type="dxa"/>
            <w:tcBorders>
              <w:top w:val="nil"/>
              <w:left w:val="nil"/>
              <w:bottom w:val="nil"/>
              <w:right w:val="nil"/>
            </w:tcBorders>
            <w:shd w:val="clear" w:color="auto" w:fill="auto"/>
            <w:noWrap/>
            <w:vAlign w:val="bottom"/>
            <w:hideMark/>
          </w:tcPr>
          <w:p w14:paraId="146E94A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7148CF8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1" w:type="dxa"/>
            <w:tcBorders>
              <w:top w:val="nil"/>
              <w:left w:val="nil"/>
              <w:bottom w:val="nil"/>
              <w:right w:val="nil"/>
            </w:tcBorders>
            <w:shd w:val="clear" w:color="auto" w:fill="auto"/>
            <w:noWrap/>
            <w:vAlign w:val="bottom"/>
            <w:hideMark/>
          </w:tcPr>
          <w:p w14:paraId="114F90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0" w:type="dxa"/>
            <w:tcBorders>
              <w:top w:val="nil"/>
              <w:left w:val="nil"/>
              <w:bottom w:val="nil"/>
              <w:right w:val="nil"/>
            </w:tcBorders>
            <w:shd w:val="clear" w:color="auto" w:fill="auto"/>
            <w:noWrap/>
            <w:vAlign w:val="bottom"/>
            <w:hideMark/>
          </w:tcPr>
          <w:p w14:paraId="346523A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-46</w:t>
            </w:r>
          </w:p>
        </w:tc>
        <w:tc>
          <w:tcPr>
            <w:tcW w:w="851" w:type="dxa"/>
            <w:tcBorders>
              <w:top w:val="nil"/>
              <w:left w:val="nil"/>
              <w:bottom w:val="nil"/>
              <w:right w:val="nil"/>
            </w:tcBorders>
            <w:shd w:val="clear" w:color="auto" w:fill="auto"/>
            <w:noWrap/>
            <w:vAlign w:val="bottom"/>
            <w:hideMark/>
          </w:tcPr>
          <w:p w14:paraId="2716A1E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567" w:type="dxa"/>
            <w:tcBorders>
              <w:top w:val="nil"/>
              <w:left w:val="nil"/>
              <w:bottom w:val="nil"/>
              <w:right w:val="nil"/>
            </w:tcBorders>
            <w:shd w:val="clear" w:color="auto" w:fill="auto"/>
            <w:noWrap/>
            <w:vAlign w:val="bottom"/>
            <w:hideMark/>
          </w:tcPr>
          <w:p w14:paraId="2A4CFC2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r>
      <w:tr w:rsidR="001F07E7" w:rsidRPr="001F07E7" w14:paraId="41DC77C9" w14:textId="77777777" w:rsidTr="001F07E7">
        <w:trPr>
          <w:trHeight w:val="300"/>
        </w:trPr>
        <w:tc>
          <w:tcPr>
            <w:tcW w:w="567" w:type="dxa"/>
            <w:tcBorders>
              <w:top w:val="nil"/>
              <w:left w:val="nil"/>
              <w:bottom w:val="nil"/>
              <w:right w:val="nil"/>
            </w:tcBorders>
            <w:shd w:val="clear" w:color="auto" w:fill="auto"/>
            <w:noWrap/>
            <w:vAlign w:val="bottom"/>
            <w:hideMark/>
          </w:tcPr>
          <w:p w14:paraId="3CDA81F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709" w:type="dxa"/>
            <w:tcBorders>
              <w:top w:val="nil"/>
              <w:left w:val="nil"/>
              <w:bottom w:val="nil"/>
              <w:right w:val="nil"/>
            </w:tcBorders>
            <w:shd w:val="clear" w:color="auto" w:fill="auto"/>
            <w:noWrap/>
            <w:vAlign w:val="bottom"/>
            <w:hideMark/>
          </w:tcPr>
          <w:p w14:paraId="25B912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1" w:type="dxa"/>
            <w:tcBorders>
              <w:top w:val="nil"/>
              <w:left w:val="nil"/>
              <w:bottom w:val="nil"/>
              <w:right w:val="nil"/>
            </w:tcBorders>
            <w:shd w:val="clear" w:color="auto" w:fill="auto"/>
            <w:noWrap/>
            <w:vAlign w:val="bottom"/>
            <w:hideMark/>
          </w:tcPr>
          <w:p w14:paraId="480BCCC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07BAD90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26250EB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850" w:type="dxa"/>
            <w:tcBorders>
              <w:top w:val="nil"/>
              <w:left w:val="nil"/>
              <w:bottom w:val="nil"/>
              <w:right w:val="nil"/>
            </w:tcBorders>
            <w:shd w:val="clear" w:color="auto" w:fill="auto"/>
            <w:noWrap/>
            <w:vAlign w:val="bottom"/>
            <w:hideMark/>
          </w:tcPr>
          <w:p w14:paraId="76B1E0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567" w:type="dxa"/>
            <w:tcBorders>
              <w:top w:val="nil"/>
              <w:left w:val="nil"/>
              <w:bottom w:val="nil"/>
              <w:right w:val="nil"/>
            </w:tcBorders>
            <w:shd w:val="clear" w:color="auto" w:fill="auto"/>
            <w:noWrap/>
            <w:vAlign w:val="bottom"/>
            <w:hideMark/>
          </w:tcPr>
          <w:p w14:paraId="20FCFD3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671" w:type="dxa"/>
            <w:tcBorders>
              <w:top w:val="nil"/>
              <w:left w:val="nil"/>
              <w:bottom w:val="nil"/>
              <w:right w:val="nil"/>
            </w:tcBorders>
            <w:shd w:val="clear" w:color="auto" w:fill="auto"/>
            <w:noWrap/>
            <w:vAlign w:val="bottom"/>
            <w:hideMark/>
          </w:tcPr>
          <w:p w14:paraId="248BD61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709" w:type="dxa"/>
            <w:tcBorders>
              <w:top w:val="nil"/>
              <w:left w:val="nil"/>
              <w:bottom w:val="nil"/>
              <w:right w:val="nil"/>
            </w:tcBorders>
            <w:shd w:val="clear" w:color="auto" w:fill="auto"/>
            <w:noWrap/>
            <w:vAlign w:val="bottom"/>
            <w:hideMark/>
          </w:tcPr>
          <w:p w14:paraId="23A019E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500E709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5501F0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467EC44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083DBF2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567" w:type="dxa"/>
            <w:tcBorders>
              <w:top w:val="nil"/>
              <w:left w:val="nil"/>
              <w:bottom w:val="nil"/>
              <w:right w:val="nil"/>
            </w:tcBorders>
            <w:shd w:val="clear" w:color="auto" w:fill="auto"/>
            <w:noWrap/>
            <w:vAlign w:val="bottom"/>
            <w:hideMark/>
          </w:tcPr>
          <w:p w14:paraId="43DAF4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r>
      <w:tr w:rsidR="001F07E7" w:rsidRPr="001F07E7" w14:paraId="08E2955C" w14:textId="77777777" w:rsidTr="001F07E7">
        <w:trPr>
          <w:trHeight w:val="300"/>
        </w:trPr>
        <w:tc>
          <w:tcPr>
            <w:tcW w:w="567" w:type="dxa"/>
            <w:tcBorders>
              <w:top w:val="nil"/>
              <w:left w:val="nil"/>
              <w:bottom w:val="nil"/>
              <w:right w:val="nil"/>
            </w:tcBorders>
            <w:shd w:val="clear" w:color="auto" w:fill="auto"/>
            <w:noWrap/>
            <w:vAlign w:val="bottom"/>
            <w:hideMark/>
          </w:tcPr>
          <w:p w14:paraId="41EC2D1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1C8B9C3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32F5767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0DCDECA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2FFC721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0" w:type="dxa"/>
            <w:tcBorders>
              <w:top w:val="nil"/>
              <w:left w:val="nil"/>
              <w:bottom w:val="nil"/>
              <w:right w:val="nil"/>
            </w:tcBorders>
            <w:shd w:val="clear" w:color="auto" w:fill="auto"/>
            <w:noWrap/>
            <w:vAlign w:val="bottom"/>
            <w:hideMark/>
          </w:tcPr>
          <w:p w14:paraId="02B202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567" w:type="dxa"/>
            <w:tcBorders>
              <w:top w:val="nil"/>
              <w:left w:val="nil"/>
              <w:bottom w:val="nil"/>
              <w:right w:val="nil"/>
            </w:tcBorders>
            <w:shd w:val="clear" w:color="auto" w:fill="auto"/>
            <w:noWrap/>
            <w:vAlign w:val="bottom"/>
            <w:hideMark/>
          </w:tcPr>
          <w:p w14:paraId="02074AD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671" w:type="dxa"/>
            <w:tcBorders>
              <w:top w:val="nil"/>
              <w:left w:val="nil"/>
              <w:bottom w:val="nil"/>
              <w:right w:val="nil"/>
            </w:tcBorders>
            <w:shd w:val="clear" w:color="auto" w:fill="auto"/>
            <w:noWrap/>
            <w:vAlign w:val="bottom"/>
            <w:hideMark/>
          </w:tcPr>
          <w:p w14:paraId="6CCE876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709" w:type="dxa"/>
            <w:tcBorders>
              <w:top w:val="nil"/>
              <w:left w:val="nil"/>
              <w:bottom w:val="nil"/>
              <w:right w:val="nil"/>
            </w:tcBorders>
            <w:shd w:val="clear" w:color="auto" w:fill="auto"/>
            <w:noWrap/>
            <w:vAlign w:val="bottom"/>
            <w:hideMark/>
          </w:tcPr>
          <w:p w14:paraId="4A2C4EF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20DEAEC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66</w:t>
            </w:r>
          </w:p>
        </w:tc>
        <w:tc>
          <w:tcPr>
            <w:tcW w:w="851" w:type="dxa"/>
            <w:tcBorders>
              <w:top w:val="nil"/>
              <w:left w:val="nil"/>
              <w:bottom w:val="nil"/>
              <w:right w:val="nil"/>
            </w:tcBorders>
            <w:shd w:val="clear" w:color="auto" w:fill="auto"/>
            <w:noWrap/>
            <w:vAlign w:val="bottom"/>
            <w:hideMark/>
          </w:tcPr>
          <w:p w14:paraId="19E2E5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850" w:type="dxa"/>
            <w:tcBorders>
              <w:top w:val="nil"/>
              <w:left w:val="nil"/>
              <w:bottom w:val="nil"/>
              <w:right w:val="nil"/>
            </w:tcBorders>
            <w:shd w:val="clear" w:color="auto" w:fill="auto"/>
            <w:noWrap/>
            <w:vAlign w:val="bottom"/>
            <w:hideMark/>
          </w:tcPr>
          <w:p w14:paraId="307BD8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1" w:type="dxa"/>
            <w:tcBorders>
              <w:top w:val="nil"/>
              <w:left w:val="nil"/>
              <w:bottom w:val="nil"/>
              <w:right w:val="nil"/>
            </w:tcBorders>
            <w:shd w:val="clear" w:color="auto" w:fill="auto"/>
            <w:noWrap/>
            <w:vAlign w:val="bottom"/>
            <w:hideMark/>
          </w:tcPr>
          <w:p w14:paraId="1A375AC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567" w:type="dxa"/>
            <w:tcBorders>
              <w:top w:val="nil"/>
              <w:left w:val="nil"/>
              <w:bottom w:val="nil"/>
              <w:right w:val="nil"/>
            </w:tcBorders>
            <w:shd w:val="clear" w:color="auto" w:fill="auto"/>
            <w:noWrap/>
            <w:vAlign w:val="bottom"/>
            <w:hideMark/>
          </w:tcPr>
          <w:p w14:paraId="58A3398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r>
      <w:tr w:rsidR="001F07E7" w:rsidRPr="001F07E7" w14:paraId="5A711971" w14:textId="77777777" w:rsidTr="001F07E7">
        <w:trPr>
          <w:trHeight w:val="300"/>
        </w:trPr>
        <w:tc>
          <w:tcPr>
            <w:tcW w:w="567" w:type="dxa"/>
            <w:tcBorders>
              <w:top w:val="nil"/>
              <w:left w:val="nil"/>
              <w:bottom w:val="nil"/>
              <w:right w:val="nil"/>
            </w:tcBorders>
            <w:shd w:val="clear" w:color="auto" w:fill="auto"/>
            <w:noWrap/>
            <w:vAlign w:val="bottom"/>
            <w:hideMark/>
          </w:tcPr>
          <w:p w14:paraId="7788AF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51BEF3F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25A21EE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-51</w:t>
            </w:r>
          </w:p>
        </w:tc>
        <w:tc>
          <w:tcPr>
            <w:tcW w:w="850" w:type="dxa"/>
            <w:tcBorders>
              <w:top w:val="nil"/>
              <w:left w:val="nil"/>
              <w:bottom w:val="nil"/>
              <w:right w:val="nil"/>
            </w:tcBorders>
            <w:shd w:val="clear" w:color="auto" w:fill="auto"/>
            <w:noWrap/>
            <w:vAlign w:val="bottom"/>
            <w:hideMark/>
          </w:tcPr>
          <w:p w14:paraId="578750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1" w:type="dxa"/>
            <w:tcBorders>
              <w:top w:val="nil"/>
              <w:left w:val="nil"/>
              <w:bottom w:val="nil"/>
              <w:right w:val="nil"/>
            </w:tcBorders>
            <w:shd w:val="clear" w:color="auto" w:fill="auto"/>
            <w:noWrap/>
            <w:vAlign w:val="bottom"/>
            <w:hideMark/>
          </w:tcPr>
          <w:p w14:paraId="7D299DD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4098330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567" w:type="dxa"/>
            <w:tcBorders>
              <w:top w:val="nil"/>
              <w:left w:val="nil"/>
              <w:bottom w:val="nil"/>
              <w:right w:val="nil"/>
            </w:tcBorders>
            <w:shd w:val="clear" w:color="auto" w:fill="auto"/>
            <w:noWrap/>
            <w:vAlign w:val="bottom"/>
            <w:hideMark/>
          </w:tcPr>
          <w:p w14:paraId="29EAF7D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671" w:type="dxa"/>
            <w:tcBorders>
              <w:top w:val="nil"/>
              <w:left w:val="nil"/>
              <w:bottom w:val="nil"/>
              <w:right w:val="nil"/>
            </w:tcBorders>
            <w:shd w:val="clear" w:color="auto" w:fill="auto"/>
            <w:noWrap/>
            <w:vAlign w:val="bottom"/>
            <w:hideMark/>
          </w:tcPr>
          <w:p w14:paraId="36332B4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709" w:type="dxa"/>
            <w:tcBorders>
              <w:top w:val="nil"/>
              <w:left w:val="nil"/>
              <w:bottom w:val="nil"/>
              <w:right w:val="nil"/>
            </w:tcBorders>
            <w:shd w:val="clear" w:color="auto" w:fill="auto"/>
            <w:noWrap/>
            <w:vAlign w:val="bottom"/>
            <w:hideMark/>
          </w:tcPr>
          <w:p w14:paraId="64102EC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5BDEE5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1" w:type="dxa"/>
            <w:tcBorders>
              <w:top w:val="nil"/>
              <w:left w:val="nil"/>
              <w:bottom w:val="nil"/>
              <w:right w:val="nil"/>
            </w:tcBorders>
            <w:shd w:val="clear" w:color="auto" w:fill="auto"/>
            <w:noWrap/>
            <w:vAlign w:val="bottom"/>
            <w:hideMark/>
          </w:tcPr>
          <w:p w14:paraId="110CBB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-26</w:t>
            </w:r>
          </w:p>
        </w:tc>
        <w:tc>
          <w:tcPr>
            <w:tcW w:w="850" w:type="dxa"/>
            <w:tcBorders>
              <w:top w:val="nil"/>
              <w:left w:val="nil"/>
              <w:bottom w:val="nil"/>
              <w:right w:val="nil"/>
            </w:tcBorders>
            <w:shd w:val="clear" w:color="auto" w:fill="auto"/>
            <w:noWrap/>
            <w:vAlign w:val="bottom"/>
            <w:hideMark/>
          </w:tcPr>
          <w:p w14:paraId="30862BD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1" w:type="dxa"/>
            <w:tcBorders>
              <w:top w:val="nil"/>
              <w:left w:val="nil"/>
              <w:bottom w:val="nil"/>
              <w:right w:val="nil"/>
            </w:tcBorders>
            <w:shd w:val="clear" w:color="auto" w:fill="auto"/>
            <w:noWrap/>
            <w:vAlign w:val="bottom"/>
            <w:hideMark/>
          </w:tcPr>
          <w:p w14:paraId="264C744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567" w:type="dxa"/>
            <w:tcBorders>
              <w:top w:val="nil"/>
              <w:left w:val="nil"/>
              <w:bottom w:val="nil"/>
              <w:right w:val="nil"/>
            </w:tcBorders>
            <w:shd w:val="clear" w:color="auto" w:fill="auto"/>
            <w:noWrap/>
            <w:vAlign w:val="bottom"/>
            <w:hideMark/>
          </w:tcPr>
          <w:p w14:paraId="5E14AE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r>
      <w:tr w:rsidR="001F07E7" w:rsidRPr="001F07E7" w14:paraId="502244A7" w14:textId="77777777" w:rsidTr="001F07E7">
        <w:trPr>
          <w:trHeight w:val="300"/>
        </w:trPr>
        <w:tc>
          <w:tcPr>
            <w:tcW w:w="567" w:type="dxa"/>
            <w:tcBorders>
              <w:top w:val="nil"/>
              <w:left w:val="nil"/>
              <w:bottom w:val="nil"/>
              <w:right w:val="nil"/>
            </w:tcBorders>
            <w:shd w:val="clear" w:color="auto" w:fill="auto"/>
            <w:noWrap/>
            <w:vAlign w:val="bottom"/>
            <w:hideMark/>
          </w:tcPr>
          <w:p w14:paraId="3FE9FC1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0E78B16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4739CA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51</w:t>
            </w:r>
          </w:p>
        </w:tc>
        <w:tc>
          <w:tcPr>
            <w:tcW w:w="850" w:type="dxa"/>
            <w:tcBorders>
              <w:top w:val="nil"/>
              <w:left w:val="nil"/>
              <w:bottom w:val="nil"/>
              <w:right w:val="nil"/>
            </w:tcBorders>
            <w:shd w:val="clear" w:color="auto" w:fill="auto"/>
            <w:noWrap/>
            <w:vAlign w:val="bottom"/>
            <w:hideMark/>
          </w:tcPr>
          <w:p w14:paraId="0F26F2C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49</w:t>
            </w:r>
          </w:p>
        </w:tc>
        <w:tc>
          <w:tcPr>
            <w:tcW w:w="851" w:type="dxa"/>
            <w:tcBorders>
              <w:top w:val="nil"/>
              <w:left w:val="nil"/>
              <w:bottom w:val="nil"/>
              <w:right w:val="nil"/>
            </w:tcBorders>
            <w:shd w:val="clear" w:color="auto" w:fill="auto"/>
            <w:noWrap/>
            <w:vAlign w:val="bottom"/>
            <w:hideMark/>
          </w:tcPr>
          <w:p w14:paraId="643C3B8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0" w:type="dxa"/>
            <w:tcBorders>
              <w:top w:val="nil"/>
              <w:left w:val="nil"/>
              <w:bottom w:val="nil"/>
              <w:right w:val="nil"/>
            </w:tcBorders>
            <w:shd w:val="clear" w:color="auto" w:fill="auto"/>
            <w:noWrap/>
            <w:vAlign w:val="bottom"/>
            <w:hideMark/>
          </w:tcPr>
          <w:p w14:paraId="75C5246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567" w:type="dxa"/>
            <w:tcBorders>
              <w:top w:val="nil"/>
              <w:left w:val="nil"/>
              <w:bottom w:val="nil"/>
              <w:right w:val="nil"/>
            </w:tcBorders>
            <w:shd w:val="clear" w:color="auto" w:fill="auto"/>
            <w:noWrap/>
            <w:vAlign w:val="bottom"/>
            <w:hideMark/>
          </w:tcPr>
          <w:p w14:paraId="271171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671" w:type="dxa"/>
            <w:tcBorders>
              <w:top w:val="nil"/>
              <w:left w:val="nil"/>
              <w:bottom w:val="nil"/>
              <w:right w:val="nil"/>
            </w:tcBorders>
            <w:shd w:val="clear" w:color="auto" w:fill="auto"/>
            <w:noWrap/>
            <w:vAlign w:val="bottom"/>
            <w:hideMark/>
          </w:tcPr>
          <w:p w14:paraId="6345F51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709" w:type="dxa"/>
            <w:tcBorders>
              <w:top w:val="nil"/>
              <w:left w:val="nil"/>
              <w:bottom w:val="nil"/>
              <w:right w:val="nil"/>
            </w:tcBorders>
            <w:shd w:val="clear" w:color="auto" w:fill="auto"/>
            <w:noWrap/>
            <w:vAlign w:val="bottom"/>
            <w:hideMark/>
          </w:tcPr>
          <w:p w14:paraId="0DD9715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0" w:type="dxa"/>
            <w:tcBorders>
              <w:top w:val="nil"/>
              <w:left w:val="nil"/>
              <w:bottom w:val="nil"/>
              <w:right w:val="nil"/>
            </w:tcBorders>
            <w:shd w:val="clear" w:color="auto" w:fill="auto"/>
            <w:noWrap/>
            <w:vAlign w:val="bottom"/>
            <w:hideMark/>
          </w:tcPr>
          <w:p w14:paraId="69DDF09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-52</w:t>
            </w:r>
          </w:p>
        </w:tc>
        <w:tc>
          <w:tcPr>
            <w:tcW w:w="851" w:type="dxa"/>
            <w:tcBorders>
              <w:top w:val="nil"/>
              <w:left w:val="nil"/>
              <w:bottom w:val="nil"/>
              <w:right w:val="nil"/>
            </w:tcBorders>
            <w:shd w:val="clear" w:color="auto" w:fill="auto"/>
            <w:noWrap/>
            <w:vAlign w:val="bottom"/>
            <w:hideMark/>
          </w:tcPr>
          <w:p w14:paraId="0263D6D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0" w:type="dxa"/>
            <w:tcBorders>
              <w:top w:val="nil"/>
              <w:left w:val="nil"/>
              <w:bottom w:val="nil"/>
              <w:right w:val="nil"/>
            </w:tcBorders>
            <w:shd w:val="clear" w:color="auto" w:fill="auto"/>
            <w:noWrap/>
            <w:vAlign w:val="bottom"/>
            <w:hideMark/>
          </w:tcPr>
          <w:p w14:paraId="4B35542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851" w:type="dxa"/>
            <w:tcBorders>
              <w:top w:val="nil"/>
              <w:left w:val="nil"/>
              <w:bottom w:val="nil"/>
              <w:right w:val="nil"/>
            </w:tcBorders>
            <w:shd w:val="clear" w:color="auto" w:fill="auto"/>
            <w:noWrap/>
            <w:vAlign w:val="bottom"/>
            <w:hideMark/>
          </w:tcPr>
          <w:p w14:paraId="57EA9E3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567" w:type="dxa"/>
            <w:tcBorders>
              <w:top w:val="nil"/>
              <w:left w:val="nil"/>
              <w:bottom w:val="nil"/>
              <w:right w:val="nil"/>
            </w:tcBorders>
            <w:shd w:val="clear" w:color="auto" w:fill="auto"/>
            <w:noWrap/>
            <w:vAlign w:val="bottom"/>
            <w:hideMark/>
          </w:tcPr>
          <w:p w14:paraId="5EC53F8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r>
      <w:tr w:rsidR="001F07E7" w:rsidRPr="001F07E7" w14:paraId="5C919E67" w14:textId="77777777" w:rsidTr="001F07E7">
        <w:trPr>
          <w:trHeight w:val="300"/>
        </w:trPr>
        <w:tc>
          <w:tcPr>
            <w:tcW w:w="567" w:type="dxa"/>
            <w:tcBorders>
              <w:top w:val="nil"/>
              <w:left w:val="nil"/>
              <w:bottom w:val="nil"/>
              <w:right w:val="nil"/>
            </w:tcBorders>
            <w:shd w:val="clear" w:color="auto" w:fill="auto"/>
            <w:noWrap/>
            <w:vAlign w:val="bottom"/>
            <w:hideMark/>
          </w:tcPr>
          <w:p w14:paraId="4DB0A01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0BFB9C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1" w:type="dxa"/>
            <w:tcBorders>
              <w:top w:val="nil"/>
              <w:left w:val="nil"/>
              <w:bottom w:val="nil"/>
              <w:right w:val="nil"/>
            </w:tcBorders>
            <w:shd w:val="clear" w:color="auto" w:fill="auto"/>
            <w:noWrap/>
            <w:vAlign w:val="bottom"/>
            <w:hideMark/>
          </w:tcPr>
          <w:p w14:paraId="4EBD3DF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4D00419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1DE0410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3F2B6BD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567" w:type="dxa"/>
            <w:tcBorders>
              <w:top w:val="nil"/>
              <w:left w:val="nil"/>
              <w:bottom w:val="nil"/>
              <w:right w:val="nil"/>
            </w:tcBorders>
            <w:shd w:val="clear" w:color="auto" w:fill="auto"/>
            <w:noWrap/>
            <w:vAlign w:val="bottom"/>
            <w:hideMark/>
          </w:tcPr>
          <w:p w14:paraId="7FD580E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671" w:type="dxa"/>
            <w:tcBorders>
              <w:top w:val="nil"/>
              <w:left w:val="nil"/>
              <w:bottom w:val="nil"/>
              <w:right w:val="nil"/>
            </w:tcBorders>
            <w:shd w:val="clear" w:color="auto" w:fill="auto"/>
            <w:noWrap/>
            <w:vAlign w:val="bottom"/>
            <w:hideMark/>
          </w:tcPr>
          <w:p w14:paraId="3CBE2D2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709" w:type="dxa"/>
            <w:tcBorders>
              <w:top w:val="nil"/>
              <w:left w:val="nil"/>
              <w:bottom w:val="nil"/>
              <w:right w:val="nil"/>
            </w:tcBorders>
            <w:shd w:val="clear" w:color="auto" w:fill="auto"/>
            <w:noWrap/>
            <w:vAlign w:val="bottom"/>
            <w:hideMark/>
          </w:tcPr>
          <w:p w14:paraId="66D6FCE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60B1B5B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1C94E8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17951C8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4E73EFF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567" w:type="dxa"/>
            <w:tcBorders>
              <w:top w:val="nil"/>
              <w:left w:val="nil"/>
              <w:bottom w:val="nil"/>
              <w:right w:val="nil"/>
            </w:tcBorders>
            <w:shd w:val="clear" w:color="auto" w:fill="auto"/>
            <w:noWrap/>
            <w:vAlign w:val="bottom"/>
            <w:hideMark/>
          </w:tcPr>
          <w:p w14:paraId="50C97B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r>
      <w:tr w:rsidR="001F07E7" w:rsidRPr="001F07E7" w14:paraId="76654A3C" w14:textId="77777777" w:rsidTr="001F07E7">
        <w:trPr>
          <w:trHeight w:val="300"/>
        </w:trPr>
        <w:tc>
          <w:tcPr>
            <w:tcW w:w="567" w:type="dxa"/>
            <w:tcBorders>
              <w:top w:val="nil"/>
              <w:left w:val="nil"/>
              <w:bottom w:val="nil"/>
              <w:right w:val="nil"/>
            </w:tcBorders>
            <w:shd w:val="clear" w:color="auto" w:fill="auto"/>
            <w:noWrap/>
            <w:vAlign w:val="bottom"/>
            <w:hideMark/>
          </w:tcPr>
          <w:p w14:paraId="5976B5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3A0B9EB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1" w:type="dxa"/>
            <w:tcBorders>
              <w:top w:val="nil"/>
              <w:left w:val="nil"/>
              <w:bottom w:val="nil"/>
              <w:right w:val="nil"/>
            </w:tcBorders>
            <w:shd w:val="clear" w:color="auto" w:fill="auto"/>
            <w:noWrap/>
            <w:vAlign w:val="bottom"/>
            <w:hideMark/>
          </w:tcPr>
          <w:p w14:paraId="6AD3BB4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0" w:type="dxa"/>
            <w:tcBorders>
              <w:top w:val="nil"/>
              <w:left w:val="nil"/>
              <w:bottom w:val="nil"/>
              <w:right w:val="nil"/>
            </w:tcBorders>
            <w:shd w:val="clear" w:color="auto" w:fill="auto"/>
            <w:noWrap/>
            <w:vAlign w:val="bottom"/>
            <w:hideMark/>
          </w:tcPr>
          <w:p w14:paraId="57C4578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225DB91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0091ACC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567" w:type="dxa"/>
            <w:tcBorders>
              <w:top w:val="nil"/>
              <w:left w:val="nil"/>
              <w:bottom w:val="nil"/>
              <w:right w:val="nil"/>
            </w:tcBorders>
            <w:shd w:val="clear" w:color="auto" w:fill="auto"/>
            <w:noWrap/>
            <w:vAlign w:val="bottom"/>
            <w:hideMark/>
          </w:tcPr>
          <w:p w14:paraId="6F9DFB7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671" w:type="dxa"/>
            <w:tcBorders>
              <w:top w:val="nil"/>
              <w:left w:val="nil"/>
              <w:bottom w:val="nil"/>
              <w:right w:val="nil"/>
            </w:tcBorders>
            <w:shd w:val="clear" w:color="auto" w:fill="auto"/>
            <w:noWrap/>
            <w:vAlign w:val="bottom"/>
            <w:hideMark/>
          </w:tcPr>
          <w:p w14:paraId="1AC53F1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709" w:type="dxa"/>
            <w:tcBorders>
              <w:top w:val="nil"/>
              <w:left w:val="nil"/>
              <w:bottom w:val="nil"/>
              <w:right w:val="nil"/>
            </w:tcBorders>
            <w:shd w:val="clear" w:color="auto" w:fill="auto"/>
            <w:noWrap/>
            <w:vAlign w:val="bottom"/>
            <w:hideMark/>
          </w:tcPr>
          <w:p w14:paraId="1C12AE4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13B4878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1" w:type="dxa"/>
            <w:tcBorders>
              <w:top w:val="nil"/>
              <w:left w:val="nil"/>
              <w:bottom w:val="nil"/>
              <w:right w:val="nil"/>
            </w:tcBorders>
            <w:shd w:val="clear" w:color="auto" w:fill="auto"/>
            <w:noWrap/>
            <w:vAlign w:val="bottom"/>
            <w:hideMark/>
          </w:tcPr>
          <w:p w14:paraId="0FBF0BB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2F308F7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-46</w:t>
            </w:r>
          </w:p>
        </w:tc>
        <w:tc>
          <w:tcPr>
            <w:tcW w:w="851" w:type="dxa"/>
            <w:tcBorders>
              <w:top w:val="nil"/>
              <w:left w:val="nil"/>
              <w:bottom w:val="nil"/>
              <w:right w:val="nil"/>
            </w:tcBorders>
            <w:shd w:val="clear" w:color="auto" w:fill="auto"/>
            <w:noWrap/>
            <w:vAlign w:val="bottom"/>
            <w:hideMark/>
          </w:tcPr>
          <w:p w14:paraId="74FCC65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-41</w:t>
            </w:r>
          </w:p>
        </w:tc>
        <w:tc>
          <w:tcPr>
            <w:tcW w:w="567" w:type="dxa"/>
            <w:tcBorders>
              <w:top w:val="nil"/>
              <w:left w:val="nil"/>
              <w:bottom w:val="nil"/>
              <w:right w:val="nil"/>
            </w:tcBorders>
            <w:shd w:val="clear" w:color="auto" w:fill="auto"/>
            <w:noWrap/>
            <w:vAlign w:val="bottom"/>
            <w:hideMark/>
          </w:tcPr>
          <w:p w14:paraId="20519F9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r>
      <w:tr w:rsidR="001F07E7" w:rsidRPr="001F07E7" w14:paraId="5D7FCE01" w14:textId="77777777" w:rsidTr="001F07E7">
        <w:trPr>
          <w:trHeight w:val="300"/>
        </w:trPr>
        <w:tc>
          <w:tcPr>
            <w:tcW w:w="567" w:type="dxa"/>
            <w:tcBorders>
              <w:top w:val="nil"/>
              <w:left w:val="nil"/>
              <w:bottom w:val="nil"/>
              <w:right w:val="nil"/>
            </w:tcBorders>
            <w:shd w:val="clear" w:color="auto" w:fill="auto"/>
            <w:noWrap/>
            <w:vAlign w:val="bottom"/>
            <w:hideMark/>
          </w:tcPr>
          <w:p w14:paraId="26DDD7D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27ADDF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58</w:t>
            </w:r>
          </w:p>
        </w:tc>
        <w:tc>
          <w:tcPr>
            <w:tcW w:w="851" w:type="dxa"/>
            <w:tcBorders>
              <w:top w:val="nil"/>
              <w:left w:val="nil"/>
              <w:bottom w:val="nil"/>
              <w:right w:val="nil"/>
            </w:tcBorders>
            <w:shd w:val="clear" w:color="auto" w:fill="auto"/>
            <w:noWrap/>
            <w:vAlign w:val="bottom"/>
            <w:hideMark/>
          </w:tcPr>
          <w:p w14:paraId="5474168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0" w:type="dxa"/>
            <w:tcBorders>
              <w:top w:val="nil"/>
              <w:left w:val="nil"/>
              <w:bottom w:val="nil"/>
              <w:right w:val="nil"/>
            </w:tcBorders>
            <w:shd w:val="clear" w:color="auto" w:fill="auto"/>
            <w:noWrap/>
            <w:vAlign w:val="bottom"/>
            <w:hideMark/>
          </w:tcPr>
          <w:p w14:paraId="0491494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54B51BE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42FB86F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567" w:type="dxa"/>
            <w:tcBorders>
              <w:top w:val="nil"/>
              <w:left w:val="nil"/>
              <w:bottom w:val="nil"/>
              <w:right w:val="nil"/>
            </w:tcBorders>
            <w:shd w:val="clear" w:color="auto" w:fill="auto"/>
            <w:noWrap/>
            <w:vAlign w:val="bottom"/>
            <w:hideMark/>
          </w:tcPr>
          <w:p w14:paraId="46749D3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671" w:type="dxa"/>
            <w:tcBorders>
              <w:top w:val="nil"/>
              <w:left w:val="nil"/>
              <w:bottom w:val="nil"/>
              <w:right w:val="nil"/>
            </w:tcBorders>
            <w:shd w:val="clear" w:color="auto" w:fill="auto"/>
            <w:noWrap/>
            <w:vAlign w:val="bottom"/>
            <w:hideMark/>
          </w:tcPr>
          <w:p w14:paraId="02C06D1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709" w:type="dxa"/>
            <w:tcBorders>
              <w:top w:val="nil"/>
              <w:left w:val="nil"/>
              <w:bottom w:val="nil"/>
              <w:right w:val="nil"/>
            </w:tcBorders>
            <w:shd w:val="clear" w:color="auto" w:fill="auto"/>
            <w:noWrap/>
            <w:vAlign w:val="bottom"/>
            <w:hideMark/>
          </w:tcPr>
          <w:p w14:paraId="2B2626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7198707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70</w:t>
            </w:r>
          </w:p>
        </w:tc>
        <w:tc>
          <w:tcPr>
            <w:tcW w:w="851" w:type="dxa"/>
            <w:tcBorders>
              <w:top w:val="nil"/>
              <w:left w:val="nil"/>
              <w:bottom w:val="nil"/>
              <w:right w:val="nil"/>
            </w:tcBorders>
            <w:shd w:val="clear" w:color="auto" w:fill="auto"/>
            <w:noWrap/>
            <w:vAlign w:val="bottom"/>
            <w:hideMark/>
          </w:tcPr>
          <w:p w14:paraId="001EF52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c>
          <w:tcPr>
            <w:tcW w:w="850" w:type="dxa"/>
            <w:tcBorders>
              <w:top w:val="nil"/>
              <w:left w:val="nil"/>
              <w:bottom w:val="nil"/>
              <w:right w:val="nil"/>
            </w:tcBorders>
            <w:shd w:val="clear" w:color="auto" w:fill="auto"/>
            <w:noWrap/>
            <w:vAlign w:val="bottom"/>
            <w:hideMark/>
          </w:tcPr>
          <w:p w14:paraId="3EAE7E2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472A7A7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567" w:type="dxa"/>
            <w:tcBorders>
              <w:top w:val="nil"/>
              <w:left w:val="nil"/>
              <w:bottom w:val="nil"/>
              <w:right w:val="nil"/>
            </w:tcBorders>
            <w:shd w:val="clear" w:color="auto" w:fill="auto"/>
            <w:noWrap/>
            <w:vAlign w:val="bottom"/>
            <w:hideMark/>
          </w:tcPr>
          <w:p w14:paraId="43A9A08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r>
      <w:tr w:rsidR="001F07E7" w:rsidRPr="001F07E7" w14:paraId="1779B75D" w14:textId="77777777" w:rsidTr="001F07E7">
        <w:trPr>
          <w:trHeight w:val="300"/>
        </w:trPr>
        <w:tc>
          <w:tcPr>
            <w:tcW w:w="567" w:type="dxa"/>
            <w:tcBorders>
              <w:top w:val="nil"/>
              <w:left w:val="nil"/>
              <w:bottom w:val="nil"/>
              <w:right w:val="nil"/>
            </w:tcBorders>
            <w:shd w:val="clear" w:color="auto" w:fill="auto"/>
            <w:noWrap/>
            <w:vAlign w:val="bottom"/>
            <w:hideMark/>
          </w:tcPr>
          <w:p w14:paraId="0B0EE5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5581007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50FAAD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3BE3539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1" w:type="dxa"/>
            <w:tcBorders>
              <w:top w:val="nil"/>
              <w:left w:val="nil"/>
              <w:bottom w:val="nil"/>
              <w:right w:val="nil"/>
            </w:tcBorders>
            <w:shd w:val="clear" w:color="auto" w:fill="auto"/>
            <w:noWrap/>
            <w:vAlign w:val="bottom"/>
            <w:hideMark/>
          </w:tcPr>
          <w:p w14:paraId="1B0A0BB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0" w:type="dxa"/>
            <w:tcBorders>
              <w:top w:val="nil"/>
              <w:left w:val="nil"/>
              <w:bottom w:val="nil"/>
              <w:right w:val="nil"/>
            </w:tcBorders>
            <w:shd w:val="clear" w:color="auto" w:fill="auto"/>
            <w:noWrap/>
            <w:vAlign w:val="bottom"/>
            <w:hideMark/>
          </w:tcPr>
          <w:p w14:paraId="6B6F3E3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-25</w:t>
            </w:r>
          </w:p>
        </w:tc>
        <w:tc>
          <w:tcPr>
            <w:tcW w:w="567" w:type="dxa"/>
            <w:tcBorders>
              <w:top w:val="nil"/>
              <w:left w:val="nil"/>
              <w:bottom w:val="nil"/>
              <w:right w:val="nil"/>
            </w:tcBorders>
            <w:shd w:val="clear" w:color="auto" w:fill="auto"/>
            <w:noWrap/>
            <w:vAlign w:val="bottom"/>
            <w:hideMark/>
          </w:tcPr>
          <w:p w14:paraId="25B3D28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671" w:type="dxa"/>
            <w:tcBorders>
              <w:top w:val="nil"/>
              <w:left w:val="nil"/>
              <w:bottom w:val="nil"/>
              <w:right w:val="nil"/>
            </w:tcBorders>
            <w:shd w:val="clear" w:color="auto" w:fill="auto"/>
            <w:noWrap/>
            <w:vAlign w:val="bottom"/>
            <w:hideMark/>
          </w:tcPr>
          <w:p w14:paraId="7EA03E3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709" w:type="dxa"/>
            <w:tcBorders>
              <w:top w:val="nil"/>
              <w:left w:val="nil"/>
              <w:bottom w:val="nil"/>
              <w:right w:val="nil"/>
            </w:tcBorders>
            <w:shd w:val="clear" w:color="auto" w:fill="auto"/>
            <w:noWrap/>
            <w:vAlign w:val="bottom"/>
            <w:hideMark/>
          </w:tcPr>
          <w:p w14:paraId="647F8E2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0C7D8E2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47C2CD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174CBA1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1" w:type="dxa"/>
            <w:tcBorders>
              <w:top w:val="nil"/>
              <w:left w:val="nil"/>
              <w:bottom w:val="nil"/>
              <w:right w:val="nil"/>
            </w:tcBorders>
            <w:shd w:val="clear" w:color="auto" w:fill="auto"/>
            <w:noWrap/>
            <w:vAlign w:val="bottom"/>
            <w:hideMark/>
          </w:tcPr>
          <w:p w14:paraId="758C716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567" w:type="dxa"/>
            <w:tcBorders>
              <w:top w:val="nil"/>
              <w:left w:val="nil"/>
              <w:bottom w:val="nil"/>
              <w:right w:val="nil"/>
            </w:tcBorders>
            <w:shd w:val="clear" w:color="auto" w:fill="auto"/>
            <w:noWrap/>
            <w:vAlign w:val="bottom"/>
            <w:hideMark/>
          </w:tcPr>
          <w:p w14:paraId="27E857B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r>
      <w:tr w:rsidR="001F07E7" w:rsidRPr="001F07E7" w14:paraId="4C81F289" w14:textId="77777777" w:rsidTr="001F07E7">
        <w:trPr>
          <w:trHeight w:val="300"/>
        </w:trPr>
        <w:tc>
          <w:tcPr>
            <w:tcW w:w="567" w:type="dxa"/>
            <w:tcBorders>
              <w:top w:val="nil"/>
              <w:left w:val="nil"/>
              <w:bottom w:val="nil"/>
              <w:right w:val="nil"/>
            </w:tcBorders>
            <w:shd w:val="clear" w:color="auto" w:fill="auto"/>
            <w:noWrap/>
            <w:vAlign w:val="bottom"/>
            <w:hideMark/>
          </w:tcPr>
          <w:p w14:paraId="337C20E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3C065D7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1" w:type="dxa"/>
            <w:tcBorders>
              <w:top w:val="nil"/>
              <w:left w:val="nil"/>
              <w:bottom w:val="nil"/>
              <w:right w:val="nil"/>
            </w:tcBorders>
            <w:shd w:val="clear" w:color="auto" w:fill="auto"/>
            <w:noWrap/>
            <w:vAlign w:val="bottom"/>
            <w:hideMark/>
          </w:tcPr>
          <w:p w14:paraId="5B3D40A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850" w:type="dxa"/>
            <w:tcBorders>
              <w:top w:val="nil"/>
              <w:left w:val="nil"/>
              <w:bottom w:val="nil"/>
              <w:right w:val="nil"/>
            </w:tcBorders>
            <w:shd w:val="clear" w:color="auto" w:fill="auto"/>
            <w:noWrap/>
            <w:vAlign w:val="bottom"/>
            <w:hideMark/>
          </w:tcPr>
          <w:p w14:paraId="57E622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1" w:type="dxa"/>
            <w:tcBorders>
              <w:top w:val="nil"/>
              <w:left w:val="nil"/>
              <w:bottom w:val="nil"/>
              <w:right w:val="nil"/>
            </w:tcBorders>
            <w:shd w:val="clear" w:color="auto" w:fill="auto"/>
            <w:noWrap/>
            <w:vAlign w:val="bottom"/>
            <w:hideMark/>
          </w:tcPr>
          <w:p w14:paraId="32B36A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280252C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-38</w:t>
            </w:r>
          </w:p>
        </w:tc>
        <w:tc>
          <w:tcPr>
            <w:tcW w:w="567" w:type="dxa"/>
            <w:tcBorders>
              <w:top w:val="nil"/>
              <w:left w:val="nil"/>
              <w:bottom w:val="nil"/>
              <w:right w:val="nil"/>
            </w:tcBorders>
            <w:shd w:val="clear" w:color="auto" w:fill="auto"/>
            <w:noWrap/>
            <w:vAlign w:val="bottom"/>
            <w:hideMark/>
          </w:tcPr>
          <w:p w14:paraId="7C2DB23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671" w:type="dxa"/>
            <w:tcBorders>
              <w:top w:val="nil"/>
              <w:left w:val="nil"/>
              <w:bottom w:val="nil"/>
              <w:right w:val="nil"/>
            </w:tcBorders>
            <w:shd w:val="clear" w:color="auto" w:fill="auto"/>
            <w:noWrap/>
            <w:vAlign w:val="bottom"/>
            <w:hideMark/>
          </w:tcPr>
          <w:p w14:paraId="0019FA3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709" w:type="dxa"/>
            <w:tcBorders>
              <w:top w:val="nil"/>
              <w:left w:val="nil"/>
              <w:bottom w:val="nil"/>
              <w:right w:val="nil"/>
            </w:tcBorders>
            <w:shd w:val="clear" w:color="auto" w:fill="auto"/>
            <w:noWrap/>
            <w:vAlign w:val="bottom"/>
            <w:hideMark/>
          </w:tcPr>
          <w:p w14:paraId="7FA0BF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0" w:type="dxa"/>
            <w:tcBorders>
              <w:top w:val="nil"/>
              <w:left w:val="nil"/>
              <w:bottom w:val="nil"/>
              <w:right w:val="nil"/>
            </w:tcBorders>
            <w:shd w:val="clear" w:color="auto" w:fill="auto"/>
            <w:noWrap/>
            <w:vAlign w:val="bottom"/>
            <w:hideMark/>
          </w:tcPr>
          <w:p w14:paraId="54E1B7E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-48</w:t>
            </w:r>
          </w:p>
        </w:tc>
        <w:tc>
          <w:tcPr>
            <w:tcW w:w="851" w:type="dxa"/>
            <w:tcBorders>
              <w:top w:val="nil"/>
              <w:left w:val="nil"/>
              <w:bottom w:val="nil"/>
              <w:right w:val="nil"/>
            </w:tcBorders>
            <w:shd w:val="clear" w:color="auto" w:fill="auto"/>
            <w:noWrap/>
            <w:vAlign w:val="bottom"/>
            <w:hideMark/>
          </w:tcPr>
          <w:p w14:paraId="7258F0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0" w:type="dxa"/>
            <w:tcBorders>
              <w:top w:val="nil"/>
              <w:left w:val="nil"/>
              <w:bottom w:val="nil"/>
              <w:right w:val="nil"/>
            </w:tcBorders>
            <w:shd w:val="clear" w:color="auto" w:fill="auto"/>
            <w:noWrap/>
            <w:vAlign w:val="bottom"/>
            <w:hideMark/>
          </w:tcPr>
          <w:p w14:paraId="5904128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0C4850E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567" w:type="dxa"/>
            <w:tcBorders>
              <w:top w:val="nil"/>
              <w:left w:val="nil"/>
              <w:bottom w:val="nil"/>
              <w:right w:val="nil"/>
            </w:tcBorders>
            <w:shd w:val="clear" w:color="auto" w:fill="auto"/>
            <w:noWrap/>
            <w:vAlign w:val="bottom"/>
            <w:hideMark/>
          </w:tcPr>
          <w:p w14:paraId="4D54E27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r>
      <w:tr w:rsidR="001F07E7" w:rsidRPr="001F07E7" w14:paraId="1A5431EB" w14:textId="77777777" w:rsidTr="001F07E7">
        <w:trPr>
          <w:trHeight w:val="300"/>
        </w:trPr>
        <w:tc>
          <w:tcPr>
            <w:tcW w:w="567" w:type="dxa"/>
            <w:tcBorders>
              <w:top w:val="nil"/>
              <w:left w:val="nil"/>
              <w:bottom w:val="nil"/>
              <w:right w:val="nil"/>
            </w:tcBorders>
            <w:shd w:val="clear" w:color="auto" w:fill="auto"/>
            <w:noWrap/>
            <w:vAlign w:val="bottom"/>
            <w:hideMark/>
          </w:tcPr>
          <w:p w14:paraId="304247C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79C8D7F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851" w:type="dxa"/>
            <w:tcBorders>
              <w:top w:val="nil"/>
              <w:left w:val="nil"/>
              <w:bottom w:val="nil"/>
              <w:right w:val="nil"/>
            </w:tcBorders>
            <w:shd w:val="clear" w:color="auto" w:fill="auto"/>
            <w:noWrap/>
            <w:vAlign w:val="bottom"/>
            <w:hideMark/>
          </w:tcPr>
          <w:p w14:paraId="2910FDF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850" w:type="dxa"/>
            <w:tcBorders>
              <w:top w:val="nil"/>
              <w:left w:val="nil"/>
              <w:bottom w:val="nil"/>
              <w:right w:val="nil"/>
            </w:tcBorders>
            <w:shd w:val="clear" w:color="auto" w:fill="auto"/>
            <w:noWrap/>
            <w:vAlign w:val="bottom"/>
            <w:hideMark/>
          </w:tcPr>
          <w:p w14:paraId="0BEA9B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425AA4F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2A7803F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567" w:type="dxa"/>
            <w:tcBorders>
              <w:top w:val="nil"/>
              <w:left w:val="nil"/>
              <w:bottom w:val="nil"/>
              <w:right w:val="nil"/>
            </w:tcBorders>
            <w:shd w:val="clear" w:color="auto" w:fill="auto"/>
            <w:noWrap/>
            <w:vAlign w:val="bottom"/>
            <w:hideMark/>
          </w:tcPr>
          <w:p w14:paraId="593D830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671" w:type="dxa"/>
            <w:tcBorders>
              <w:top w:val="nil"/>
              <w:left w:val="nil"/>
              <w:bottom w:val="nil"/>
              <w:right w:val="nil"/>
            </w:tcBorders>
            <w:shd w:val="clear" w:color="auto" w:fill="auto"/>
            <w:noWrap/>
            <w:vAlign w:val="bottom"/>
            <w:hideMark/>
          </w:tcPr>
          <w:p w14:paraId="27D7C0D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709" w:type="dxa"/>
            <w:tcBorders>
              <w:top w:val="nil"/>
              <w:left w:val="nil"/>
              <w:bottom w:val="nil"/>
              <w:right w:val="nil"/>
            </w:tcBorders>
            <w:shd w:val="clear" w:color="auto" w:fill="auto"/>
            <w:noWrap/>
            <w:vAlign w:val="bottom"/>
            <w:hideMark/>
          </w:tcPr>
          <w:p w14:paraId="1B0EAF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1D75A3E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451E005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850" w:type="dxa"/>
            <w:tcBorders>
              <w:top w:val="nil"/>
              <w:left w:val="nil"/>
              <w:bottom w:val="nil"/>
              <w:right w:val="nil"/>
            </w:tcBorders>
            <w:shd w:val="clear" w:color="auto" w:fill="auto"/>
            <w:noWrap/>
            <w:vAlign w:val="bottom"/>
            <w:hideMark/>
          </w:tcPr>
          <w:p w14:paraId="2B006D5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4A6E702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567" w:type="dxa"/>
            <w:tcBorders>
              <w:top w:val="nil"/>
              <w:left w:val="nil"/>
              <w:bottom w:val="nil"/>
              <w:right w:val="nil"/>
            </w:tcBorders>
            <w:shd w:val="clear" w:color="auto" w:fill="auto"/>
            <w:noWrap/>
            <w:vAlign w:val="bottom"/>
            <w:hideMark/>
          </w:tcPr>
          <w:p w14:paraId="09D0623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r>
      <w:tr w:rsidR="001F07E7" w:rsidRPr="001F07E7" w14:paraId="582DD090" w14:textId="77777777" w:rsidTr="001F07E7">
        <w:trPr>
          <w:trHeight w:val="300"/>
        </w:trPr>
        <w:tc>
          <w:tcPr>
            <w:tcW w:w="567" w:type="dxa"/>
            <w:tcBorders>
              <w:top w:val="nil"/>
              <w:left w:val="nil"/>
              <w:bottom w:val="nil"/>
              <w:right w:val="nil"/>
            </w:tcBorders>
            <w:shd w:val="clear" w:color="auto" w:fill="auto"/>
            <w:noWrap/>
            <w:vAlign w:val="bottom"/>
            <w:hideMark/>
          </w:tcPr>
          <w:p w14:paraId="2B0BD3B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7FC6216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1" w:type="dxa"/>
            <w:tcBorders>
              <w:top w:val="nil"/>
              <w:left w:val="nil"/>
              <w:bottom w:val="nil"/>
              <w:right w:val="nil"/>
            </w:tcBorders>
            <w:shd w:val="clear" w:color="auto" w:fill="auto"/>
            <w:noWrap/>
            <w:vAlign w:val="bottom"/>
            <w:hideMark/>
          </w:tcPr>
          <w:p w14:paraId="6EFBFA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35</w:t>
            </w:r>
          </w:p>
        </w:tc>
        <w:tc>
          <w:tcPr>
            <w:tcW w:w="850" w:type="dxa"/>
            <w:tcBorders>
              <w:top w:val="nil"/>
              <w:left w:val="nil"/>
              <w:bottom w:val="nil"/>
              <w:right w:val="nil"/>
            </w:tcBorders>
            <w:shd w:val="clear" w:color="auto" w:fill="auto"/>
            <w:noWrap/>
            <w:vAlign w:val="bottom"/>
            <w:hideMark/>
          </w:tcPr>
          <w:p w14:paraId="53C8E65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5D398B1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039907D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567" w:type="dxa"/>
            <w:tcBorders>
              <w:top w:val="nil"/>
              <w:left w:val="nil"/>
              <w:bottom w:val="nil"/>
              <w:right w:val="nil"/>
            </w:tcBorders>
            <w:shd w:val="clear" w:color="auto" w:fill="auto"/>
            <w:noWrap/>
            <w:vAlign w:val="bottom"/>
            <w:hideMark/>
          </w:tcPr>
          <w:p w14:paraId="20CF3FF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671" w:type="dxa"/>
            <w:tcBorders>
              <w:top w:val="nil"/>
              <w:left w:val="nil"/>
              <w:bottom w:val="nil"/>
              <w:right w:val="nil"/>
            </w:tcBorders>
            <w:shd w:val="clear" w:color="auto" w:fill="auto"/>
            <w:noWrap/>
            <w:vAlign w:val="bottom"/>
            <w:hideMark/>
          </w:tcPr>
          <w:p w14:paraId="49D6A82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709" w:type="dxa"/>
            <w:tcBorders>
              <w:top w:val="nil"/>
              <w:left w:val="nil"/>
              <w:bottom w:val="nil"/>
              <w:right w:val="nil"/>
            </w:tcBorders>
            <w:shd w:val="clear" w:color="auto" w:fill="auto"/>
            <w:noWrap/>
            <w:vAlign w:val="bottom"/>
            <w:hideMark/>
          </w:tcPr>
          <w:p w14:paraId="4AFE82F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20F3158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288E713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7B99AD7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-36</w:t>
            </w:r>
          </w:p>
        </w:tc>
        <w:tc>
          <w:tcPr>
            <w:tcW w:w="851" w:type="dxa"/>
            <w:tcBorders>
              <w:top w:val="nil"/>
              <w:left w:val="nil"/>
              <w:bottom w:val="nil"/>
              <w:right w:val="nil"/>
            </w:tcBorders>
            <w:shd w:val="clear" w:color="auto" w:fill="auto"/>
            <w:noWrap/>
            <w:vAlign w:val="bottom"/>
            <w:hideMark/>
          </w:tcPr>
          <w:p w14:paraId="51A04BF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567" w:type="dxa"/>
            <w:tcBorders>
              <w:top w:val="nil"/>
              <w:left w:val="nil"/>
              <w:bottom w:val="nil"/>
              <w:right w:val="nil"/>
            </w:tcBorders>
            <w:shd w:val="clear" w:color="auto" w:fill="auto"/>
            <w:noWrap/>
            <w:vAlign w:val="bottom"/>
            <w:hideMark/>
          </w:tcPr>
          <w:p w14:paraId="0D8F940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r>
      <w:tr w:rsidR="001F07E7" w:rsidRPr="001F07E7" w14:paraId="003B4641" w14:textId="77777777" w:rsidTr="001F07E7">
        <w:trPr>
          <w:trHeight w:val="300"/>
        </w:trPr>
        <w:tc>
          <w:tcPr>
            <w:tcW w:w="567" w:type="dxa"/>
            <w:tcBorders>
              <w:top w:val="nil"/>
              <w:left w:val="nil"/>
              <w:bottom w:val="nil"/>
              <w:right w:val="nil"/>
            </w:tcBorders>
            <w:shd w:val="clear" w:color="auto" w:fill="auto"/>
            <w:noWrap/>
            <w:vAlign w:val="bottom"/>
            <w:hideMark/>
          </w:tcPr>
          <w:p w14:paraId="70A71B3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55CC3D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1" w:type="dxa"/>
            <w:tcBorders>
              <w:top w:val="nil"/>
              <w:left w:val="nil"/>
              <w:bottom w:val="nil"/>
              <w:right w:val="nil"/>
            </w:tcBorders>
            <w:shd w:val="clear" w:color="auto" w:fill="auto"/>
            <w:noWrap/>
            <w:vAlign w:val="bottom"/>
            <w:hideMark/>
          </w:tcPr>
          <w:p w14:paraId="176662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4DD2F8C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1" w:type="dxa"/>
            <w:tcBorders>
              <w:top w:val="nil"/>
              <w:left w:val="nil"/>
              <w:bottom w:val="nil"/>
              <w:right w:val="nil"/>
            </w:tcBorders>
            <w:shd w:val="clear" w:color="auto" w:fill="auto"/>
            <w:noWrap/>
            <w:vAlign w:val="bottom"/>
            <w:hideMark/>
          </w:tcPr>
          <w:p w14:paraId="319EBC7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bottom w:val="nil"/>
              <w:right w:val="nil"/>
            </w:tcBorders>
            <w:shd w:val="clear" w:color="auto" w:fill="auto"/>
            <w:noWrap/>
            <w:vAlign w:val="bottom"/>
            <w:hideMark/>
          </w:tcPr>
          <w:p w14:paraId="31B1EB3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567" w:type="dxa"/>
            <w:tcBorders>
              <w:top w:val="nil"/>
              <w:left w:val="nil"/>
              <w:bottom w:val="nil"/>
              <w:right w:val="nil"/>
            </w:tcBorders>
            <w:shd w:val="clear" w:color="auto" w:fill="auto"/>
            <w:noWrap/>
            <w:vAlign w:val="bottom"/>
            <w:hideMark/>
          </w:tcPr>
          <w:p w14:paraId="119974B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671" w:type="dxa"/>
            <w:tcBorders>
              <w:top w:val="nil"/>
              <w:left w:val="nil"/>
              <w:bottom w:val="nil"/>
              <w:right w:val="nil"/>
            </w:tcBorders>
            <w:shd w:val="clear" w:color="auto" w:fill="auto"/>
            <w:noWrap/>
            <w:vAlign w:val="bottom"/>
            <w:hideMark/>
          </w:tcPr>
          <w:p w14:paraId="471FAB9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709" w:type="dxa"/>
            <w:tcBorders>
              <w:top w:val="nil"/>
              <w:left w:val="nil"/>
              <w:bottom w:val="nil"/>
              <w:right w:val="nil"/>
            </w:tcBorders>
            <w:shd w:val="clear" w:color="auto" w:fill="auto"/>
            <w:noWrap/>
            <w:vAlign w:val="bottom"/>
            <w:hideMark/>
          </w:tcPr>
          <w:p w14:paraId="25064CD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850" w:type="dxa"/>
            <w:tcBorders>
              <w:top w:val="nil"/>
              <w:left w:val="nil"/>
              <w:bottom w:val="nil"/>
              <w:right w:val="nil"/>
            </w:tcBorders>
            <w:shd w:val="clear" w:color="auto" w:fill="auto"/>
            <w:noWrap/>
            <w:vAlign w:val="bottom"/>
            <w:hideMark/>
          </w:tcPr>
          <w:p w14:paraId="7DBDD8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77153FC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053DDC1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1" w:type="dxa"/>
            <w:tcBorders>
              <w:top w:val="nil"/>
              <w:left w:val="nil"/>
              <w:bottom w:val="nil"/>
              <w:right w:val="nil"/>
            </w:tcBorders>
            <w:shd w:val="clear" w:color="auto" w:fill="auto"/>
            <w:noWrap/>
            <w:vAlign w:val="bottom"/>
            <w:hideMark/>
          </w:tcPr>
          <w:p w14:paraId="31321E6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567" w:type="dxa"/>
            <w:tcBorders>
              <w:top w:val="nil"/>
              <w:left w:val="nil"/>
              <w:bottom w:val="nil"/>
              <w:right w:val="nil"/>
            </w:tcBorders>
            <w:shd w:val="clear" w:color="auto" w:fill="auto"/>
            <w:noWrap/>
            <w:vAlign w:val="bottom"/>
            <w:hideMark/>
          </w:tcPr>
          <w:p w14:paraId="6AC41A8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r>
      <w:tr w:rsidR="001F07E7" w:rsidRPr="001F07E7" w14:paraId="3EEF8A74" w14:textId="77777777" w:rsidTr="001F07E7">
        <w:trPr>
          <w:trHeight w:val="300"/>
        </w:trPr>
        <w:tc>
          <w:tcPr>
            <w:tcW w:w="567" w:type="dxa"/>
            <w:tcBorders>
              <w:top w:val="nil"/>
              <w:left w:val="nil"/>
              <w:bottom w:val="nil"/>
              <w:right w:val="nil"/>
            </w:tcBorders>
            <w:shd w:val="clear" w:color="auto" w:fill="auto"/>
            <w:noWrap/>
            <w:vAlign w:val="bottom"/>
            <w:hideMark/>
          </w:tcPr>
          <w:p w14:paraId="7D02D38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707A9AF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1" w:type="dxa"/>
            <w:tcBorders>
              <w:top w:val="nil"/>
              <w:left w:val="nil"/>
              <w:bottom w:val="nil"/>
              <w:right w:val="nil"/>
            </w:tcBorders>
            <w:shd w:val="clear" w:color="auto" w:fill="auto"/>
            <w:noWrap/>
            <w:vAlign w:val="bottom"/>
            <w:hideMark/>
          </w:tcPr>
          <w:p w14:paraId="2A970C2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7FBA371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25DF6D8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0779B2A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62C8807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671" w:type="dxa"/>
            <w:tcBorders>
              <w:top w:val="nil"/>
              <w:left w:val="nil"/>
              <w:bottom w:val="nil"/>
              <w:right w:val="nil"/>
            </w:tcBorders>
            <w:shd w:val="clear" w:color="auto" w:fill="auto"/>
            <w:noWrap/>
            <w:vAlign w:val="bottom"/>
            <w:hideMark/>
          </w:tcPr>
          <w:p w14:paraId="40F6665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709" w:type="dxa"/>
            <w:tcBorders>
              <w:top w:val="nil"/>
              <w:left w:val="nil"/>
              <w:bottom w:val="nil"/>
              <w:right w:val="nil"/>
            </w:tcBorders>
            <w:shd w:val="clear" w:color="auto" w:fill="auto"/>
            <w:noWrap/>
            <w:vAlign w:val="bottom"/>
            <w:hideMark/>
          </w:tcPr>
          <w:p w14:paraId="47C03DF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351709D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-42</w:t>
            </w:r>
          </w:p>
        </w:tc>
        <w:tc>
          <w:tcPr>
            <w:tcW w:w="851" w:type="dxa"/>
            <w:tcBorders>
              <w:top w:val="nil"/>
              <w:left w:val="nil"/>
              <w:bottom w:val="nil"/>
              <w:right w:val="nil"/>
            </w:tcBorders>
            <w:shd w:val="clear" w:color="auto" w:fill="auto"/>
            <w:noWrap/>
            <w:vAlign w:val="bottom"/>
            <w:hideMark/>
          </w:tcPr>
          <w:p w14:paraId="4FE0A13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7796AD3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851" w:type="dxa"/>
            <w:tcBorders>
              <w:top w:val="nil"/>
              <w:left w:val="nil"/>
              <w:bottom w:val="nil"/>
              <w:right w:val="nil"/>
            </w:tcBorders>
            <w:shd w:val="clear" w:color="auto" w:fill="auto"/>
            <w:noWrap/>
            <w:vAlign w:val="bottom"/>
            <w:hideMark/>
          </w:tcPr>
          <w:p w14:paraId="6A7F6A0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351342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r>
      <w:tr w:rsidR="001F07E7" w:rsidRPr="001F07E7" w14:paraId="3BC6A57E" w14:textId="77777777" w:rsidTr="001F07E7">
        <w:trPr>
          <w:trHeight w:val="300"/>
        </w:trPr>
        <w:tc>
          <w:tcPr>
            <w:tcW w:w="567" w:type="dxa"/>
            <w:tcBorders>
              <w:top w:val="nil"/>
              <w:left w:val="nil"/>
              <w:bottom w:val="nil"/>
              <w:right w:val="nil"/>
            </w:tcBorders>
            <w:shd w:val="clear" w:color="auto" w:fill="auto"/>
            <w:noWrap/>
            <w:vAlign w:val="bottom"/>
            <w:hideMark/>
          </w:tcPr>
          <w:p w14:paraId="069F62E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2BA2EF5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1" w:type="dxa"/>
            <w:tcBorders>
              <w:top w:val="nil"/>
              <w:left w:val="nil"/>
              <w:bottom w:val="nil"/>
              <w:right w:val="nil"/>
            </w:tcBorders>
            <w:shd w:val="clear" w:color="auto" w:fill="auto"/>
            <w:noWrap/>
            <w:vAlign w:val="bottom"/>
            <w:hideMark/>
          </w:tcPr>
          <w:p w14:paraId="24C3F2B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0C43D6E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21978BF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4DE18A3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c>
          <w:tcPr>
            <w:tcW w:w="567" w:type="dxa"/>
            <w:tcBorders>
              <w:top w:val="nil"/>
              <w:left w:val="nil"/>
              <w:bottom w:val="nil"/>
              <w:right w:val="nil"/>
            </w:tcBorders>
            <w:shd w:val="clear" w:color="auto" w:fill="auto"/>
            <w:noWrap/>
            <w:vAlign w:val="bottom"/>
            <w:hideMark/>
          </w:tcPr>
          <w:p w14:paraId="607FAFF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671" w:type="dxa"/>
            <w:tcBorders>
              <w:top w:val="nil"/>
              <w:left w:val="nil"/>
              <w:bottom w:val="nil"/>
              <w:right w:val="nil"/>
            </w:tcBorders>
            <w:shd w:val="clear" w:color="auto" w:fill="auto"/>
            <w:noWrap/>
            <w:vAlign w:val="bottom"/>
            <w:hideMark/>
          </w:tcPr>
          <w:p w14:paraId="1D8DECE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709" w:type="dxa"/>
            <w:tcBorders>
              <w:top w:val="nil"/>
              <w:left w:val="nil"/>
              <w:bottom w:val="nil"/>
              <w:right w:val="nil"/>
            </w:tcBorders>
            <w:shd w:val="clear" w:color="auto" w:fill="auto"/>
            <w:noWrap/>
            <w:vAlign w:val="bottom"/>
            <w:hideMark/>
          </w:tcPr>
          <w:p w14:paraId="68C6E5E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316FF79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bottom w:val="nil"/>
              <w:right w:val="nil"/>
            </w:tcBorders>
            <w:shd w:val="clear" w:color="auto" w:fill="auto"/>
            <w:noWrap/>
            <w:vAlign w:val="bottom"/>
            <w:hideMark/>
          </w:tcPr>
          <w:p w14:paraId="2F7B0A3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1E42D09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851" w:type="dxa"/>
            <w:tcBorders>
              <w:top w:val="nil"/>
              <w:left w:val="nil"/>
              <w:bottom w:val="nil"/>
              <w:right w:val="nil"/>
            </w:tcBorders>
            <w:shd w:val="clear" w:color="auto" w:fill="auto"/>
            <w:noWrap/>
            <w:vAlign w:val="bottom"/>
            <w:hideMark/>
          </w:tcPr>
          <w:p w14:paraId="0448318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60A1D71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r>
      <w:tr w:rsidR="001F07E7" w:rsidRPr="001F07E7" w14:paraId="4FBF2D72" w14:textId="77777777" w:rsidTr="001F07E7">
        <w:trPr>
          <w:trHeight w:val="300"/>
        </w:trPr>
        <w:tc>
          <w:tcPr>
            <w:tcW w:w="567" w:type="dxa"/>
            <w:tcBorders>
              <w:top w:val="nil"/>
              <w:left w:val="nil"/>
              <w:bottom w:val="nil"/>
              <w:right w:val="nil"/>
            </w:tcBorders>
            <w:shd w:val="clear" w:color="auto" w:fill="auto"/>
            <w:noWrap/>
            <w:vAlign w:val="bottom"/>
            <w:hideMark/>
          </w:tcPr>
          <w:p w14:paraId="4EC795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59BD9CA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1" w:type="dxa"/>
            <w:tcBorders>
              <w:top w:val="nil"/>
              <w:left w:val="nil"/>
              <w:bottom w:val="nil"/>
              <w:right w:val="nil"/>
            </w:tcBorders>
            <w:shd w:val="clear" w:color="auto" w:fill="auto"/>
            <w:noWrap/>
            <w:vAlign w:val="bottom"/>
            <w:hideMark/>
          </w:tcPr>
          <w:p w14:paraId="5A302CE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0538740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-32</w:t>
            </w:r>
          </w:p>
        </w:tc>
        <w:tc>
          <w:tcPr>
            <w:tcW w:w="851" w:type="dxa"/>
            <w:tcBorders>
              <w:top w:val="nil"/>
              <w:left w:val="nil"/>
              <w:bottom w:val="nil"/>
              <w:right w:val="nil"/>
            </w:tcBorders>
            <w:shd w:val="clear" w:color="auto" w:fill="auto"/>
            <w:noWrap/>
            <w:vAlign w:val="bottom"/>
            <w:hideMark/>
          </w:tcPr>
          <w:p w14:paraId="61C770D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0" w:type="dxa"/>
            <w:tcBorders>
              <w:top w:val="nil"/>
              <w:left w:val="nil"/>
              <w:bottom w:val="nil"/>
              <w:right w:val="nil"/>
            </w:tcBorders>
            <w:shd w:val="clear" w:color="auto" w:fill="auto"/>
            <w:noWrap/>
            <w:vAlign w:val="bottom"/>
            <w:hideMark/>
          </w:tcPr>
          <w:p w14:paraId="3B414C4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567" w:type="dxa"/>
            <w:tcBorders>
              <w:top w:val="nil"/>
              <w:left w:val="nil"/>
              <w:bottom w:val="nil"/>
              <w:right w:val="nil"/>
            </w:tcBorders>
            <w:shd w:val="clear" w:color="auto" w:fill="auto"/>
            <w:noWrap/>
            <w:vAlign w:val="bottom"/>
            <w:hideMark/>
          </w:tcPr>
          <w:p w14:paraId="531783D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671" w:type="dxa"/>
            <w:tcBorders>
              <w:top w:val="nil"/>
              <w:left w:val="nil"/>
              <w:bottom w:val="nil"/>
              <w:right w:val="nil"/>
            </w:tcBorders>
            <w:shd w:val="clear" w:color="auto" w:fill="auto"/>
            <w:noWrap/>
            <w:vAlign w:val="bottom"/>
            <w:hideMark/>
          </w:tcPr>
          <w:p w14:paraId="482A100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709" w:type="dxa"/>
            <w:tcBorders>
              <w:top w:val="nil"/>
              <w:left w:val="nil"/>
              <w:bottom w:val="nil"/>
              <w:right w:val="nil"/>
            </w:tcBorders>
            <w:shd w:val="clear" w:color="auto" w:fill="auto"/>
            <w:noWrap/>
            <w:vAlign w:val="bottom"/>
            <w:hideMark/>
          </w:tcPr>
          <w:p w14:paraId="10B66BA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0" w:type="dxa"/>
            <w:tcBorders>
              <w:top w:val="nil"/>
              <w:left w:val="nil"/>
              <w:bottom w:val="nil"/>
              <w:right w:val="nil"/>
            </w:tcBorders>
            <w:shd w:val="clear" w:color="auto" w:fill="auto"/>
            <w:noWrap/>
            <w:vAlign w:val="bottom"/>
            <w:hideMark/>
          </w:tcPr>
          <w:p w14:paraId="414C066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851" w:type="dxa"/>
            <w:tcBorders>
              <w:top w:val="nil"/>
              <w:left w:val="nil"/>
              <w:bottom w:val="nil"/>
              <w:right w:val="nil"/>
            </w:tcBorders>
            <w:shd w:val="clear" w:color="auto" w:fill="auto"/>
            <w:noWrap/>
            <w:vAlign w:val="bottom"/>
            <w:hideMark/>
          </w:tcPr>
          <w:p w14:paraId="1C9FAF5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3516360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3022B44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567" w:type="dxa"/>
            <w:tcBorders>
              <w:top w:val="nil"/>
              <w:left w:val="nil"/>
              <w:bottom w:val="nil"/>
              <w:right w:val="nil"/>
            </w:tcBorders>
            <w:shd w:val="clear" w:color="auto" w:fill="auto"/>
            <w:noWrap/>
            <w:vAlign w:val="bottom"/>
            <w:hideMark/>
          </w:tcPr>
          <w:p w14:paraId="3E6BFC6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r>
      <w:tr w:rsidR="001F07E7" w:rsidRPr="001F07E7" w14:paraId="6F1D4E35" w14:textId="77777777" w:rsidTr="001F07E7">
        <w:trPr>
          <w:trHeight w:val="300"/>
        </w:trPr>
        <w:tc>
          <w:tcPr>
            <w:tcW w:w="567" w:type="dxa"/>
            <w:tcBorders>
              <w:top w:val="nil"/>
              <w:left w:val="nil"/>
              <w:bottom w:val="nil"/>
              <w:right w:val="nil"/>
            </w:tcBorders>
            <w:shd w:val="clear" w:color="auto" w:fill="auto"/>
            <w:noWrap/>
            <w:vAlign w:val="bottom"/>
            <w:hideMark/>
          </w:tcPr>
          <w:p w14:paraId="743F5E6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3E16910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02C5B4B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75B1E8A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45364BC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4F05A8E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567" w:type="dxa"/>
            <w:tcBorders>
              <w:top w:val="nil"/>
              <w:left w:val="nil"/>
              <w:bottom w:val="nil"/>
              <w:right w:val="nil"/>
            </w:tcBorders>
            <w:shd w:val="clear" w:color="auto" w:fill="auto"/>
            <w:noWrap/>
            <w:vAlign w:val="bottom"/>
            <w:hideMark/>
          </w:tcPr>
          <w:p w14:paraId="272D3B5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671" w:type="dxa"/>
            <w:tcBorders>
              <w:top w:val="nil"/>
              <w:left w:val="nil"/>
              <w:bottom w:val="nil"/>
              <w:right w:val="nil"/>
            </w:tcBorders>
            <w:shd w:val="clear" w:color="auto" w:fill="auto"/>
            <w:noWrap/>
            <w:vAlign w:val="bottom"/>
            <w:hideMark/>
          </w:tcPr>
          <w:p w14:paraId="0D4A9D3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709" w:type="dxa"/>
            <w:tcBorders>
              <w:top w:val="nil"/>
              <w:left w:val="nil"/>
              <w:bottom w:val="nil"/>
              <w:right w:val="nil"/>
            </w:tcBorders>
            <w:shd w:val="clear" w:color="auto" w:fill="auto"/>
            <w:noWrap/>
            <w:vAlign w:val="bottom"/>
            <w:hideMark/>
          </w:tcPr>
          <w:p w14:paraId="027E700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39</w:t>
            </w:r>
          </w:p>
        </w:tc>
        <w:tc>
          <w:tcPr>
            <w:tcW w:w="850" w:type="dxa"/>
            <w:tcBorders>
              <w:top w:val="nil"/>
              <w:left w:val="nil"/>
              <w:bottom w:val="nil"/>
              <w:right w:val="nil"/>
            </w:tcBorders>
            <w:shd w:val="clear" w:color="auto" w:fill="auto"/>
            <w:noWrap/>
            <w:vAlign w:val="bottom"/>
            <w:hideMark/>
          </w:tcPr>
          <w:p w14:paraId="479C414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-40</w:t>
            </w:r>
          </w:p>
        </w:tc>
        <w:tc>
          <w:tcPr>
            <w:tcW w:w="851" w:type="dxa"/>
            <w:tcBorders>
              <w:top w:val="nil"/>
              <w:left w:val="nil"/>
              <w:bottom w:val="nil"/>
              <w:right w:val="nil"/>
            </w:tcBorders>
            <w:shd w:val="clear" w:color="auto" w:fill="auto"/>
            <w:noWrap/>
            <w:vAlign w:val="bottom"/>
            <w:hideMark/>
          </w:tcPr>
          <w:p w14:paraId="5080923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850" w:type="dxa"/>
            <w:tcBorders>
              <w:top w:val="nil"/>
              <w:left w:val="nil"/>
              <w:bottom w:val="nil"/>
              <w:right w:val="nil"/>
            </w:tcBorders>
            <w:shd w:val="clear" w:color="auto" w:fill="auto"/>
            <w:noWrap/>
            <w:vAlign w:val="bottom"/>
            <w:hideMark/>
          </w:tcPr>
          <w:p w14:paraId="6F752D0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1" w:type="dxa"/>
            <w:tcBorders>
              <w:top w:val="nil"/>
              <w:left w:val="nil"/>
              <w:bottom w:val="nil"/>
              <w:right w:val="nil"/>
            </w:tcBorders>
            <w:shd w:val="clear" w:color="auto" w:fill="auto"/>
            <w:noWrap/>
            <w:vAlign w:val="bottom"/>
            <w:hideMark/>
          </w:tcPr>
          <w:p w14:paraId="7D4D4D7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567" w:type="dxa"/>
            <w:tcBorders>
              <w:top w:val="nil"/>
              <w:left w:val="nil"/>
              <w:bottom w:val="nil"/>
              <w:right w:val="nil"/>
            </w:tcBorders>
            <w:shd w:val="clear" w:color="auto" w:fill="auto"/>
            <w:noWrap/>
            <w:vAlign w:val="bottom"/>
            <w:hideMark/>
          </w:tcPr>
          <w:p w14:paraId="19A1CC0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r>
      <w:tr w:rsidR="001F07E7" w:rsidRPr="001F07E7" w14:paraId="2B064769" w14:textId="77777777" w:rsidTr="001F07E7">
        <w:trPr>
          <w:trHeight w:val="300"/>
        </w:trPr>
        <w:tc>
          <w:tcPr>
            <w:tcW w:w="567" w:type="dxa"/>
            <w:tcBorders>
              <w:top w:val="nil"/>
              <w:left w:val="nil"/>
              <w:bottom w:val="nil"/>
              <w:right w:val="nil"/>
            </w:tcBorders>
            <w:shd w:val="clear" w:color="auto" w:fill="auto"/>
            <w:noWrap/>
            <w:vAlign w:val="bottom"/>
            <w:hideMark/>
          </w:tcPr>
          <w:p w14:paraId="524E386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709" w:type="dxa"/>
            <w:tcBorders>
              <w:top w:val="nil"/>
              <w:left w:val="nil"/>
              <w:bottom w:val="nil"/>
              <w:right w:val="nil"/>
            </w:tcBorders>
            <w:shd w:val="clear" w:color="auto" w:fill="auto"/>
            <w:noWrap/>
            <w:vAlign w:val="bottom"/>
            <w:hideMark/>
          </w:tcPr>
          <w:p w14:paraId="1DD65F5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31</w:t>
            </w:r>
          </w:p>
        </w:tc>
        <w:tc>
          <w:tcPr>
            <w:tcW w:w="851" w:type="dxa"/>
            <w:tcBorders>
              <w:top w:val="nil"/>
              <w:left w:val="nil"/>
              <w:bottom w:val="nil"/>
              <w:right w:val="nil"/>
            </w:tcBorders>
            <w:shd w:val="clear" w:color="auto" w:fill="auto"/>
            <w:noWrap/>
            <w:vAlign w:val="bottom"/>
            <w:hideMark/>
          </w:tcPr>
          <w:p w14:paraId="4413A47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bottom w:val="nil"/>
              <w:right w:val="nil"/>
            </w:tcBorders>
            <w:shd w:val="clear" w:color="auto" w:fill="auto"/>
            <w:noWrap/>
            <w:vAlign w:val="bottom"/>
            <w:hideMark/>
          </w:tcPr>
          <w:p w14:paraId="4098E3E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34</w:t>
            </w:r>
          </w:p>
        </w:tc>
        <w:tc>
          <w:tcPr>
            <w:tcW w:w="851" w:type="dxa"/>
            <w:tcBorders>
              <w:top w:val="nil"/>
              <w:left w:val="nil"/>
              <w:bottom w:val="nil"/>
              <w:right w:val="nil"/>
            </w:tcBorders>
            <w:shd w:val="clear" w:color="auto" w:fill="auto"/>
            <w:noWrap/>
            <w:vAlign w:val="bottom"/>
            <w:hideMark/>
          </w:tcPr>
          <w:p w14:paraId="446C3F7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33</w:t>
            </w:r>
          </w:p>
        </w:tc>
        <w:tc>
          <w:tcPr>
            <w:tcW w:w="850" w:type="dxa"/>
            <w:tcBorders>
              <w:top w:val="nil"/>
              <w:left w:val="nil"/>
              <w:bottom w:val="nil"/>
              <w:right w:val="nil"/>
            </w:tcBorders>
            <w:shd w:val="clear" w:color="auto" w:fill="auto"/>
            <w:noWrap/>
            <w:vAlign w:val="bottom"/>
            <w:hideMark/>
          </w:tcPr>
          <w:p w14:paraId="07CB2ED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18D1B97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28</w:t>
            </w:r>
          </w:p>
        </w:tc>
        <w:tc>
          <w:tcPr>
            <w:tcW w:w="671" w:type="dxa"/>
            <w:tcBorders>
              <w:top w:val="nil"/>
              <w:left w:val="nil"/>
              <w:bottom w:val="nil"/>
              <w:right w:val="nil"/>
            </w:tcBorders>
            <w:shd w:val="clear" w:color="auto" w:fill="auto"/>
            <w:noWrap/>
            <w:vAlign w:val="bottom"/>
            <w:hideMark/>
          </w:tcPr>
          <w:p w14:paraId="40C3DFC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709" w:type="dxa"/>
            <w:tcBorders>
              <w:top w:val="nil"/>
              <w:left w:val="nil"/>
              <w:bottom w:val="nil"/>
              <w:right w:val="nil"/>
            </w:tcBorders>
            <w:shd w:val="clear" w:color="auto" w:fill="auto"/>
            <w:noWrap/>
            <w:vAlign w:val="bottom"/>
            <w:hideMark/>
          </w:tcPr>
          <w:p w14:paraId="356C597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22</w:t>
            </w:r>
          </w:p>
        </w:tc>
        <w:tc>
          <w:tcPr>
            <w:tcW w:w="850" w:type="dxa"/>
            <w:tcBorders>
              <w:top w:val="nil"/>
              <w:left w:val="nil"/>
              <w:bottom w:val="nil"/>
              <w:right w:val="nil"/>
            </w:tcBorders>
            <w:shd w:val="clear" w:color="auto" w:fill="auto"/>
            <w:noWrap/>
            <w:vAlign w:val="bottom"/>
            <w:hideMark/>
          </w:tcPr>
          <w:p w14:paraId="18B1F0D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7D715F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016B1F8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05A460C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567" w:type="dxa"/>
            <w:tcBorders>
              <w:top w:val="nil"/>
              <w:left w:val="nil"/>
              <w:bottom w:val="nil"/>
              <w:right w:val="nil"/>
            </w:tcBorders>
            <w:shd w:val="clear" w:color="auto" w:fill="auto"/>
            <w:noWrap/>
            <w:vAlign w:val="bottom"/>
            <w:hideMark/>
          </w:tcPr>
          <w:p w14:paraId="0E21354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r>
      <w:tr w:rsidR="001F07E7" w:rsidRPr="001F07E7" w14:paraId="02E0E050" w14:textId="77777777" w:rsidTr="001F07E7">
        <w:trPr>
          <w:trHeight w:val="300"/>
        </w:trPr>
        <w:tc>
          <w:tcPr>
            <w:tcW w:w="567" w:type="dxa"/>
            <w:tcBorders>
              <w:top w:val="nil"/>
              <w:left w:val="nil"/>
              <w:bottom w:val="nil"/>
              <w:right w:val="nil"/>
            </w:tcBorders>
            <w:shd w:val="clear" w:color="auto" w:fill="auto"/>
            <w:noWrap/>
            <w:vAlign w:val="bottom"/>
            <w:hideMark/>
          </w:tcPr>
          <w:p w14:paraId="2AEE547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142AB2D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37</w:t>
            </w:r>
          </w:p>
        </w:tc>
        <w:tc>
          <w:tcPr>
            <w:tcW w:w="851" w:type="dxa"/>
            <w:tcBorders>
              <w:top w:val="nil"/>
              <w:left w:val="nil"/>
              <w:bottom w:val="nil"/>
              <w:right w:val="nil"/>
            </w:tcBorders>
            <w:shd w:val="clear" w:color="auto" w:fill="auto"/>
            <w:noWrap/>
            <w:vAlign w:val="bottom"/>
            <w:hideMark/>
          </w:tcPr>
          <w:p w14:paraId="451CC87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850" w:type="dxa"/>
            <w:tcBorders>
              <w:top w:val="nil"/>
              <w:left w:val="nil"/>
              <w:bottom w:val="nil"/>
              <w:right w:val="nil"/>
            </w:tcBorders>
            <w:shd w:val="clear" w:color="auto" w:fill="auto"/>
            <w:noWrap/>
            <w:vAlign w:val="bottom"/>
            <w:hideMark/>
          </w:tcPr>
          <w:p w14:paraId="7C44351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5FB5400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-29</w:t>
            </w:r>
          </w:p>
        </w:tc>
        <w:tc>
          <w:tcPr>
            <w:tcW w:w="850" w:type="dxa"/>
            <w:tcBorders>
              <w:top w:val="nil"/>
              <w:left w:val="nil"/>
              <w:bottom w:val="nil"/>
              <w:right w:val="nil"/>
            </w:tcBorders>
            <w:shd w:val="clear" w:color="auto" w:fill="auto"/>
            <w:noWrap/>
            <w:vAlign w:val="bottom"/>
            <w:hideMark/>
          </w:tcPr>
          <w:p w14:paraId="4765CE1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-30</w:t>
            </w:r>
          </w:p>
        </w:tc>
        <w:tc>
          <w:tcPr>
            <w:tcW w:w="567" w:type="dxa"/>
            <w:tcBorders>
              <w:top w:val="nil"/>
              <w:left w:val="nil"/>
              <w:bottom w:val="nil"/>
              <w:right w:val="nil"/>
            </w:tcBorders>
            <w:shd w:val="clear" w:color="auto" w:fill="auto"/>
            <w:noWrap/>
            <w:vAlign w:val="bottom"/>
            <w:hideMark/>
          </w:tcPr>
          <w:p w14:paraId="27A1279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671" w:type="dxa"/>
            <w:tcBorders>
              <w:top w:val="nil"/>
              <w:left w:val="nil"/>
              <w:bottom w:val="nil"/>
              <w:right w:val="nil"/>
            </w:tcBorders>
            <w:shd w:val="clear" w:color="auto" w:fill="auto"/>
            <w:noWrap/>
            <w:vAlign w:val="bottom"/>
            <w:hideMark/>
          </w:tcPr>
          <w:p w14:paraId="6C79C69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709" w:type="dxa"/>
            <w:tcBorders>
              <w:top w:val="nil"/>
              <w:left w:val="nil"/>
              <w:bottom w:val="nil"/>
              <w:right w:val="nil"/>
            </w:tcBorders>
            <w:shd w:val="clear" w:color="auto" w:fill="auto"/>
            <w:noWrap/>
            <w:vAlign w:val="bottom"/>
            <w:hideMark/>
          </w:tcPr>
          <w:p w14:paraId="16C57CA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c>
          <w:tcPr>
            <w:tcW w:w="850" w:type="dxa"/>
            <w:tcBorders>
              <w:top w:val="nil"/>
              <w:left w:val="nil"/>
              <w:bottom w:val="nil"/>
              <w:right w:val="nil"/>
            </w:tcBorders>
            <w:shd w:val="clear" w:color="auto" w:fill="auto"/>
            <w:noWrap/>
            <w:vAlign w:val="bottom"/>
            <w:hideMark/>
          </w:tcPr>
          <w:p w14:paraId="314C0A2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3</w:t>
            </w:r>
          </w:p>
        </w:tc>
        <w:tc>
          <w:tcPr>
            <w:tcW w:w="851" w:type="dxa"/>
            <w:tcBorders>
              <w:top w:val="nil"/>
              <w:left w:val="nil"/>
              <w:bottom w:val="nil"/>
              <w:right w:val="nil"/>
            </w:tcBorders>
            <w:shd w:val="clear" w:color="auto" w:fill="auto"/>
            <w:noWrap/>
            <w:vAlign w:val="bottom"/>
            <w:hideMark/>
          </w:tcPr>
          <w:p w14:paraId="4D2F55A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2BF705A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1" w:type="dxa"/>
            <w:tcBorders>
              <w:top w:val="nil"/>
              <w:left w:val="nil"/>
              <w:bottom w:val="nil"/>
              <w:right w:val="nil"/>
            </w:tcBorders>
            <w:shd w:val="clear" w:color="auto" w:fill="auto"/>
            <w:noWrap/>
            <w:vAlign w:val="bottom"/>
            <w:hideMark/>
          </w:tcPr>
          <w:p w14:paraId="3EA07A6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567" w:type="dxa"/>
            <w:tcBorders>
              <w:top w:val="nil"/>
              <w:left w:val="nil"/>
              <w:bottom w:val="nil"/>
              <w:right w:val="nil"/>
            </w:tcBorders>
            <w:shd w:val="clear" w:color="auto" w:fill="auto"/>
            <w:noWrap/>
            <w:vAlign w:val="bottom"/>
            <w:hideMark/>
          </w:tcPr>
          <w:p w14:paraId="2D85D8F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-13</w:t>
            </w:r>
          </w:p>
        </w:tc>
      </w:tr>
      <w:tr w:rsidR="001F07E7" w:rsidRPr="001F07E7" w14:paraId="2242C43B" w14:textId="77777777" w:rsidTr="001F07E7">
        <w:trPr>
          <w:trHeight w:val="300"/>
        </w:trPr>
        <w:tc>
          <w:tcPr>
            <w:tcW w:w="567" w:type="dxa"/>
            <w:tcBorders>
              <w:top w:val="nil"/>
              <w:left w:val="nil"/>
              <w:bottom w:val="nil"/>
              <w:right w:val="nil"/>
            </w:tcBorders>
            <w:shd w:val="clear" w:color="auto" w:fill="auto"/>
            <w:noWrap/>
            <w:vAlign w:val="bottom"/>
            <w:hideMark/>
          </w:tcPr>
          <w:p w14:paraId="0809FE1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02662FA0"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1" w:type="dxa"/>
            <w:tcBorders>
              <w:top w:val="nil"/>
              <w:left w:val="nil"/>
              <w:bottom w:val="nil"/>
              <w:right w:val="nil"/>
            </w:tcBorders>
            <w:shd w:val="clear" w:color="auto" w:fill="auto"/>
            <w:noWrap/>
            <w:vAlign w:val="bottom"/>
            <w:hideMark/>
          </w:tcPr>
          <w:p w14:paraId="253DC11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nil"/>
              <w:right w:val="nil"/>
            </w:tcBorders>
            <w:shd w:val="clear" w:color="auto" w:fill="auto"/>
            <w:noWrap/>
            <w:vAlign w:val="bottom"/>
            <w:hideMark/>
          </w:tcPr>
          <w:p w14:paraId="4D2668B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nil"/>
              <w:right w:val="nil"/>
            </w:tcBorders>
            <w:shd w:val="clear" w:color="auto" w:fill="auto"/>
            <w:noWrap/>
            <w:vAlign w:val="bottom"/>
            <w:hideMark/>
          </w:tcPr>
          <w:p w14:paraId="558CA6C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-17</w:t>
            </w:r>
          </w:p>
        </w:tc>
        <w:tc>
          <w:tcPr>
            <w:tcW w:w="850" w:type="dxa"/>
            <w:tcBorders>
              <w:top w:val="nil"/>
              <w:left w:val="nil"/>
              <w:bottom w:val="nil"/>
              <w:right w:val="nil"/>
            </w:tcBorders>
            <w:shd w:val="clear" w:color="auto" w:fill="auto"/>
            <w:noWrap/>
            <w:vAlign w:val="bottom"/>
            <w:hideMark/>
          </w:tcPr>
          <w:p w14:paraId="0FE7CA4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-21</w:t>
            </w:r>
          </w:p>
        </w:tc>
        <w:tc>
          <w:tcPr>
            <w:tcW w:w="567" w:type="dxa"/>
            <w:tcBorders>
              <w:top w:val="nil"/>
              <w:left w:val="nil"/>
              <w:bottom w:val="nil"/>
              <w:right w:val="nil"/>
            </w:tcBorders>
            <w:shd w:val="clear" w:color="auto" w:fill="auto"/>
            <w:noWrap/>
            <w:vAlign w:val="bottom"/>
            <w:hideMark/>
          </w:tcPr>
          <w:p w14:paraId="4A4814C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671" w:type="dxa"/>
            <w:tcBorders>
              <w:top w:val="nil"/>
              <w:left w:val="nil"/>
              <w:bottom w:val="nil"/>
              <w:right w:val="nil"/>
            </w:tcBorders>
            <w:shd w:val="clear" w:color="auto" w:fill="auto"/>
            <w:noWrap/>
            <w:vAlign w:val="bottom"/>
            <w:hideMark/>
          </w:tcPr>
          <w:p w14:paraId="4A511FD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709" w:type="dxa"/>
            <w:tcBorders>
              <w:top w:val="nil"/>
              <w:left w:val="nil"/>
              <w:bottom w:val="nil"/>
              <w:right w:val="nil"/>
            </w:tcBorders>
            <w:shd w:val="clear" w:color="auto" w:fill="auto"/>
            <w:noWrap/>
            <w:vAlign w:val="bottom"/>
            <w:hideMark/>
          </w:tcPr>
          <w:p w14:paraId="253F018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23</w:t>
            </w:r>
          </w:p>
        </w:tc>
        <w:tc>
          <w:tcPr>
            <w:tcW w:w="850" w:type="dxa"/>
            <w:tcBorders>
              <w:top w:val="nil"/>
              <w:left w:val="nil"/>
              <w:bottom w:val="nil"/>
              <w:right w:val="nil"/>
            </w:tcBorders>
            <w:shd w:val="clear" w:color="auto" w:fill="auto"/>
            <w:noWrap/>
            <w:vAlign w:val="bottom"/>
            <w:hideMark/>
          </w:tcPr>
          <w:p w14:paraId="7D2B498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bottom w:val="nil"/>
              <w:right w:val="nil"/>
            </w:tcBorders>
            <w:shd w:val="clear" w:color="auto" w:fill="auto"/>
            <w:noWrap/>
            <w:vAlign w:val="bottom"/>
            <w:hideMark/>
          </w:tcPr>
          <w:p w14:paraId="00B0889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-18</w:t>
            </w:r>
          </w:p>
        </w:tc>
        <w:tc>
          <w:tcPr>
            <w:tcW w:w="850" w:type="dxa"/>
            <w:tcBorders>
              <w:top w:val="nil"/>
              <w:left w:val="nil"/>
              <w:bottom w:val="nil"/>
              <w:right w:val="nil"/>
            </w:tcBorders>
            <w:shd w:val="clear" w:color="auto" w:fill="auto"/>
            <w:noWrap/>
            <w:vAlign w:val="bottom"/>
            <w:hideMark/>
          </w:tcPr>
          <w:p w14:paraId="0F7442A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7A2DAC9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w:t>
            </w:r>
          </w:p>
        </w:tc>
        <w:tc>
          <w:tcPr>
            <w:tcW w:w="567" w:type="dxa"/>
            <w:tcBorders>
              <w:top w:val="nil"/>
              <w:left w:val="nil"/>
              <w:bottom w:val="nil"/>
              <w:right w:val="nil"/>
            </w:tcBorders>
            <w:shd w:val="clear" w:color="auto" w:fill="auto"/>
            <w:noWrap/>
            <w:vAlign w:val="bottom"/>
            <w:hideMark/>
          </w:tcPr>
          <w:p w14:paraId="454279A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14</w:t>
            </w:r>
          </w:p>
        </w:tc>
      </w:tr>
      <w:tr w:rsidR="001F07E7" w:rsidRPr="001F07E7" w14:paraId="503D2518" w14:textId="77777777" w:rsidTr="001F07E7">
        <w:trPr>
          <w:trHeight w:val="300"/>
        </w:trPr>
        <w:tc>
          <w:tcPr>
            <w:tcW w:w="567" w:type="dxa"/>
            <w:tcBorders>
              <w:top w:val="nil"/>
              <w:left w:val="nil"/>
              <w:bottom w:val="nil"/>
              <w:right w:val="nil"/>
            </w:tcBorders>
            <w:shd w:val="clear" w:color="auto" w:fill="auto"/>
            <w:noWrap/>
            <w:vAlign w:val="bottom"/>
            <w:hideMark/>
          </w:tcPr>
          <w:p w14:paraId="766ED1D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nil"/>
              <w:right w:val="nil"/>
            </w:tcBorders>
            <w:shd w:val="clear" w:color="auto" w:fill="auto"/>
            <w:noWrap/>
            <w:vAlign w:val="bottom"/>
            <w:hideMark/>
          </w:tcPr>
          <w:p w14:paraId="1476019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bottom w:val="nil"/>
              <w:right w:val="nil"/>
            </w:tcBorders>
            <w:shd w:val="clear" w:color="auto" w:fill="auto"/>
            <w:noWrap/>
            <w:vAlign w:val="bottom"/>
            <w:hideMark/>
          </w:tcPr>
          <w:p w14:paraId="0E281D3B"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52</w:t>
            </w:r>
          </w:p>
        </w:tc>
        <w:tc>
          <w:tcPr>
            <w:tcW w:w="850" w:type="dxa"/>
            <w:tcBorders>
              <w:top w:val="nil"/>
              <w:left w:val="nil"/>
              <w:bottom w:val="nil"/>
              <w:right w:val="nil"/>
            </w:tcBorders>
            <w:shd w:val="clear" w:color="auto" w:fill="auto"/>
            <w:noWrap/>
            <w:vAlign w:val="bottom"/>
            <w:hideMark/>
          </w:tcPr>
          <w:p w14:paraId="33F6215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1" w:type="dxa"/>
            <w:tcBorders>
              <w:top w:val="nil"/>
              <w:left w:val="nil"/>
              <w:bottom w:val="nil"/>
              <w:right w:val="nil"/>
            </w:tcBorders>
            <w:shd w:val="clear" w:color="auto" w:fill="auto"/>
            <w:noWrap/>
            <w:vAlign w:val="bottom"/>
            <w:hideMark/>
          </w:tcPr>
          <w:p w14:paraId="04692C2C"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27</w:t>
            </w:r>
          </w:p>
        </w:tc>
        <w:tc>
          <w:tcPr>
            <w:tcW w:w="850" w:type="dxa"/>
            <w:tcBorders>
              <w:top w:val="nil"/>
              <w:left w:val="nil"/>
              <w:bottom w:val="nil"/>
              <w:right w:val="nil"/>
            </w:tcBorders>
            <w:shd w:val="clear" w:color="auto" w:fill="auto"/>
            <w:noWrap/>
            <w:vAlign w:val="bottom"/>
            <w:hideMark/>
          </w:tcPr>
          <w:p w14:paraId="51D03E3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bottom w:val="nil"/>
              <w:right w:val="nil"/>
            </w:tcBorders>
            <w:shd w:val="clear" w:color="auto" w:fill="auto"/>
            <w:noWrap/>
            <w:vAlign w:val="bottom"/>
            <w:hideMark/>
          </w:tcPr>
          <w:p w14:paraId="3CF0BB7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671" w:type="dxa"/>
            <w:tcBorders>
              <w:top w:val="nil"/>
              <w:left w:val="nil"/>
              <w:bottom w:val="nil"/>
              <w:right w:val="nil"/>
            </w:tcBorders>
            <w:shd w:val="clear" w:color="auto" w:fill="auto"/>
            <w:noWrap/>
            <w:vAlign w:val="bottom"/>
            <w:hideMark/>
          </w:tcPr>
          <w:p w14:paraId="7A53E5F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19</w:t>
            </w:r>
          </w:p>
        </w:tc>
        <w:tc>
          <w:tcPr>
            <w:tcW w:w="709" w:type="dxa"/>
            <w:tcBorders>
              <w:top w:val="nil"/>
              <w:left w:val="nil"/>
              <w:bottom w:val="nil"/>
              <w:right w:val="nil"/>
            </w:tcBorders>
            <w:shd w:val="clear" w:color="auto" w:fill="auto"/>
            <w:noWrap/>
            <w:vAlign w:val="bottom"/>
            <w:hideMark/>
          </w:tcPr>
          <w:p w14:paraId="7FAA47F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7</w:t>
            </w:r>
          </w:p>
        </w:tc>
        <w:tc>
          <w:tcPr>
            <w:tcW w:w="850" w:type="dxa"/>
            <w:tcBorders>
              <w:top w:val="nil"/>
              <w:left w:val="nil"/>
              <w:bottom w:val="nil"/>
              <w:right w:val="nil"/>
            </w:tcBorders>
            <w:shd w:val="clear" w:color="auto" w:fill="auto"/>
            <w:noWrap/>
            <w:vAlign w:val="bottom"/>
            <w:hideMark/>
          </w:tcPr>
          <w:p w14:paraId="4297A5B9"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1" w:type="dxa"/>
            <w:tcBorders>
              <w:top w:val="nil"/>
              <w:left w:val="nil"/>
              <w:bottom w:val="nil"/>
              <w:right w:val="nil"/>
            </w:tcBorders>
            <w:shd w:val="clear" w:color="auto" w:fill="auto"/>
            <w:noWrap/>
            <w:vAlign w:val="bottom"/>
            <w:hideMark/>
          </w:tcPr>
          <w:p w14:paraId="4EBD7FB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850" w:type="dxa"/>
            <w:tcBorders>
              <w:top w:val="nil"/>
              <w:left w:val="nil"/>
              <w:bottom w:val="nil"/>
              <w:right w:val="nil"/>
            </w:tcBorders>
            <w:shd w:val="clear" w:color="auto" w:fill="auto"/>
            <w:noWrap/>
            <w:vAlign w:val="bottom"/>
            <w:hideMark/>
          </w:tcPr>
          <w:p w14:paraId="56D8D98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-12</w:t>
            </w:r>
          </w:p>
        </w:tc>
        <w:tc>
          <w:tcPr>
            <w:tcW w:w="851" w:type="dxa"/>
            <w:tcBorders>
              <w:top w:val="nil"/>
              <w:left w:val="nil"/>
              <w:bottom w:val="nil"/>
              <w:right w:val="nil"/>
            </w:tcBorders>
            <w:shd w:val="clear" w:color="auto" w:fill="auto"/>
            <w:noWrap/>
            <w:vAlign w:val="bottom"/>
            <w:hideMark/>
          </w:tcPr>
          <w:p w14:paraId="581E18A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-9</w:t>
            </w:r>
          </w:p>
        </w:tc>
        <w:tc>
          <w:tcPr>
            <w:tcW w:w="567" w:type="dxa"/>
            <w:tcBorders>
              <w:top w:val="nil"/>
              <w:left w:val="nil"/>
              <w:bottom w:val="nil"/>
              <w:right w:val="nil"/>
            </w:tcBorders>
            <w:shd w:val="clear" w:color="auto" w:fill="auto"/>
            <w:noWrap/>
            <w:vAlign w:val="bottom"/>
            <w:hideMark/>
          </w:tcPr>
          <w:p w14:paraId="15A4041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r>
      <w:tr w:rsidR="001F07E7" w:rsidRPr="001F07E7" w14:paraId="42347004" w14:textId="77777777" w:rsidTr="001F07E7">
        <w:trPr>
          <w:trHeight w:val="300"/>
        </w:trPr>
        <w:tc>
          <w:tcPr>
            <w:tcW w:w="567" w:type="dxa"/>
            <w:tcBorders>
              <w:top w:val="nil"/>
              <w:left w:val="nil"/>
              <w:right w:val="nil"/>
            </w:tcBorders>
            <w:shd w:val="clear" w:color="auto" w:fill="auto"/>
            <w:noWrap/>
            <w:vAlign w:val="bottom"/>
            <w:hideMark/>
          </w:tcPr>
          <w:p w14:paraId="54C4DB8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right w:val="nil"/>
            </w:tcBorders>
            <w:shd w:val="clear" w:color="auto" w:fill="auto"/>
            <w:noWrap/>
            <w:vAlign w:val="bottom"/>
            <w:hideMark/>
          </w:tcPr>
          <w:p w14:paraId="1F27247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w:t>
            </w:r>
          </w:p>
        </w:tc>
        <w:tc>
          <w:tcPr>
            <w:tcW w:w="851" w:type="dxa"/>
            <w:tcBorders>
              <w:top w:val="nil"/>
              <w:left w:val="nil"/>
              <w:right w:val="nil"/>
            </w:tcBorders>
            <w:shd w:val="clear" w:color="auto" w:fill="auto"/>
            <w:noWrap/>
            <w:vAlign w:val="bottom"/>
            <w:hideMark/>
          </w:tcPr>
          <w:p w14:paraId="3BAE88DA"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0" w:type="dxa"/>
            <w:tcBorders>
              <w:top w:val="nil"/>
              <w:left w:val="nil"/>
              <w:right w:val="nil"/>
            </w:tcBorders>
            <w:shd w:val="clear" w:color="auto" w:fill="auto"/>
            <w:noWrap/>
            <w:vAlign w:val="bottom"/>
            <w:hideMark/>
          </w:tcPr>
          <w:p w14:paraId="31C4DFB3"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w:t>
            </w:r>
          </w:p>
        </w:tc>
        <w:tc>
          <w:tcPr>
            <w:tcW w:w="851" w:type="dxa"/>
            <w:tcBorders>
              <w:top w:val="nil"/>
              <w:left w:val="nil"/>
              <w:right w:val="nil"/>
            </w:tcBorders>
            <w:shd w:val="clear" w:color="auto" w:fill="auto"/>
            <w:noWrap/>
            <w:vAlign w:val="bottom"/>
            <w:hideMark/>
          </w:tcPr>
          <w:p w14:paraId="68C69AF6"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850" w:type="dxa"/>
            <w:tcBorders>
              <w:top w:val="nil"/>
              <w:left w:val="nil"/>
              <w:right w:val="nil"/>
            </w:tcBorders>
            <w:shd w:val="clear" w:color="auto" w:fill="auto"/>
            <w:noWrap/>
            <w:vAlign w:val="bottom"/>
            <w:hideMark/>
          </w:tcPr>
          <w:p w14:paraId="2633AD67"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567" w:type="dxa"/>
            <w:tcBorders>
              <w:top w:val="nil"/>
              <w:left w:val="nil"/>
              <w:right w:val="nil"/>
            </w:tcBorders>
            <w:shd w:val="clear" w:color="auto" w:fill="auto"/>
            <w:noWrap/>
            <w:vAlign w:val="bottom"/>
            <w:hideMark/>
          </w:tcPr>
          <w:p w14:paraId="279020AF"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c>
          <w:tcPr>
            <w:tcW w:w="671" w:type="dxa"/>
            <w:tcBorders>
              <w:top w:val="nil"/>
              <w:left w:val="nil"/>
              <w:right w:val="nil"/>
            </w:tcBorders>
            <w:shd w:val="clear" w:color="auto" w:fill="auto"/>
            <w:noWrap/>
            <w:vAlign w:val="bottom"/>
            <w:hideMark/>
          </w:tcPr>
          <w:p w14:paraId="5F42B25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709" w:type="dxa"/>
            <w:tcBorders>
              <w:top w:val="nil"/>
              <w:left w:val="nil"/>
              <w:right w:val="nil"/>
            </w:tcBorders>
            <w:shd w:val="clear" w:color="auto" w:fill="auto"/>
            <w:noWrap/>
            <w:vAlign w:val="bottom"/>
            <w:hideMark/>
          </w:tcPr>
          <w:p w14:paraId="1CC17CF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11</w:t>
            </w:r>
          </w:p>
        </w:tc>
        <w:tc>
          <w:tcPr>
            <w:tcW w:w="850" w:type="dxa"/>
            <w:tcBorders>
              <w:top w:val="nil"/>
              <w:left w:val="nil"/>
              <w:right w:val="nil"/>
            </w:tcBorders>
            <w:shd w:val="clear" w:color="auto" w:fill="auto"/>
            <w:noWrap/>
            <w:vAlign w:val="bottom"/>
            <w:hideMark/>
          </w:tcPr>
          <w:p w14:paraId="45E4E2A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16</w:t>
            </w:r>
          </w:p>
        </w:tc>
        <w:tc>
          <w:tcPr>
            <w:tcW w:w="851" w:type="dxa"/>
            <w:tcBorders>
              <w:top w:val="nil"/>
              <w:left w:val="nil"/>
              <w:right w:val="nil"/>
            </w:tcBorders>
            <w:shd w:val="clear" w:color="auto" w:fill="auto"/>
            <w:noWrap/>
            <w:vAlign w:val="bottom"/>
            <w:hideMark/>
          </w:tcPr>
          <w:p w14:paraId="78D729D4"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0" w:type="dxa"/>
            <w:tcBorders>
              <w:top w:val="nil"/>
              <w:left w:val="nil"/>
              <w:right w:val="nil"/>
            </w:tcBorders>
            <w:shd w:val="clear" w:color="auto" w:fill="auto"/>
            <w:noWrap/>
            <w:vAlign w:val="bottom"/>
            <w:hideMark/>
          </w:tcPr>
          <w:p w14:paraId="716CA71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4</w:t>
            </w:r>
          </w:p>
        </w:tc>
        <w:tc>
          <w:tcPr>
            <w:tcW w:w="851" w:type="dxa"/>
            <w:tcBorders>
              <w:top w:val="nil"/>
              <w:left w:val="nil"/>
              <w:right w:val="nil"/>
            </w:tcBorders>
            <w:shd w:val="clear" w:color="auto" w:fill="auto"/>
            <w:noWrap/>
            <w:vAlign w:val="bottom"/>
            <w:hideMark/>
          </w:tcPr>
          <w:p w14:paraId="70523D85"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10</w:t>
            </w:r>
          </w:p>
        </w:tc>
        <w:tc>
          <w:tcPr>
            <w:tcW w:w="567" w:type="dxa"/>
            <w:tcBorders>
              <w:top w:val="nil"/>
              <w:left w:val="nil"/>
              <w:right w:val="nil"/>
            </w:tcBorders>
            <w:shd w:val="clear" w:color="auto" w:fill="auto"/>
            <w:noWrap/>
            <w:vAlign w:val="bottom"/>
            <w:hideMark/>
          </w:tcPr>
          <w:p w14:paraId="1E0F0B6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15</w:t>
            </w:r>
          </w:p>
        </w:tc>
      </w:tr>
      <w:tr w:rsidR="001F07E7" w:rsidRPr="001F07E7" w14:paraId="41801882" w14:textId="77777777" w:rsidTr="001F07E7">
        <w:trPr>
          <w:trHeight w:val="300"/>
        </w:trPr>
        <w:tc>
          <w:tcPr>
            <w:tcW w:w="567" w:type="dxa"/>
            <w:tcBorders>
              <w:top w:val="nil"/>
              <w:left w:val="nil"/>
              <w:bottom w:val="single" w:sz="4" w:space="0" w:color="auto"/>
              <w:right w:val="nil"/>
            </w:tcBorders>
            <w:shd w:val="clear" w:color="auto" w:fill="auto"/>
            <w:noWrap/>
            <w:vAlign w:val="bottom"/>
            <w:hideMark/>
          </w:tcPr>
          <w:p w14:paraId="70BA12E1"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6</w:t>
            </w:r>
          </w:p>
        </w:tc>
        <w:tc>
          <w:tcPr>
            <w:tcW w:w="709" w:type="dxa"/>
            <w:tcBorders>
              <w:top w:val="nil"/>
              <w:left w:val="nil"/>
              <w:bottom w:val="single" w:sz="4" w:space="0" w:color="auto"/>
              <w:right w:val="nil"/>
            </w:tcBorders>
            <w:shd w:val="clear" w:color="auto" w:fill="auto"/>
            <w:noWrap/>
            <w:vAlign w:val="bottom"/>
            <w:hideMark/>
          </w:tcPr>
          <w:p w14:paraId="2D73423E"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51</w:t>
            </w:r>
          </w:p>
        </w:tc>
        <w:tc>
          <w:tcPr>
            <w:tcW w:w="851" w:type="dxa"/>
            <w:tcBorders>
              <w:top w:val="nil"/>
              <w:left w:val="nil"/>
              <w:bottom w:val="single" w:sz="4" w:space="0" w:color="auto"/>
              <w:right w:val="nil"/>
            </w:tcBorders>
            <w:shd w:val="clear" w:color="auto" w:fill="auto"/>
            <w:noWrap/>
            <w:vAlign w:val="bottom"/>
            <w:hideMark/>
          </w:tcPr>
          <w:p w14:paraId="39C10BC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850" w:type="dxa"/>
            <w:tcBorders>
              <w:top w:val="nil"/>
              <w:left w:val="nil"/>
              <w:bottom w:val="single" w:sz="4" w:space="0" w:color="auto"/>
              <w:right w:val="nil"/>
            </w:tcBorders>
            <w:shd w:val="clear" w:color="auto" w:fill="auto"/>
            <w:noWrap/>
            <w:vAlign w:val="bottom"/>
            <w:hideMark/>
          </w:tcPr>
          <w:p w14:paraId="3DEDC788"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-8</w:t>
            </w:r>
          </w:p>
        </w:tc>
        <w:tc>
          <w:tcPr>
            <w:tcW w:w="851" w:type="dxa"/>
            <w:tcBorders>
              <w:top w:val="nil"/>
              <w:left w:val="nil"/>
              <w:bottom w:val="single" w:sz="4" w:space="0" w:color="auto"/>
              <w:right w:val="nil"/>
            </w:tcBorders>
            <w:shd w:val="clear" w:color="auto" w:fill="auto"/>
            <w:noWrap/>
            <w:vAlign w:val="bottom"/>
            <w:hideMark/>
          </w:tcPr>
          <w:p w14:paraId="660C780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-24</w:t>
            </w:r>
          </w:p>
        </w:tc>
        <w:tc>
          <w:tcPr>
            <w:tcW w:w="850" w:type="dxa"/>
            <w:tcBorders>
              <w:top w:val="nil"/>
              <w:left w:val="nil"/>
              <w:bottom w:val="single" w:sz="4" w:space="0" w:color="auto"/>
              <w:right w:val="nil"/>
            </w:tcBorders>
            <w:shd w:val="clear" w:color="auto" w:fill="auto"/>
            <w:noWrap/>
            <w:vAlign w:val="bottom"/>
            <w:hideMark/>
          </w:tcPr>
          <w:p w14:paraId="0764C922"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-20</w:t>
            </w:r>
          </w:p>
        </w:tc>
        <w:tc>
          <w:tcPr>
            <w:tcW w:w="567" w:type="dxa"/>
            <w:tcBorders>
              <w:top w:val="nil"/>
              <w:left w:val="nil"/>
              <w:bottom w:val="single" w:sz="4" w:space="0" w:color="auto"/>
              <w:right w:val="nil"/>
            </w:tcBorders>
            <w:shd w:val="clear" w:color="auto" w:fill="auto"/>
            <w:noWrap/>
            <w:vAlign w:val="bottom"/>
            <w:hideMark/>
          </w:tcPr>
          <w:p w14:paraId="4084E01D" w14:textId="77777777" w:rsidR="001F07E7" w:rsidRPr="001F07E7" w:rsidRDefault="001F07E7" w:rsidP="001F07E7">
            <w:pPr>
              <w:spacing w:after="0" w:line="240" w:lineRule="auto"/>
              <w:jc w:val="right"/>
              <w:rPr>
                <w:rFonts w:ascii="Calibri" w:eastAsia="Times New Roman" w:hAnsi="Calibri" w:cs="Calibri"/>
                <w:color w:val="000000"/>
                <w:lang w:eastAsia="en-GB"/>
              </w:rPr>
            </w:pPr>
            <w:r w:rsidRPr="001F07E7">
              <w:rPr>
                <w:rFonts w:ascii="Calibri" w:eastAsia="Times New Roman" w:hAnsi="Calibri" w:cs="Calibri"/>
                <w:color w:val="000000"/>
                <w:lang w:eastAsia="en-GB"/>
              </w:rPr>
              <w:t>0</w:t>
            </w:r>
          </w:p>
        </w:tc>
        <w:tc>
          <w:tcPr>
            <w:tcW w:w="671" w:type="dxa"/>
            <w:tcBorders>
              <w:top w:val="nil"/>
              <w:left w:val="nil"/>
              <w:bottom w:val="single" w:sz="4" w:space="0" w:color="auto"/>
              <w:right w:val="nil"/>
            </w:tcBorders>
            <w:shd w:val="clear" w:color="auto" w:fill="auto"/>
            <w:noWrap/>
            <w:vAlign w:val="bottom"/>
            <w:hideMark/>
          </w:tcPr>
          <w:p w14:paraId="44968C4E" w14:textId="77777777" w:rsidR="001F07E7" w:rsidRPr="001F07E7" w:rsidRDefault="001F07E7" w:rsidP="001F07E7">
            <w:pPr>
              <w:spacing w:after="0" w:line="240" w:lineRule="auto"/>
              <w:jc w:val="right"/>
              <w:rPr>
                <w:rFonts w:ascii="Calibri" w:eastAsia="Times New Roman" w:hAnsi="Calibri" w:cs="Calibri"/>
                <w:color w:val="000000"/>
                <w:lang w:eastAsia="en-GB"/>
              </w:rPr>
            </w:pPr>
          </w:p>
        </w:tc>
        <w:tc>
          <w:tcPr>
            <w:tcW w:w="709" w:type="dxa"/>
            <w:tcBorders>
              <w:top w:val="nil"/>
              <w:left w:val="nil"/>
              <w:bottom w:val="single" w:sz="4" w:space="0" w:color="auto"/>
              <w:right w:val="nil"/>
            </w:tcBorders>
            <w:shd w:val="clear" w:color="auto" w:fill="auto"/>
            <w:noWrap/>
            <w:vAlign w:val="bottom"/>
            <w:hideMark/>
          </w:tcPr>
          <w:p w14:paraId="5E916905" w14:textId="77777777" w:rsidR="001F07E7" w:rsidRPr="001F07E7" w:rsidRDefault="001F07E7" w:rsidP="001F07E7">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single" w:sz="4" w:space="0" w:color="auto"/>
              <w:right w:val="nil"/>
            </w:tcBorders>
            <w:shd w:val="clear" w:color="auto" w:fill="auto"/>
            <w:noWrap/>
            <w:vAlign w:val="bottom"/>
            <w:hideMark/>
          </w:tcPr>
          <w:p w14:paraId="0B76D91C" w14:textId="77777777" w:rsidR="001F07E7" w:rsidRPr="001F07E7" w:rsidRDefault="001F07E7" w:rsidP="001F07E7">
            <w:pPr>
              <w:spacing w:after="0" w:line="240" w:lineRule="auto"/>
              <w:rPr>
                <w:rFonts w:ascii="Times New Roman" w:eastAsia="Times New Roman" w:hAnsi="Times New Roman" w:cs="Times New Roman"/>
                <w:sz w:val="20"/>
                <w:szCs w:val="20"/>
                <w:lang w:eastAsia="en-GB"/>
              </w:rPr>
            </w:pPr>
          </w:p>
        </w:tc>
        <w:tc>
          <w:tcPr>
            <w:tcW w:w="851" w:type="dxa"/>
            <w:tcBorders>
              <w:top w:val="nil"/>
              <w:left w:val="nil"/>
              <w:bottom w:val="single" w:sz="4" w:space="0" w:color="auto"/>
              <w:right w:val="nil"/>
            </w:tcBorders>
            <w:shd w:val="clear" w:color="auto" w:fill="auto"/>
            <w:noWrap/>
            <w:vAlign w:val="bottom"/>
            <w:hideMark/>
          </w:tcPr>
          <w:p w14:paraId="6973B70D" w14:textId="77777777" w:rsidR="001F07E7" w:rsidRPr="001F07E7" w:rsidRDefault="001F07E7" w:rsidP="001F07E7">
            <w:pPr>
              <w:spacing w:after="0" w:line="240" w:lineRule="auto"/>
              <w:rPr>
                <w:rFonts w:ascii="Times New Roman" w:eastAsia="Times New Roman" w:hAnsi="Times New Roman" w:cs="Times New Roman"/>
                <w:sz w:val="20"/>
                <w:szCs w:val="20"/>
                <w:lang w:eastAsia="en-GB"/>
              </w:rPr>
            </w:pPr>
          </w:p>
        </w:tc>
        <w:tc>
          <w:tcPr>
            <w:tcW w:w="850" w:type="dxa"/>
            <w:tcBorders>
              <w:top w:val="nil"/>
              <w:left w:val="nil"/>
              <w:bottom w:val="single" w:sz="4" w:space="0" w:color="auto"/>
              <w:right w:val="nil"/>
            </w:tcBorders>
            <w:shd w:val="clear" w:color="auto" w:fill="auto"/>
            <w:noWrap/>
            <w:vAlign w:val="bottom"/>
            <w:hideMark/>
          </w:tcPr>
          <w:p w14:paraId="17424A30" w14:textId="77777777" w:rsidR="001F07E7" w:rsidRPr="001F07E7" w:rsidRDefault="001F07E7" w:rsidP="001F07E7">
            <w:pPr>
              <w:spacing w:after="0" w:line="240" w:lineRule="auto"/>
              <w:rPr>
                <w:rFonts w:ascii="Times New Roman" w:eastAsia="Times New Roman" w:hAnsi="Times New Roman" w:cs="Times New Roman"/>
                <w:sz w:val="20"/>
                <w:szCs w:val="20"/>
                <w:lang w:eastAsia="en-GB"/>
              </w:rPr>
            </w:pPr>
          </w:p>
        </w:tc>
        <w:tc>
          <w:tcPr>
            <w:tcW w:w="851" w:type="dxa"/>
            <w:tcBorders>
              <w:top w:val="nil"/>
              <w:left w:val="nil"/>
              <w:bottom w:val="single" w:sz="4" w:space="0" w:color="auto"/>
              <w:right w:val="nil"/>
            </w:tcBorders>
            <w:shd w:val="clear" w:color="auto" w:fill="auto"/>
            <w:noWrap/>
            <w:vAlign w:val="bottom"/>
            <w:hideMark/>
          </w:tcPr>
          <w:p w14:paraId="6524CC75" w14:textId="77777777" w:rsidR="001F07E7" w:rsidRPr="001F07E7" w:rsidRDefault="001F07E7" w:rsidP="001F07E7">
            <w:pPr>
              <w:spacing w:after="0" w:line="240" w:lineRule="auto"/>
              <w:rPr>
                <w:rFonts w:ascii="Times New Roman" w:eastAsia="Times New Roman" w:hAnsi="Times New Roman" w:cs="Times New Roman"/>
                <w:sz w:val="20"/>
                <w:szCs w:val="20"/>
                <w:lang w:eastAsia="en-GB"/>
              </w:rPr>
            </w:pPr>
          </w:p>
        </w:tc>
        <w:tc>
          <w:tcPr>
            <w:tcW w:w="567" w:type="dxa"/>
            <w:tcBorders>
              <w:top w:val="nil"/>
              <w:left w:val="nil"/>
              <w:bottom w:val="single" w:sz="4" w:space="0" w:color="auto"/>
              <w:right w:val="nil"/>
            </w:tcBorders>
            <w:shd w:val="clear" w:color="auto" w:fill="auto"/>
            <w:noWrap/>
            <w:vAlign w:val="bottom"/>
            <w:hideMark/>
          </w:tcPr>
          <w:p w14:paraId="4FC4871C" w14:textId="77777777" w:rsidR="001F07E7" w:rsidRPr="001F07E7" w:rsidRDefault="001F07E7" w:rsidP="001F07E7">
            <w:pPr>
              <w:spacing w:after="0" w:line="240" w:lineRule="auto"/>
              <w:rPr>
                <w:rFonts w:ascii="Times New Roman" w:eastAsia="Times New Roman" w:hAnsi="Times New Roman" w:cs="Times New Roman"/>
                <w:sz w:val="20"/>
                <w:szCs w:val="20"/>
                <w:lang w:eastAsia="en-GB"/>
              </w:rPr>
            </w:pPr>
          </w:p>
        </w:tc>
      </w:tr>
    </w:tbl>
    <w:p w14:paraId="68D5836C" w14:textId="77777777" w:rsidR="001F07E7" w:rsidRDefault="001F07E7" w:rsidP="000B1A20">
      <w:pPr>
        <w:rPr>
          <w:noProof/>
        </w:rPr>
      </w:pPr>
    </w:p>
    <w:sectPr w:rsidR="001F07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87"/>
    <w:rsid w:val="00016BCB"/>
    <w:rsid w:val="00026219"/>
    <w:rsid w:val="00043BA3"/>
    <w:rsid w:val="00075CF2"/>
    <w:rsid w:val="00081D80"/>
    <w:rsid w:val="00087E8C"/>
    <w:rsid w:val="000B1A20"/>
    <w:rsid w:val="000B2F70"/>
    <w:rsid w:val="000C1925"/>
    <w:rsid w:val="000C57F7"/>
    <w:rsid w:val="000D4DF9"/>
    <w:rsid w:val="001167DD"/>
    <w:rsid w:val="001430AE"/>
    <w:rsid w:val="00151E8B"/>
    <w:rsid w:val="001755B4"/>
    <w:rsid w:val="00177316"/>
    <w:rsid w:val="0018005A"/>
    <w:rsid w:val="00181D30"/>
    <w:rsid w:val="001B0BC6"/>
    <w:rsid w:val="001C24A1"/>
    <w:rsid w:val="001C7FEF"/>
    <w:rsid w:val="001E67FF"/>
    <w:rsid w:val="001F07E7"/>
    <w:rsid w:val="00201F93"/>
    <w:rsid w:val="0021694D"/>
    <w:rsid w:val="00221B2A"/>
    <w:rsid w:val="0023547A"/>
    <w:rsid w:val="0024490D"/>
    <w:rsid w:val="002A444D"/>
    <w:rsid w:val="002A565F"/>
    <w:rsid w:val="002D2118"/>
    <w:rsid w:val="002D3319"/>
    <w:rsid w:val="002F44D3"/>
    <w:rsid w:val="00310C87"/>
    <w:rsid w:val="00342A65"/>
    <w:rsid w:val="00352A69"/>
    <w:rsid w:val="00390169"/>
    <w:rsid w:val="003A1B2A"/>
    <w:rsid w:val="003A4604"/>
    <w:rsid w:val="003A474F"/>
    <w:rsid w:val="003B73D4"/>
    <w:rsid w:val="003F7109"/>
    <w:rsid w:val="00407FCA"/>
    <w:rsid w:val="004104E6"/>
    <w:rsid w:val="004715E1"/>
    <w:rsid w:val="004718DE"/>
    <w:rsid w:val="00475AF3"/>
    <w:rsid w:val="004831E1"/>
    <w:rsid w:val="00485573"/>
    <w:rsid w:val="004D2BC9"/>
    <w:rsid w:val="004D4D25"/>
    <w:rsid w:val="004D5D4E"/>
    <w:rsid w:val="004D7C90"/>
    <w:rsid w:val="004E1197"/>
    <w:rsid w:val="004E336F"/>
    <w:rsid w:val="005054FB"/>
    <w:rsid w:val="005057B6"/>
    <w:rsid w:val="005148C5"/>
    <w:rsid w:val="00514D15"/>
    <w:rsid w:val="0051691D"/>
    <w:rsid w:val="005213AC"/>
    <w:rsid w:val="0052583A"/>
    <w:rsid w:val="00537025"/>
    <w:rsid w:val="005410DE"/>
    <w:rsid w:val="00541642"/>
    <w:rsid w:val="00585DA7"/>
    <w:rsid w:val="00595F80"/>
    <w:rsid w:val="005A084E"/>
    <w:rsid w:val="005D4E9C"/>
    <w:rsid w:val="006010A8"/>
    <w:rsid w:val="00607F68"/>
    <w:rsid w:val="00613D1B"/>
    <w:rsid w:val="0063417A"/>
    <w:rsid w:val="006357AF"/>
    <w:rsid w:val="006620DE"/>
    <w:rsid w:val="00681C4D"/>
    <w:rsid w:val="00690F31"/>
    <w:rsid w:val="006A0A85"/>
    <w:rsid w:val="006A35C1"/>
    <w:rsid w:val="006B3E01"/>
    <w:rsid w:val="006D5ACD"/>
    <w:rsid w:val="006E3DB9"/>
    <w:rsid w:val="006E56A7"/>
    <w:rsid w:val="006F7B66"/>
    <w:rsid w:val="0070195C"/>
    <w:rsid w:val="0070396A"/>
    <w:rsid w:val="00717363"/>
    <w:rsid w:val="00727C98"/>
    <w:rsid w:val="0073287B"/>
    <w:rsid w:val="0073365A"/>
    <w:rsid w:val="00735A12"/>
    <w:rsid w:val="007700D4"/>
    <w:rsid w:val="007905BC"/>
    <w:rsid w:val="00790BC2"/>
    <w:rsid w:val="007933D8"/>
    <w:rsid w:val="007A3EB0"/>
    <w:rsid w:val="007A65D0"/>
    <w:rsid w:val="0084132B"/>
    <w:rsid w:val="00872D91"/>
    <w:rsid w:val="00874F87"/>
    <w:rsid w:val="00892C43"/>
    <w:rsid w:val="00894DDA"/>
    <w:rsid w:val="008A6A4D"/>
    <w:rsid w:val="008C0A8E"/>
    <w:rsid w:val="008C1B0A"/>
    <w:rsid w:val="008C2CDC"/>
    <w:rsid w:val="008D0E88"/>
    <w:rsid w:val="008E1EF9"/>
    <w:rsid w:val="008F3A13"/>
    <w:rsid w:val="008F5A60"/>
    <w:rsid w:val="00901287"/>
    <w:rsid w:val="0091246F"/>
    <w:rsid w:val="00921C9B"/>
    <w:rsid w:val="00932B90"/>
    <w:rsid w:val="009567F9"/>
    <w:rsid w:val="00993CBE"/>
    <w:rsid w:val="0099640D"/>
    <w:rsid w:val="009C77DA"/>
    <w:rsid w:val="009C78AC"/>
    <w:rsid w:val="009D30F5"/>
    <w:rsid w:val="009E263F"/>
    <w:rsid w:val="00A33C38"/>
    <w:rsid w:val="00A367EE"/>
    <w:rsid w:val="00A53C2C"/>
    <w:rsid w:val="00A878AB"/>
    <w:rsid w:val="00A90641"/>
    <w:rsid w:val="00AD0DB9"/>
    <w:rsid w:val="00AD67BC"/>
    <w:rsid w:val="00AE083B"/>
    <w:rsid w:val="00AF3380"/>
    <w:rsid w:val="00B041C7"/>
    <w:rsid w:val="00B06A63"/>
    <w:rsid w:val="00B14D91"/>
    <w:rsid w:val="00B2250E"/>
    <w:rsid w:val="00B22DC7"/>
    <w:rsid w:val="00B31BDD"/>
    <w:rsid w:val="00B370D5"/>
    <w:rsid w:val="00B517FC"/>
    <w:rsid w:val="00B5321E"/>
    <w:rsid w:val="00B74769"/>
    <w:rsid w:val="00B87ED5"/>
    <w:rsid w:val="00BB7DE2"/>
    <w:rsid w:val="00BD6996"/>
    <w:rsid w:val="00C1679F"/>
    <w:rsid w:val="00C2435F"/>
    <w:rsid w:val="00C24396"/>
    <w:rsid w:val="00C50D88"/>
    <w:rsid w:val="00C93723"/>
    <w:rsid w:val="00CA4D1C"/>
    <w:rsid w:val="00CB5E7F"/>
    <w:rsid w:val="00CB77AC"/>
    <w:rsid w:val="00CC07E6"/>
    <w:rsid w:val="00CC3084"/>
    <w:rsid w:val="00CE28D3"/>
    <w:rsid w:val="00CE56D9"/>
    <w:rsid w:val="00D0375A"/>
    <w:rsid w:val="00D20A21"/>
    <w:rsid w:val="00D279B3"/>
    <w:rsid w:val="00D37777"/>
    <w:rsid w:val="00D40B27"/>
    <w:rsid w:val="00D41744"/>
    <w:rsid w:val="00D4724A"/>
    <w:rsid w:val="00D560C1"/>
    <w:rsid w:val="00D70A3F"/>
    <w:rsid w:val="00D755D8"/>
    <w:rsid w:val="00D81FD2"/>
    <w:rsid w:val="00D97DC8"/>
    <w:rsid w:val="00DD48A5"/>
    <w:rsid w:val="00DF33FB"/>
    <w:rsid w:val="00E01596"/>
    <w:rsid w:val="00E11EEA"/>
    <w:rsid w:val="00E2289C"/>
    <w:rsid w:val="00E37E64"/>
    <w:rsid w:val="00E459C5"/>
    <w:rsid w:val="00E46DC5"/>
    <w:rsid w:val="00E50CD6"/>
    <w:rsid w:val="00E520C4"/>
    <w:rsid w:val="00E73578"/>
    <w:rsid w:val="00E73CB0"/>
    <w:rsid w:val="00E80F92"/>
    <w:rsid w:val="00E811AD"/>
    <w:rsid w:val="00E95266"/>
    <w:rsid w:val="00EC7A2A"/>
    <w:rsid w:val="00EE1697"/>
    <w:rsid w:val="00EF1635"/>
    <w:rsid w:val="00F24803"/>
    <w:rsid w:val="00FA4F1F"/>
    <w:rsid w:val="00FB1F94"/>
    <w:rsid w:val="00FE75EF"/>
    <w:rsid w:val="00FF1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189F"/>
  <w15:chartTrackingRefBased/>
  <w15:docId w15:val="{D8346CA8-700B-4BAE-9A0D-B10A44E4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72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660748">
      <w:bodyDiv w:val="1"/>
      <w:marLeft w:val="0"/>
      <w:marRight w:val="0"/>
      <w:marTop w:val="0"/>
      <w:marBottom w:val="0"/>
      <w:divBdr>
        <w:top w:val="none" w:sz="0" w:space="0" w:color="auto"/>
        <w:left w:val="none" w:sz="0" w:space="0" w:color="auto"/>
        <w:bottom w:val="none" w:sz="0" w:space="0" w:color="auto"/>
        <w:right w:val="none" w:sz="0" w:space="0" w:color="auto"/>
      </w:divBdr>
    </w:div>
    <w:div w:id="1232154191">
      <w:bodyDiv w:val="1"/>
      <w:marLeft w:val="0"/>
      <w:marRight w:val="0"/>
      <w:marTop w:val="0"/>
      <w:marBottom w:val="0"/>
      <w:divBdr>
        <w:top w:val="none" w:sz="0" w:space="0" w:color="auto"/>
        <w:left w:val="none" w:sz="0" w:space="0" w:color="auto"/>
        <w:bottom w:val="none" w:sz="0" w:space="0" w:color="auto"/>
        <w:right w:val="none" w:sz="0" w:space="0" w:color="auto"/>
      </w:divBdr>
    </w:div>
    <w:div w:id="1258171520">
      <w:bodyDiv w:val="1"/>
      <w:marLeft w:val="0"/>
      <w:marRight w:val="0"/>
      <w:marTop w:val="0"/>
      <w:marBottom w:val="0"/>
      <w:divBdr>
        <w:top w:val="none" w:sz="0" w:space="0" w:color="auto"/>
        <w:left w:val="none" w:sz="0" w:space="0" w:color="auto"/>
        <w:bottom w:val="none" w:sz="0" w:space="0" w:color="auto"/>
        <w:right w:val="none" w:sz="0" w:space="0" w:color="auto"/>
      </w:divBdr>
    </w:div>
    <w:div w:id="1440878493">
      <w:bodyDiv w:val="1"/>
      <w:marLeft w:val="0"/>
      <w:marRight w:val="0"/>
      <w:marTop w:val="0"/>
      <w:marBottom w:val="0"/>
      <w:divBdr>
        <w:top w:val="none" w:sz="0" w:space="0" w:color="auto"/>
        <w:left w:val="none" w:sz="0" w:space="0" w:color="auto"/>
        <w:bottom w:val="none" w:sz="0" w:space="0" w:color="auto"/>
        <w:right w:val="none" w:sz="0" w:space="0" w:color="auto"/>
      </w:divBdr>
    </w:div>
    <w:div w:id="1481730252">
      <w:bodyDiv w:val="1"/>
      <w:marLeft w:val="0"/>
      <w:marRight w:val="0"/>
      <w:marTop w:val="0"/>
      <w:marBottom w:val="0"/>
      <w:divBdr>
        <w:top w:val="none" w:sz="0" w:space="0" w:color="auto"/>
        <w:left w:val="none" w:sz="0" w:space="0" w:color="auto"/>
        <w:bottom w:val="none" w:sz="0" w:space="0" w:color="auto"/>
        <w:right w:val="none" w:sz="0" w:space="0" w:color="auto"/>
      </w:divBdr>
    </w:div>
    <w:div w:id="1556770321">
      <w:bodyDiv w:val="1"/>
      <w:marLeft w:val="0"/>
      <w:marRight w:val="0"/>
      <w:marTop w:val="0"/>
      <w:marBottom w:val="0"/>
      <w:divBdr>
        <w:top w:val="none" w:sz="0" w:space="0" w:color="auto"/>
        <w:left w:val="none" w:sz="0" w:space="0" w:color="auto"/>
        <w:bottom w:val="none" w:sz="0" w:space="0" w:color="auto"/>
        <w:right w:val="none" w:sz="0" w:space="0" w:color="auto"/>
      </w:divBdr>
    </w:div>
    <w:div w:id="1707560602">
      <w:bodyDiv w:val="1"/>
      <w:marLeft w:val="0"/>
      <w:marRight w:val="0"/>
      <w:marTop w:val="0"/>
      <w:marBottom w:val="0"/>
      <w:divBdr>
        <w:top w:val="none" w:sz="0" w:space="0" w:color="auto"/>
        <w:left w:val="none" w:sz="0" w:space="0" w:color="auto"/>
        <w:bottom w:val="none" w:sz="0" w:space="0" w:color="auto"/>
        <w:right w:val="none" w:sz="0" w:space="0" w:color="auto"/>
      </w:divBdr>
    </w:div>
    <w:div w:id="1882402345">
      <w:bodyDiv w:val="1"/>
      <w:marLeft w:val="0"/>
      <w:marRight w:val="0"/>
      <w:marTop w:val="0"/>
      <w:marBottom w:val="0"/>
      <w:divBdr>
        <w:top w:val="none" w:sz="0" w:space="0" w:color="auto"/>
        <w:left w:val="none" w:sz="0" w:space="0" w:color="auto"/>
        <w:bottom w:val="none" w:sz="0" w:space="0" w:color="auto"/>
        <w:right w:val="none" w:sz="0" w:space="0" w:color="auto"/>
      </w:divBdr>
    </w:div>
    <w:div w:id="2011323994">
      <w:bodyDiv w:val="1"/>
      <w:marLeft w:val="0"/>
      <w:marRight w:val="0"/>
      <w:marTop w:val="0"/>
      <w:marBottom w:val="0"/>
      <w:divBdr>
        <w:top w:val="none" w:sz="0" w:space="0" w:color="auto"/>
        <w:left w:val="none" w:sz="0" w:space="0" w:color="auto"/>
        <w:bottom w:val="none" w:sz="0" w:space="0" w:color="auto"/>
        <w:right w:val="none" w:sz="0" w:space="0" w:color="auto"/>
      </w:divBdr>
    </w:div>
    <w:div w:id="20679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nakim.org/israel-forums/viewtopic.php?t=270982&amp;s=Dr.%20Seligmann%20updated%20expert%20evaluation%20on%20the%20Covid19%20Vax%20risk%20assesment%20including%20Kids&amp;sid=dff7c860f025c4d0a16afb96c7ed1645&amp;news=%D7%A0%D7%A7%D7%99%D7%9D" TargetMode="External"/><Relationship Id="rId12" Type="http://schemas.openxmlformats.org/officeDocument/2006/relationships/chart" Target="charts/chart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chart" Target="charts/chart6.xml"/><Relationship Id="rId1" Type="http://schemas.openxmlformats.org/officeDocument/2006/relationships/styles" Target="styles.xml"/><Relationship Id="rId6" Type="http://schemas.openxmlformats.org/officeDocument/2006/relationships/hyperlink" Target="http://www.nakim.org/israel-forums/viewtopic.php?t=270923&amp;s=Vaccinated%20COVID-19%20are%20much%20more%20likely%20to%20die%20of%20illness%20due%20to%20a%20weakened%20immune%20system&amp;sid=209adc0f7b3354a5924244828a69f020&amp;news=%D7%A0%D7%A7%D7%99%D7%9D" TargetMode="External"/><Relationship Id="rId11" Type="http://schemas.openxmlformats.org/officeDocument/2006/relationships/chart" Target="charts/chart3.xml"/><Relationship Id="rId5" Type="http://schemas.openxmlformats.org/officeDocument/2006/relationships/hyperlink" Target="http://www.nakim.org/israel-forums/viewtopic.php?t=270873&amp;s=Exposing%20distortions%20in%20the%20NEJM%20scientific%20publication%20on%20the%20efficiency%20of%20Pfizer%27s%20vax&amp;sid=209adc0f7b3354a5924244828a69f020&amp;news=%D7%A0%D7%A7%D7%99%D7%9D" TargetMode="External"/><Relationship Id="rId15"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hyperlink" Target="http://www.nakim.org/israel-forums/viewtopic.php?t=270982&amp;s=Dr.%20Seligmann%20updated%20expert%20evaluation%20on%20the%20Covid19%20Vax%20risk%20assesment%20including%20Kids&amp;sid=209adc0f7b3354a5924244828a69f020&amp;news=%D7%A0%D7%A7%D7%99%D7%9D" TargetMode="Externa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erv&#233;\Desktop\COVID\SergeT\Euromom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erv&#233;\Desktop\COVID\SergeT\Euromom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erv&#233;\Desktop\COVID\SergeT\euromomo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erv&#233;\Desktop\COVID\SergeT\euromomo3.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erv&#233;\Desktop\COVID\SergeT\euromomo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erv&#233;\Desktop\COVID\SergeT\euromomo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Sheet1!$DX$395:$EQ$395</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Sheet1!$P$397:$AI$397</c:f>
              <c:numCache>
                <c:formatCode>General</c:formatCode>
                <c:ptCount val="20"/>
                <c:pt idx="0">
                  <c:v>0</c:v>
                </c:pt>
                <c:pt idx="2">
                  <c:v>0.06</c:v>
                </c:pt>
                <c:pt idx="3">
                  <c:v>0.06</c:v>
                </c:pt>
                <c:pt idx="4">
                  <c:v>0.81</c:v>
                </c:pt>
                <c:pt idx="5">
                  <c:v>1.19</c:v>
                </c:pt>
                <c:pt idx="6">
                  <c:v>0.43999999999999995</c:v>
                </c:pt>
                <c:pt idx="7">
                  <c:v>0.16999999999999993</c:v>
                </c:pt>
                <c:pt idx="8">
                  <c:v>0.20999999999999996</c:v>
                </c:pt>
                <c:pt idx="9">
                  <c:v>0.45000000000000018</c:v>
                </c:pt>
                <c:pt idx="10">
                  <c:v>0.81</c:v>
                </c:pt>
                <c:pt idx="11">
                  <c:v>1.4399999999999995</c:v>
                </c:pt>
                <c:pt idx="12">
                  <c:v>1.7200000000000006</c:v>
                </c:pt>
                <c:pt idx="13">
                  <c:v>2.5599999999999996</c:v>
                </c:pt>
                <c:pt idx="14">
                  <c:v>1.9399999999999995</c:v>
                </c:pt>
                <c:pt idx="15">
                  <c:v>1.8900000000000006</c:v>
                </c:pt>
                <c:pt idx="16">
                  <c:v>1.5700000000000003</c:v>
                </c:pt>
                <c:pt idx="17">
                  <c:v>2.8000000000000007</c:v>
                </c:pt>
                <c:pt idx="18">
                  <c:v>2.9599999999999973</c:v>
                </c:pt>
                <c:pt idx="19">
                  <c:v>3.1300000000000026</c:v>
                </c:pt>
              </c:numCache>
            </c:numRef>
          </c:yVal>
          <c:smooth val="0"/>
          <c:extLst>
            <c:ext xmlns:c16="http://schemas.microsoft.com/office/drawing/2014/chart" uri="{C3380CC4-5D6E-409C-BE32-E72D297353CC}">
              <c16:uniqueId val="{00000000-0AA3-42C9-BDD4-A63AF6209581}"/>
            </c:ext>
          </c:extLst>
        </c:ser>
        <c:dLbls>
          <c:showLegendKey val="0"/>
          <c:showVal val="0"/>
          <c:showCatName val="0"/>
          <c:showSerName val="0"/>
          <c:showPercent val="0"/>
          <c:showBubbleSize val="0"/>
        </c:dLbls>
        <c:axId val="576028584"/>
        <c:axId val="576029240"/>
      </c:scatterChart>
      <c:valAx>
        <c:axId val="576028584"/>
        <c:scaling>
          <c:orientation val="minMax"/>
          <c:max val="20.5"/>
          <c:min val="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029240"/>
        <c:crosses val="autoZero"/>
        <c:crossBetween val="midCat"/>
      </c:valAx>
      <c:valAx>
        <c:axId val="576029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Weekly increase. % vaccinated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028584"/>
        <c:crosses val="autoZero"/>
        <c:crossBetween val="midCat"/>
        <c:majorUnit val="1"/>
      </c:valAx>
      <c:spPr>
        <a:noFill/>
        <a:ln w="254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81650801112547"/>
          <c:y val="5.0925925925925923E-2"/>
          <c:w val="0.84841990833235403"/>
          <c:h val="0.74350320793234181"/>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2"/>
              <c:layout>
                <c:manualLayout>
                  <c:x val="-8.1511670989255297E-2"/>
                  <c:y val="7.5853350189633295E-2"/>
                </c:manualLayout>
              </c:layout>
              <c:tx>
                <c:rich>
                  <a:bodyPr/>
                  <a:lstStyle/>
                  <a:p>
                    <a:r>
                      <a:rPr lang="en-US"/>
                      <a:t>Lag -2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C78-4C65-8AA0-7EE72203A2A2}"/>
                </c:ext>
              </c:extLst>
            </c:dLbl>
            <c:dLbl>
              <c:idx val="4"/>
              <c:layout>
                <c:manualLayout>
                  <c:x val="-4.4460911448684699E-2"/>
                  <c:y val="8.8495575221238937E-2"/>
                </c:manualLayout>
              </c:layout>
              <c:tx>
                <c:rich>
                  <a:bodyPr/>
                  <a:lstStyle/>
                  <a:p>
                    <a:r>
                      <a:rPr lang="en-US"/>
                      <a:t>Lag 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C78-4C65-8AA0-7EE72203A2A2}"/>
                </c:ext>
              </c:extLst>
            </c:dLbl>
            <c:dLbl>
              <c:idx val="6"/>
              <c:tx>
                <c:rich>
                  <a:bodyPr/>
                  <a:lstStyle/>
                  <a:p>
                    <a:r>
                      <a:rPr lang="en-US"/>
                      <a:t>Lag +2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C78-4C65-8AA0-7EE72203A2A2}"/>
                </c:ext>
              </c:extLst>
            </c:dLbl>
            <c:dLbl>
              <c:idx val="13"/>
              <c:layout>
                <c:manualLayout>
                  <c:x val="-4.9401012720760779E-2"/>
                  <c:y val="7.1639275179098114E-2"/>
                </c:manualLayout>
              </c:layout>
              <c:tx>
                <c:rich>
                  <a:bodyPr/>
                  <a:lstStyle/>
                  <a:p>
                    <a:r>
                      <a:rPr lang="en-US"/>
                      <a:t>Lag -1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C78-4C65-8AA0-7EE72203A2A2}"/>
                </c:ext>
              </c:extLst>
            </c:dLbl>
            <c:dLbl>
              <c:idx val="14"/>
              <c:layout>
                <c:manualLayout>
                  <c:x val="-2.7170556996418425E-2"/>
                  <c:y val="0.15592077538980195"/>
                </c:manualLayout>
              </c:layout>
              <c:tx>
                <c:rich>
                  <a:bodyPr/>
                  <a:lstStyle/>
                  <a:p>
                    <a:r>
                      <a:rPr lang="en-US"/>
                      <a:t>Lag 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C78-4C65-8AA0-7EE72203A2A2}"/>
                </c:ext>
              </c:extLst>
            </c:dLbl>
            <c:dLbl>
              <c:idx val="15"/>
              <c:layout>
                <c:manualLayout>
                  <c:x val="3.4580708904532541E-2"/>
                  <c:y val="0.10113780025284458"/>
                </c:manualLayout>
              </c:layout>
              <c:tx>
                <c:rich>
                  <a:bodyPr/>
                  <a:lstStyle/>
                  <a:p>
                    <a:r>
                      <a:rPr lang="en-US"/>
                      <a:t>Lag +1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C78-4C65-8AA0-7EE72203A2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Sheet1!$DX$395:$EQ$395</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Sheet1!$R$10:$AK$10</c:f>
              <c:numCache>
                <c:formatCode>General</c:formatCode>
                <c:ptCount val="20"/>
                <c:pt idx="0">
                  <c:v>6.41</c:v>
                </c:pt>
                <c:pt idx="1">
                  <c:v>4.67</c:v>
                </c:pt>
                <c:pt idx="2">
                  <c:v>3.81</c:v>
                </c:pt>
                <c:pt idx="3">
                  <c:v>3.84</c:v>
                </c:pt>
                <c:pt idx="4">
                  <c:v>4.34</c:v>
                </c:pt>
                <c:pt idx="5">
                  <c:v>3.53</c:v>
                </c:pt>
                <c:pt idx="6">
                  <c:v>2.48</c:v>
                </c:pt>
                <c:pt idx="7">
                  <c:v>1.1000000000000001</c:v>
                </c:pt>
                <c:pt idx="8">
                  <c:v>0.65</c:v>
                </c:pt>
                <c:pt idx="9">
                  <c:v>-0.19</c:v>
                </c:pt>
                <c:pt idx="10">
                  <c:v>-1.34</c:v>
                </c:pt>
                <c:pt idx="11">
                  <c:v>1.28</c:v>
                </c:pt>
                <c:pt idx="12">
                  <c:v>0.51</c:v>
                </c:pt>
                <c:pt idx="13">
                  <c:v>0</c:v>
                </c:pt>
                <c:pt idx="14">
                  <c:v>1.98</c:v>
                </c:pt>
                <c:pt idx="15">
                  <c:v>0.87</c:v>
                </c:pt>
                <c:pt idx="16">
                  <c:v>1.38</c:v>
                </c:pt>
                <c:pt idx="17">
                  <c:v>1.62</c:v>
                </c:pt>
                <c:pt idx="18">
                  <c:v>1.38</c:v>
                </c:pt>
                <c:pt idx="19">
                  <c:v>0.11</c:v>
                </c:pt>
              </c:numCache>
            </c:numRef>
          </c:yVal>
          <c:smooth val="0"/>
          <c:extLst>
            <c:ext xmlns:c16="http://schemas.microsoft.com/office/drawing/2014/chart" uri="{C3380CC4-5D6E-409C-BE32-E72D297353CC}">
              <c16:uniqueId val="{00000000-AC78-4C65-8AA0-7EE72203A2A2}"/>
            </c:ext>
          </c:extLst>
        </c:ser>
        <c:dLbls>
          <c:showLegendKey val="0"/>
          <c:showVal val="0"/>
          <c:showCatName val="0"/>
          <c:showSerName val="0"/>
          <c:showPercent val="0"/>
          <c:showBubbleSize val="0"/>
        </c:dLbls>
        <c:axId val="576028584"/>
        <c:axId val="576029240"/>
      </c:scatterChart>
      <c:valAx>
        <c:axId val="576028584"/>
        <c:scaling>
          <c:orientation val="minMax"/>
          <c:max val="20.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Week since start</a:t>
                </a:r>
                <a:r>
                  <a:rPr lang="en-GB" baseline="0"/>
                  <a:t> of 2021</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029240"/>
        <c:crossesAt val="-2"/>
        <c:crossBetween val="midCat"/>
      </c:valAx>
      <c:valAx>
        <c:axId val="576029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Weekly z score of mortality, all ages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028584"/>
        <c:crosses val="autoZero"/>
        <c:crossBetween val="midCat"/>
      </c:valAx>
      <c:spPr>
        <a:noFill/>
        <a:ln w="254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14482568105271E-2"/>
          <c:y val="2.3833396010559029E-2"/>
          <c:w val="0.88209951881014859"/>
          <c:h val="0.8416746864975212"/>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Austria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E87-44DE-B9F6-7930303A5A90}"/>
                </c:ext>
              </c:extLst>
            </c:dLbl>
            <c:dLbl>
              <c:idx val="1"/>
              <c:tx>
                <c:rich>
                  <a:bodyPr/>
                  <a:lstStyle/>
                  <a:p>
                    <a:r>
                      <a:rPr lang="en-US"/>
                      <a:t>Belgium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E87-44DE-B9F6-7930303A5A90}"/>
                </c:ext>
              </c:extLst>
            </c:dLbl>
            <c:dLbl>
              <c:idx val="2"/>
              <c:layout>
                <c:manualLayout>
                  <c:x val="0"/>
                  <c:y val="5.80551612409725E-2"/>
                </c:manualLayout>
              </c:layout>
              <c:tx>
                <c:rich>
                  <a:bodyPr/>
                  <a:lstStyle/>
                  <a:p>
                    <a:r>
                      <a:rPr lang="en-US"/>
                      <a:t>Cyprus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E87-44DE-B9F6-7930303A5A90}"/>
                </c:ext>
              </c:extLst>
            </c:dLbl>
            <c:dLbl>
              <c:idx val="3"/>
              <c:layout>
                <c:manualLayout>
                  <c:x val="-0.10895470401210683"/>
                  <c:y val="-5.031432069975827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Denmark</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26660787116235"/>
                      <c:h val="5.0256570290019814E-2"/>
                    </c:manualLayout>
                  </c15:layout>
                  <c15:showDataLabelsRange val="0"/>
                </c:ext>
                <c:ext xmlns:c16="http://schemas.microsoft.com/office/drawing/2014/chart" uri="{C3380CC4-5D6E-409C-BE32-E72D297353CC}">
                  <c16:uniqueId val="{00000003-8E87-44DE-B9F6-7930303A5A90}"/>
                </c:ext>
              </c:extLst>
            </c:dLbl>
            <c:dLbl>
              <c:idx val="4"/>
              <c:tx>
                <c:rich>
                  <a:bodyPr/>
                  <a:lstStyle/>
                  <a:p>
                    <a:r>
                      <a:rPr lang="en-US"/>
                      <a:t>Estonia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E87-44DE-B9F6-7930303A5A90}"/>
                </c:ext>
              </c:extLst>
            </c:dLbl>
            <c:dLbl>
              <c:idx val="5"/>
              <c:tx>
                <c:rich>
                  <a:bodyPr/>
                  <a:lstStyle/>
                  <a:p>
                    <a:r>
                      <a:rPr lang="en-US"/>
                      <a:t>Finland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E87-44DE-B9F6-7930303A5A90}"/>
                </c:ext>
              </c:extLst>
            </c:dLbl>
            <c:dLbl>
              <c:idx val="6"/>
              <c:layout>
                <c:manualLayout>
                  <c:x val="-3.2686411203632151E-2"/>
                  <c:y val="-5.03144730755095E-2"/>
                </c:manualLayout>
              </c:layout>
              <c:tx>
                <c:rich>
                  <a:bodyPr/>
                  <a:lstStyle/>
                  <a:p>
                    <a:r>
                      <a:rPr lang="en-US"/>
                      <a:t>France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E87-44DE-B9F6-7930303A5A90}"/>
                </c:ext>
              </c:extLst>
            </c:dLbl>
            <c:dLbl>
              <c:idx val="7"/>
              <c:layout>
                <c:manualLayout>
                  <c:x val="-4.3581881604842734E-2"/>
                  <c:y val="-6.1925505323704069E-2"/>
                </c:manualLayout>
              </c:layout>
              <c:tx>
                <c:rich>
                  <a:bodyPr/>
                  <a:lstStyle/>
                  <a:p>
                    <a:r>
                      <a:rPr lang="en-US"/>
                      <a:t>Germany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E87-44DE-B9F6-7930303A5A90}"/>
                </c:ext>
              </c:extLst>
            </c:dLbl>
            <c:dLbl>
              <c:idx val="8"/>
              <c:layout>
                <c:manualLayout>
                  <c:x val="-8.1716028009080177E-2"/>
                  <c:y val="-5.80551612409725E-2"/>
                </c:manualLayout>
              </c:layout>
              <c:tx>
                <c:rich>
                  <a:bodyPr/>
                  <a:lstStyle/>
                  <a:p>
                    <a:r>
                      <a:rPr lang="en-US"/>
                      <a:t>Greece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E87-44DE-B9F6-7930303A5A90}"/>
                </c:ext>
              </c:extLst>
            </c:dLbl>
            <c:dLbl>
              <c:idx val="9"/>
              <c:tx>
                <c:rich>
                  <a:bodyPr/>
                  <a:lstStyle/>
                  <a:p>
                    <a:r>
                      <a:rPr lang="en-US"/>
                      <a:t>Hungary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E87-44DE-B9F6-7930303A5A90}"/>
                </c:ext>
              </c:extLst>
            </c:dLbl>
            <c:dLbl>
              <c:idx val="10"/>
              <c:layout>
                <c:manualLayout>
                  <c:x val="5.7201219606356095E-2"/>
                  <c:y val="8.1277225737361361E-2"/>
                </c:manualLayout>
              </c:layout>
              <c:tx>
                <c:rich>
                  <a:bodyPr/>
                  <a:lstStyle/>
                  <a:p>
                    <a:r>
                      <a:rPr lang="en-US"/>
                      <a:t>Israel</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E87-44DE-B9F6-7930303A5A90}"/>
                </c:ext>
              </c:extLst>
            </c:dLbl>
            <c:dLbl>
              <c:idx val="11"/>
              <c:layout>
                <c:manualLayout>
                  <c:x val="-5.7201219606356095E-2"/>
                  <c:y val="-3.8703440827315E-2"/>
                </c:manualLayout>
              </c:layout>
              <c:tx>
                <c:rich>
                  <a:bodyPr/>
                  <a:lstStyle/>
                  <a:p>
                    <a:r>
                      <a:rPr lang="en-US"/>
                      <a:t>Italy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E87-44DE-B9F6-7930303A5A90}"/>
                </c:ext>
              </c:extLst>
            </c:dLbl>
            <c:dLbl>
              <c:idx val="12"/>
              <c:layout>
                <c:manualLayout>
                  <c:x val="-7.6268292808474789E-2"/>
                  <c:y val="-4.25737849100465E-2"/>
                </c:manualLayout>
              </c:layout>
              <c:tx>
                <c:rich>
                  <a:bodyPr/>
                  <a:lstStyle/>
                  <a:p>
                    <a:r>
                      <a:rPr lang="en-US"/>
                      <a:t>Luxemburg</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8E87-44DE-B9F6-7930303A5A90}"/>
                </c:ext>
              </c:extLst>
            </c:dLbl>
            <c:dLbl>
              <c:idx val="13"/>
              <c:layout>
                <c:manualLayout>
                  <c:x val="-3.5410278803934922E-2"/>
                  <c:y val="2.3222064496389E-2"/>
                </c:manualLayout>
              </c:layout>
              <c:tx>
                <c:rich>
                  <a:bodyPr/>
                  <a:lstStyle/>
                  <a:p>
                    <a:r>
                      <a:rPr lang="en-US"/>
                      <a:t>Malta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E87-44DE-B9F6-7930303A5A90}"/>
                </c:ext>
              </c:extLst>
            </c:dLbl>
            <c:dLbl>
              <c:idx val="14"/>
              <c:layout>
                <c:manualLayout>
                  <c:x val="-0.15253658561694958"/>
                  <c:y val="-3.48330967445835E-2"/>
                </c:manualLayout>
              </c:layout>
              <c:tx>
                <c:rich>
                  <a:bodyPr/>
                  <a:lstStyle/>
                  <a:p>
                    <a:r>
                      <a:rPr lang="en-US"/>
                      <a:t>Netherlands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8E87-44DE-B9F6-7930303A5A90}"/>
                </c:ext>
              </c:extLst>
            </c:dLbl>
            <c:dLbl>
              <c:idx val="15"/>
              <c:tx>
                <c:rich>
                  <a:bodyPr/>
                  <a:lstStyle/>
                  <a:p>
                    <a:r>
                      <a:rPr lang="en-US"/>
                      <a:t>Norway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8E87-44DE-B9F6-7930303A5A90}"/>
                </c:ext>
              </c:extLst>
            </c:dLbl>
            <c:dLbl>
              <c:idx val="16"/>
              <c:layout>
                <c:manualLayout>
                  <c:x val="-0.15526045321725224"/>
                  <c:y val="-5.4184817158241069E-2"/>
                </c:manualLayout>
              </c:layout>
              <c:tx>
                <c:rich>
                  <a:bodyPr/>
                  <a:lstStyle/>
                  <a:p>
                    <a:r>
                      <a:rPr lang="en-US"/>
                      <a:t>Portugal</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8E87-44DE-B9F6-7930303A5A90}"/>
                </c:ext>
              </c:extLst>
            </c:dLbl>
            <c:dLbl>
              <c:idx val="17"/>
              <c:layout>
                <c:manualLayout>
                  <c:x val="-1.6343205601816027E-2"/>
                  <c:y val="3.4833096744583354E-2"/>
                </c:manualLayout>
              </c:layout>
              <c:tx>
                <c:rich>
                  <a:bodyPr/>
                  <a:lstStyle/>
                  <a:p>
                    <a:r>
                      <a:rPr lang="en-US"/>
                      <a:t>Slovenia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8E87-44DE-B9F6-7930303A5A90}"/>
                </c:ext>
              </c:extLst>
            </c:dLbl>
            <c:dLbl>
              <c:idx val="18"/>
              <c:layout>
                <c:manualLayout>
                  <c:x val="-0.14708885041634423"/>
                  <c:y val="1.5481376330926E-2"/>
                </c:manualLayout>
              </c:layout>
              <c:tx>
                <c:rich>
                  <a:bodyPr/>
                  <a:lstStyle/>
                  <a:p>
                    <a:r>
                      <a:rPr lang="en-US"/>
                      <a:t>Spain</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8E87-44DE-B9F6-7930303A5A90}"/>
                </c:ext>
              </c:extLst>
            </c:dLbl>
            <c:dLbl>
              <c:idx val="19"/>
              <c:layout>
                <c:manualLayout>
                  <c:x val="0.21246167282360834"/>
                  <c:y val="-1.5481376330926E-2"/>
                </c:manualLayout>
              </c:layout>
              <c:tx>
                <c:rich>
                  <a:bodyPr/>
                  <a:lstStyle/>
                  <a:p>
                    <a:r>
                      <a:rPr lang="en-US"/>
                      <a:t>Sweden</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8E87-44DE-B9F6-7930303A5A90}"/>
                </c:ext>
              </c:extLst>
            </c:dLbl>
            <c:dLbl>
              <c:idx val="20"/>
              <c:layout>
                <c:manualLayout>
                  <c:x val="-0.17160365881906828"/>
                  <c:y val="0.162554451474723"/>
                </c:manualLayout>
              </c:layout>
              <c:tx>
                <c:rich>
                  <a:bodyPr/>
                  <a:lstStyle/>
                  <a:p>
                    <a:r>
                      <a:rPr lang="en-US"/>
                      <a:t>Switzerland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8E87-44DE-B9F6-7930303A5A90}"/>
                </c:ext>
              </c:extLst>
            </c:dLbl>
            <c:dLbl>
              <c:idx val="21"/>
              <c:tx>
                <c:rich>
                  <a:bodyPr/>
                  <a:lstStyle/>
                  <a:p>
                    <a:r>
                      <a:rPr lang="en-US"/>
                      <a:t>UK</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8E87-44DE-B9F6-7930303A5A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1.076313762094401E-2"/>
                  <c:y val="0.2176593134192448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Sheet1!$AT$39:$AT$60</c:f>
              <c:numCache>
                <c:formatCode>General</c:formatCode>
                <c:ptCount val="22"/>
                <c:pt idx="0">
                  <c:v>2.5599999999999996</c:v>
                </c:pt>
                <c:pt idx="1">
                  <c:v>1.63</c:v>
                </c:pt>
                <c:pt idx="2">
                  <c:v>1.4899999999999984</c:v>
                </c:pt>
                <c:pt idx="3">
                  <c:v>0.58999999999999986</c:v>
                </c:pt>
                <c:pt idx="4">
                  <c:v>2.7799999999999994</c:v>
                </c:pt>
                <c:pt idx="5">
                  <c:v>2.1799999999999997</c:v>
                </c:pt>
                <c:pt idx="6">
                  <c:v>1.8600000000000003</c:v>
                </c:pt>
                <c:pt idx="7">
                  <c:v>1.4699999999999998</c:v>
                </c:pt>
                <c:pt idx="8">
                  <c:v>1.0299999999999994</c:v>
                </c:pt>
                <c:pt idx="9">
                  <c:v>3.0199999999999996</c:v>
                </c:pt>
                <c:pt idx="10">
                  <c:v>1.3799999999999955</c:v>
                </c:pt>
                <c:pt idx="11">
                  <c:v>1.2600000000000007</c:v>
                </c:pt>
                <c:pt idx="12">
                  <c:v>2.1599999999999993</c:v>
                </c:pt>
                <c:pt idx="13">
                  <c:v>4.4200000000000017</c:v>
                </c:pt>
                <c:pt idx="14">
                  <c:v>0.83999999999999986</c:v>
                </c:pt>
                <c:pt idx="15">
                  <c:v>0.80000000000000071</c:v>
                </c:pt>
                <c:pt idx="16">
                  <c:v>0.98000000000000043</c:v>
                </c:pt>
                <c:pt idx="17">
                  <c:v>1.089999999999999</c:v>
                </c:pt>
                <c:pt idx="18">
                  <c:v>0.82000000000000028</c:v>
                </c:pt>
                <c:pt idx="19">
                  <c:v>1.4699999999999989</c:v>
                </c:pt>
                <c:pt idx="20">
                  <c:v>0.88000000000000078</c:v>
                </c:pt>
                <c:pt idx="21">
                  <c:v>3.9499999999999957</c:v>
                </c:pt>
              </c:numCache>
            </c:numRef>
          </c:xVal>
          <c:yVal>
            <c:numRef>
              <c:f>Sheet1!$W$39:$W$60</c:f>
              <c:numCache>
                <c:formatCode>General</c:formatCode>
                <c:ptCount val="22"/>
                <c:pt idx="0">
                  <c:v>-0.68</c:v>
                </c:pt>
                <c:pt idx="1">
                  <c:v>-0.23</c:v>
                </c:pt>
                <c:pt idx="2">
                  <c:v>-0.34</c:v>
                </c:pt>
                <c:pt idx="3">
                  <c:v>-0.47</c:v>
                </c:pt>
                <c:pt idx="4">
                  <c:v>2.34</c:v>
                </c:pt>
                <c:pt idx="5">
                  <c:v>-0.43</c:v>
                </c:pt>
                <c:pt idx="6">
                  <c:v>0.72</c:v>
                </c:pt>
                <c:pt idx="7">
                  <c:v>1.26</c:v>
                </c:pt>
                <c:pt idx="8">
                  <c:v>2.02</c:v>
                </c:pt>
                <c:pt idx="9">
                  <c:v>3.76</c:v>
                </c:pt>
                <c:pt idx="10">
                  <c:v>-0.87</c:v>
                </c:pt>
                <c:pt idx="11">
                  <c:v>0.67</c:v>
                </c:pt>
                <c:pt idx="12">
                  <c:v>1.52</c:v>
                </c:pt>
                <c:pt idx="13">
                  <c:v>1.89</c:v>
                </c:pt>
                <c:pt idx="14">
                  <c:v>0.87</c:v>
                </c:pt>
                <c:pt idx="15">
                  <c:v>-1.84</c:v>
                </c:pt>
                <c:pt idx="16">
                  <c:v>0.15</c:v>
                </c:pt>
                <c:pt idx="17">
                  <c:v>-1.21</c:v>
                </c:pt>
                <c:pt idx="18">
                  <c:v>-0.65</c:v>
                </c:pt>
                <c:pt idx="19">
                  <c:v>0.27</c:v>
                </c:pt>
                <c:pt idx="20">
                  <c:v>-0.28000000000000003</c:v>
                </c:pt>
                <c:pt idx="21">
                  <c:v>1.95</c:v>
                </c:pt>
              </c:numCache>
            </c:numRef>
          </c:yVal>
          <c:smooth val="0"/>
          <c:extLst>
            <c:ext xmlns:c16="http://schemas.microsoft.com/office/drawing/2014/chart" uri="{C3380CC4-5D6E-409C-BE32-E72D297353CC}">
              <c16:uniqueId val="{00000017-8E87-44DE-B9F6-7930303A5A90}"/>
            </c:ext>
          </c:extLst>
        </c:ser>
        <c:dLbls>
          <c:showLegendKey val="0"/>
          <c:showVal val="0"/>
          <c:showCatName val="0"/>
          <c:showSerName val="0"/>
          <c:showPercent val="0"/>
          <c:showBubbleSize val="0"/>
        </c:dLbls>
        <c:axId val="484805912"/>
        <c:axId val="484814768"/>
      </c:scatterChart>
      <c:valAx>
        <c:axId val="484805912"/>
        <c:scaling>
          <c:orientation val="minMax"/>
          <c:max val="4.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Increase in percent vaccinated, week 12 of 2021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14768"/>
        <c:crossesAt val="-2"/>
        <c:crossBetween val="midCat"/>
        <c:majorUnit val="2"/>
      </c:valAx>
      <c:valAx>
        <c:axId val="484814768"/>
        <c:scaling>
          <c:orientation val="minMax"/>
          <c:max val="4"/>
          <c:min val="-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Z of</a:t>
                </a:r>
                <a:r>
                  <a:rPr lang="en-GB" baseline="0"/>
                  <a:t> mortaéity 15-44 years, week 14 of 2021</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05912"/>
        <c:crosses val="autoZero"/>
        <c:crossBetween val="midCat"/>
        <c:majorUnit val="2"/>
      </c:valAx>
      <c:spPr>
        <a:noFill/>
        <a:ln w="254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8155577022396"/>
          <c:y val="4.3185116424216533E-2"/>
          <c:w val="0.86303235525753641"/>
          <c:h val="0.8416746864975212"/>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Austria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F50-4408-994B-23EDDAA1A1F5}"/>
                </c:ext>
              </c:extLst>
            </c:dLbl>
            <c:dLbl>
              <c:idx val="1"/>
              <c:tx>
                <c:rich>
                  <a:bodyPr/>
                  <a:lstStyle/>
                  <a:p>
                    <a:r>
                      <a:rPr lang="en-US"/>
                      <a:t>Belgium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F50-4408-994B-23EDDAA1A1F5}"/>
                </c:ext>
              </c:extLst>
            </c:dLbl>
            <c:dLbl>
              <c:idx val="2"/>
              <c:tx>
                <c:rich>
                  <a:bodyPr/>
                  <a:lstStyle/>
                  <a:p>
                    <a:r>
                      <a:rPr lang="en-US"/>
                      <a:t>Cyprus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F50-4408-994B-23EDDAA1A1F5}"/>
                </c:ext>
              </c:extLst>
            </c:dLbl>
            <c:dLbl>
              <c:idx val="3"/>
              <c:layout>
                <c:manualLayout>
                  <c:x val="-0.13263525305410123"/>
                  <c:y val="-4.1566746602717856E-2"/>
                </c:manualLayout>
              </c:layout>
              <c:tx>
                <c:rich>
                  <a:bodyPr/>
                  <a:lstStyle/>
                  <a:p>
                    <a:r>
                      <a:rPr lang="en-US"/>
                      <a:t>Denmark</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F50-4408-994B-23EDDAA1A1F5}"/>
                </c:ext>
              </c:extLst>
            </c:dLbl>
            <c:dLbl>
              <c:idx val="4"/>
              <c:layout>
                <c:manualLayout>
                  <c:x val="-3.0250145433391593E-2"/>
                  <c:y val="-3.83693045563549E-2"/>
                </c:manualLayout>
              </c:layout>
              <c:tx>
                <c:rich>
                  <a:bodyPr/>
                  <a:lstStyle/>
                  <a:p>
                    <a:r>
                      <a:rPr lang="en-US"/>
                      <a:t>Estonia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F50-4408-994B-23EDDAA1A1F5}"/>
                </c:ext>
              </c:extLst>
            </c:dLbl>
            <c:dLbl>
              <c:idx val="5"/>
              <c:tx>
                <c:rich>
                  <a:bodyPr/>
                  <a:lstStyle/>
                  <a:p>
                    <a:r>
                      <a:rPr lang="en-US"/>
                      <a:t>Finland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F50-4408-994B-23EDDAA1A1F5}"/>
                </c:ext>
              </c:extLst>
            </c:dLbl>
            <c:dLbl>
              <c:idx val="6"/>
              <c:tx>
                <c:rich>
                  <a:bodyPr/>
                  <a:lstStyle/>
                  <a:p>
                    <a:r>
                      <a:rPr lang="en-US"/>
                      <a:t>France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F50-4408-994B-23EDDAA1A1F5}"/>
                </c:ext>
              </c:extLst>
            </c:dLbl>
            <c:dLbl>
              <c:idx val="7"/>
              <c:tx>
                <c:rich>
                  <a:bodyPr/>
                  <a:lstStyle/>
                  <a:p>
                    <a:r>
                      <a:rPr lang="en-US"/>
                      <a:t>Germany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F50-4408-994B-23EDDAA1A1F5}"/>
                </c:ext>
              </c:extLst>
            </c:dLbl>
            <c:dLbl>
              <c:idx val="8"/>
              <c:layout>
                <c:manualLayout>
                  <c:x val="-0.2024432809773124"/>
                  <c:y val="4.7961630695443645E-2"/>
                </c:manualLayout>
              </c:layout>
              <c:tx>
                <c:rich>
                  <a:bodyPr/>
                  <a:lstStyle/>
                  <a:p>
                    <a:r>
                      <a:rPr lang="en-US"/>
                      <a:t>Greece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F50-4408-994B-23EDDAA1A1F5}"/>
                </c:ext>
              </c:extLst>
            </c:dLbl>
            <c:dLbl>
              <c:idx val="9"/>
              <c:tx>
                <c:rich>
                  <a:bodyPr/>
                  <a:lstStyle/>
                  <a:p>
                    <a:r>
                      <a:rPr lang="en-US"/>
                      <a:t>Hungary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F50-4408-994B-23EDDAA1A1F5}"/>
                </c:ext>
              </c:extLst>
            </c:dLbl>
            <c:dLbl>
              <c:idx val="10"/>
              <c:layout>
                <c:manualLayout>
                  <c:x val="-9.5404304828388603E-2"/>
                  <c:y val="1.2789768185451638E-2"/>
                </c:manualLayout>
              </c:layout>
              <c:tx>
                <c:rich>
                  <a:bodyPr/>
                  <a:lstStyle/>
                  <a:p>
                    <a:r>
                      <a:rPr lang="en-US"/>
                      <a:t>Israel</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F50-4408-994B-23EDDAA1A1F5}"/>
                </c:ext>
              </c:extLst>
            </c:dLbl>
            <c:dLbl>
              <c:idx val="11"/>
              <c:layout>
                <c:manualLayout>
                  <c:x val="-0.15125072716695753"/>
                  <c:y val="9.5923261390887235E-2"/>
                </c:manualLayout>
              </c:layout>
              <c:tx>
                <c:rich>
                  <a:bodyPr/>
                  <a:lstStyle/>
                  <a:p>
                    <a:r>
                      <a:rPr lang="en-US"/>
                      <a:t>Italy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F50-4408-994B-23EDDAA1A1F5}"/>
                </c:ext>
              </c:extLst>
            </c:dLbl>
            <c:dLbl>
              <c:idx val="12"/>
              <c:layout>
                <c:manualLayout>
                  <c:x val="-4.1884816753926746E-2"/>
                  <c:y val="0.17266187050359713"/>
                </c:manualLayout>
              </c:layout>
              <c:tx>
                <c:rich>
                  <a:bodyPr/>
                  <a:lstStyle/>
                  <a:p>
                    <a:r>
                      <a:rPr lang="en-US"/>
                      <a:t>Luxemburg</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F50-4408-994B-23EDDAA1A1F5}"/>
                </c:ext>
              </c:extLst>
            </c:dLbl>
            <c:dLbl>
              <c:idx val="13"/>
              <c:layout>
                <c:manualLayout>
                  <c:x val="-6.2648954806961435E-2"/>
                  <c:y val="-4.25737849100465E-2"/>
                </c:manualLayout>
              </c:layout>
              <c:tx>
                <c:rich>
                  <a:bodyPr/>
                  <a:lstStyle/>
                  <a:p>
                    <a:r>
                      <a:rPr lang="en-US"/>
                      <a:t>Malta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F50-4408-994B-23EDDAA1A1F5}"/>
                </c:ext>
              </c:extLst>
            </c:dLbl>
            <c:dLbl>
              <c:idx val="14"/>
              <c:layout>
                <c:manualLayout>
                  <c:x val="-0.14659685863874344"/>
                  <c:y val="6.3948840927258192E-3"/>
                </c:manualLayout>
              </c:layout>
              <c:tx>
                <c:rich>
                  <a:bodyPr/>
                  <a:lstStyle/>
                  <a:p>
                    <a:r>
                      <a:rPr lang="en-US"/>
                      <a:t>Netherlands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7F50-4408-994B-23EDDAA1A1F5}"/>
                </c:ext>
              </c:extLst>
            </c:dLbl>
            <c:dLbl>
              <c:idx val="15"/>
              <c:layout>
                <c:manualLayout>
                  <c:x val="-0.1977894124490984"/>
                  <c:y val="0.10231814548361311"/>
                </c:manualLayout>
              </c:layout>
              <c:tx>
                <c:rich>
                  <a:bodyPr/>
                  <a:lstStyle/>
                  <a:p>
                    <a:r>
                      <a:rPr lang="en-US"/>
                      <a:t>Norway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F50-4408-994B-23EDDAA1A1F5}"/>
                </c:ext>
              </c:extLst>
            </c:dLbl>
            <c:dLbl>
              <c:idx val="16"/>
              <c:layout>
                <c:manualLayout>
                  <c:x val="-5.8173356602675974E-2"/>
                  <c:y val="-5.7553956834532377E-2"/>
                </c:manualLayout>
              </c:layout>
              <c:tx>
                <c:rich>
                  <a:bodyPr/>
                  <a:lstStyle/>
                  <a:p>
                    <a:r>
                      <a:rPr lang="en-US"/>
                      <a:t>Portugal</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7F50-4408-994B-23EDDAA1A1F5}"/>
                </c:ext>
              </c:extLst>
            </c:dLbl>
            <c:dLbl>
              <c:idx val="17"/>
              <c:layout>
                <c:manualLayout>
                  <c:x val="-2.5596276905177472E-2"/>
                  <c:y val="-5.7553956834532377E-2"/>
                </c:manualLayout>
              </c:layout>
              <c:tx>
                <c:rich>
                  <a:bodyPr/>
                  <a:lstStyle/>
                  <a:p>
                    <a:r>
                      <a:rPr lang="en-US"/>
                      <a:t>Slovenia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7F50-4408-994B-23EDDAA1A1F5}"/>
                </c:ext>
              </c:extLst>
            </c:dLbl>
            <c:dLbl>
              <c:idx val="18"/>
              <c:layout>
                <c:manualLayout>
                  <c:x val="-7.3544425208172143E-2"/>
                  <c:y val="-4.25737849100465E-2"/>
                </c:manualLayout>
              </c:layout>
              <c:tx>
                <c:rich>
                  <a:bodyPr/>
                  <a:lstStyle/>
                  <a:p>
                    <a:r>
                      <a:rPr lang="en-US"/>
                      <a:t>Spain</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7F50-4408-994B-23EDDAA1A1F5}"/>
                </c:ext>
              </c:extLst>
            </c:dLbl>
            <c:dLbl>
              <c:idx val="19"/>
              <c:tx>
                <c:rich>
                  <a:bodyPr/>
                  <a:lstStyle/>
                  <a:p>
                    <a:r>
                      <a:rPr lang="en-US"/>
                      <a:t>Sweden</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7F50-4408-994B-23EDDAA1A1F5}"/>
                </c:ext>
              </c:extLst>
            </c:dLbl>
            <c:dLbl>
              <c:idx val="20"/>
              <c:layout>
                <c:manualLayout>
                  <c:x val="-6.9808027923211171E-3"/>
                  <c:y val="-3.5171862509992019E-2"/>
                </c:manualLayout>
              </c:layout>
              <c:tx>
                <c:rich>
                  <a:bodyPr/>
                  <a:lstStyle/>
                  <a:p>
                    <a:r>
                      <a:rPr lang="en-US"/>
                      <a:t>Switzerland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7F50-4408-994B-23EDDAA1A1F5}"/>
                </c:ext>
              </c:extLst>
            </c:dLbl>
            <c:dLbl>
              <c:idx val="21"/>
              <c:layout>
                <c:manualLayout>
                  <c:x val="-8.7163763209685469E-2"/>
                  <c:y val="2.3222064496388927E-2"/>
                </c:manualLayout>
              </c:layout>
              <c:tx>
                <c:rich>
                  <a:bodyPr/>
                  <a:lstStyle/>
                  <a:p>
                    <a:r>
                      <a:rPr lang="en-US"/>
                      <a:t>UK</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7F50-4408-994B-23EDDAA1A1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1.076313762094401E-2"/>
                  <c:y val="0.2176593134192448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Sheet1!$AU$39:$AU$60</c:f>
              <c:numCache>
                <c:formatCode>General</c:formatCode>
                <c:ptCount val="22"/>
                <c:pt idx="0">
                  <c:v>1.9399999999999995</c:v>
                </c:pt>
                <c:pt idx="1">
                  <c:v>2.1499999999999995</c:v>
                </c:pt>
                <c:pt idx="2">
                  <c:v>2.3450000000000006</c:v>
                </c:pt>
                <c:pt idx="3">
                  <c:v>0.87000000000000099</c:v>
                </c:pt>
                <c:pt idx="4">
                  <c:v>2</c:v>
                </c:pt>
                <c:pt idx="5">
                  <c:v>2.2300000000000004</c:v>
                </c:pt>
                <c:pt idx="6">
                  <c:v>1.879999999999999</c:v>
                </c:pt>
                <c:pt idx="7">
                  <c:v>1.4600000000000009</c:v>
                </c:pt>
                <c:pt idx="8">
                  <c:v>1.1600000000000001</c:v>
                </c:pt>
                <c:pt idx="9">
                  <c:v>3.17</c:v>
                </c:pt>
                <c:pt idx="10">
                  <c:v>0.77000000000000313</c:v>
                </c:pt>
                <c:pt idx="11">
                  <c:v>1.3599999999999994</c:v>
                </c:pt>
                <c:pt idx="12">
                  <c:v>1.7300000000000004</c:v>
                </c:pt>
                <c:pt idx="13">
                  <c:v>4.7399999999999984</c:v>
                </c:pt>
                <c:pt idx="14">
                  <c:v>0.84500000000000064</c:v>
                </c:pt>
                <c:pt idx="15">
                  <c:v>1.5299999999999994</c:v>
                </c:pt>
                <c:pt idx="16">
                  <c:v>0.87999999999999901</c:v>
                </c:pt>
                <c:pt idx="17">
                  <c:v>1.0200000000000014</c:v>
                </c:pt>
                <c:pt idx="18">
                  <c:v>0.61999999999999922</c:v>
                </c:pt>
                <c:pt idx="19">
                  <c:v>1.2200000000000024</c:v>
                </c:pt>
                <c:pt idx="20">
                  <c:v>1.0599999999999987</c:v>
                </c:pt>
                <c:pt idx="21">
                  <c:v>4.8000000000000043</c:v>
                </c:pt>
              </c:numCache>
            </c:numRef>
          </c:xVal>
          <c:yVal>
            <c:numRef>
              <c:f>Sheet1!$AD$39:$AD$60</c:f>
              <c:numCache>
                <c:formatCode>General</c:formatCode>
                <c:ptCount val="22"/>
                <c:pt idx="0">
                  <c:v>-0.32</c:v>
                </c:pt>
                <c:pt idx="1">
                  <c:v>0.69</c:v>
                </c:pt>
                <c:pt idx="2">
                  <c:v>-1.76</c:v>
                </c:pt>
                <c:pt idx="3">
                  <c:v>0.28999999999999998</c:v>
                </c:pt>
                <c:pt idx="4">
                  <c:v>0.78</c:v>
                </c:pt>
                <c:pt idx="5">
                  <c:v>-0.6</c:v>
                </c:pt>
                <c:pt idx="6">
                  <c:v>-4.1100000000000003</c:v>
                </c:pt>
                <c:pt idx="7">
                  <c:v>0.46</c:v>
                </c:pt>
                <c:pt idx="8">
                  <c:v>-0.52</c:v>
                </c:pt>
                <c:pt idx="9">
                  <c:v>-1.34</c:v>
                </c:pt>
                <c:pt idx="10">
                  <c:v>0.26</c:v>
                </c:pt>
                <c:pt idx="11">
                  <c:v>-0.63</c:v>
                </c:pt>
                <c:pt idx="12">
                  <c:v>-0.69</c:v>
                </c:pt>
                <c:pt idx="13">
                  <c:v>-1.71</c:v>
                </c:pt>
                <c:pt idx="14">
                  <c:v>-0.46</c:v>
                </c:pt>
                <c:pt idx="15">
                  <c:v>-1.18</c:v>
                </c:pt>
                <c:pt idx="16">
                  <c:v>0.82</c:v>
                </c:pt>
                <c:pt idx="17">
                  <c:v>-0.04</c:v>
                </c:pt>
                <c:pt idx="18">
                  <c:v>0.94</c:v>
                </c:pt>
                <c:pt idx="19">
                  <c:v>0.02</c:v>
                </c:pt>
                <c:pt idx="20">
                  <c:v>0.79</c:v>
                </c:pt>
                <c:pt idx="21">
                  <c:v>-2.4900000000000002</c:v>
                </c:pt>
              </c:numCache>
            </c:numRef>
          </c:yVal>
          <c:smooth val="0"/>
          <c:extLst>
            <c:ext xmlns:c16="http://schemas.microsoft.com/office/drawing/2014/chart" uri="{C3380CC4-5D6E-409C-BE32-E72D297353CC}">
              <c16:uniqueId val="{00000017-7F50-4408-994B-23EDDAA1A1F5}"/>
            </c:ext>
          </c:extLst>
        </c:ser>
        <c:dLbls>
          <c:showLegendKey val="0"/>
          <c:showVal val="0"/>
          <c:showCatName val="0"/>
          <c:showSerName val="0"/>
          <c:showPercent val="0"/>
          <c:showBubbleSize val="0"/>
        </c:dLbls>
        <c:axId val="484805912"/>
        <c:axId val="484814768"/>
      </c:scatterChart>
      <c:valAx>
        <c:axId val="484805912"/>
        <c:scaling>
          <c:orientation val="minMax"/>
          <c:max val="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Increase in percent vaccinated, week 13 of 2021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14768"/>
        <c:crossesAt val="-5"/>
        <c:crossBetween val="midCat"/>
        <c:majorUnit val="2"/>
      </c:valAx>
      <c:valAx>
        <c:axId val="484814768"/>
        <c:scaling>
          <c:orientation val="minMax"/>
          <c:max val="1.5"/>
          <c:min val="-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Z of</a:t>
                </a:r>
                <a:r>
                  <a:rPr lang="en-GB" baseline="0"/>
                  <a:t> mortaéity 15-44 years, week 21 of 2021</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05912"/>
        <c:crosses val="autoZero"/>
        <c:crossBetween val="midCat"/>
        <c:majorUnit val="2.5"/>
      </c:valAx>
      <c:spPr>
        <a:noFill/>
        <a:ln w="254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46981627296588"/>
          <c:y val="5.0925925925925923E-2"/>
          <c:w val="0.86797462817147863"/>
          <c:h val="0.81294765237678623"/>
        </c:manualLayout>
      </c:layout>
      <c:barChart>
        <c:barDir val="col"/>
        <c:grouping val="clustered"/>
        <c:varyColors val="0"/>
        <c:ser>
          <c:idx val="0"/>
          <c:order val="0"/>
          <c:spPr>
            <a:solidFill>
              <a:schemeClr val="accent1"/>
            </a:solidFill>
            <a:ln w="19050">
              <a:noFill/>
            </a:ln>
            <a:effectLst/>
          </c:spPr>
          <c:invertIfNegative val="0"/>
          <c:cat>
            <c:numRef>
              <c:f>Sheet1!$CT$364:$CT$369</c:f>
              <c:numCache>
                <c:formatCode>General</c:formatCode>
                <c:ptCount val="6"/>
                <c:pt idx="0">
                  <c:v>1</c:v>
                </c:pt>
                <c:pt idx="1">
                  <c:v>15</c:v>
                </c:pt>
                <c:pt idx="2">
                  <c:v>45</c:v>
                </c:pt>
                <c:pt idx="3">
                  <c:v>65</c:v>
                </c:pt>
                <c:pt idx="4">
                  <c:v>74</c:v>
                </c:pt>
                <c:pt idx="5">
                  <c:v>85</c:v>
                </c:pt>
              </c:numCache>
            </c:numRef>
          </c:cat>
          <c:val>
            <c:numRef>
              <c:f>Sheet1!$CU$364:$CU$369</c:f>
              <c:numCache>
                <c:formatCode>General</c:formatCode>
                <c:ptCount val="6"/>
                <c:pt idx="1">
                  <c:v>47.6</c:v>
                </c:pt>
                <c:pt idx="2">
                  <c:v>36.4</c:v>
                </c:pt>
                <c:pt idx="3">
                  <c:v>29.9</c:v>
                </c:pt>
                <c:pt idx="4">
                  <c:v>29</c:v>
                </c:pt>
                <c:pt idx="5">
                  <c:v>35.5</c:v>
                </c:pt>
              </c:numCache>
            </c:numRef>
          </c:val>
          <c:extLst>
            <c:ext xmlns:c16="http://schemas.microsoft.com/office/drawing/2014/chart" uri="{C3380CC4-5D6E-409C-BE32-E72D297353CC}">
              <c16:uniqueId val="{00000000-9639-431D-B660-45163D39A73D}"/>
            </c:ext>
          </c:extLst>
        </c:ser>
        <c:ser>
          <c:idx val="1"/>
          <c:order val="1"/>
          <c:tx>
            <c:v>1</c:v>
          </c:tx>
          <c:spPr>
            <a:solidFill>
              <a:srgbClr val="0070C0"/>
            </a:solidFill>
            <a:ln>
              <a:noFill/>
            </a:ln>
            <a:effectLst/>
          </c:spPr>
          <c:invertIfNegative val="0"/>
          <c:dLbls>
            <c:dLbl>
              <c:idx val="0"/>
              <c:layout>
                <c:manualLayout>
                  <c:x val="2.5000000000000001E-2"/>
                  <c:y val="-0.16666666666666666"/>
                </c:manualLayout>
              </c:layout>
              <c:tx>
                <c:rich>
                  <a:bodyPr/>
                  <a:lstStyle/>
                  <a:p>
                    <a:r>
                      <a:rPr lang="en-US"/>
                      <a:t>Observed indirect vacc. effect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639-431D-B660-45163D39A7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Sheet1!$CU$363</c:f>
              <c:numCache>
                <c:formatCode>General</c:formatCode>
                <c:ptCount val="1"/>
                <c:pt idx="0">
                  <c:v>63.6</c:v>
                </c:pt>
              </c:numCache>
            </c:numRef>
          </c:val>
          <c:extLst>
            <c:ext xmlns:c16="http://schemas.microsoft.com/office/drawing/2014/chart" uri="{C3380CC4-5D6E-409C-BE32-E72D297353CC}">
              <c16:uniqueId val="{00000002-9639-431D-B660-45163D39A73D}"/>
            </c:ext>
          </c:extLst>
        </c:ser>
        <c:ser>
          <c:idx val="2"/>
          <c:order val="2"/>
          <c:tx>
            <c:v>1</c:v>
          </c:tx>
          <c:spPr>
            <a:solidFill>
              <a:schemeClr val="accent3"/>
            </a:solidFill>
            <a:ln>
              <a:noFill/>
            </a:ln>
            <a:effectLst/>
          </c:spPr>
          <c:invertIfNegative val="0"/>
          <c:dLbls>
            <c:dLbl>
              <c:idx val="0"/>
              <c:layout>
                <c:manualLayout>
                  <c:x val="0.1361111111111111"/>
                  <c:y val="4.1666666666666664E-2"/>
                </c:manualLayout>
              </c:layout>
              <c:tx>
                <c:rich>
                  <a:bodyPr/>
                  <a:lstStyle/>
                  <a:p>
                    <a:r>
                      <a:rPr lang="en-US"/>
                      <a:t>Expected direct vacc. effect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639-431D-B660-45163D39A7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Sheet1!$CU$362</c:f>
              <c:numCache>
                <c:formatCode>General</c:formatCode>
                <c:ptCount val="1"/>
                <c:pt idx="0">
                  <c:v>72.652000000000001</c:v>
                </c:pt>
              </c:numCache>
            </c:numRef>
          </c:val>
          <c:extLst>
            <c:ext xmlns:c16="http://schemas.microsoft.com/office/drawing/2014/chart" uri="{C3380CC4-5D6E-409C-BE32-E72D297353CC}">
              <c16:uniqueId val="{00000004-9639-431D-B660-45163D39A73D}"/>
            </c:ext>
          </c:extLst>
        </c:ser>
        <c:dLbls>
          <c:showLegendKey val="0"/>
          <c:showVal val="0"/>
          <c:showCatName val="0"/>
          <c:showSerName val="0"/>
          <c:showPercent val="0"/>
          <c:showBubbleSize val="0"/>
        </c:dLbls>
        <c:gapWidth val="150"/>
        <c:axId val="516680792"/>
        <c:axId val="516681448"/>
      </c:barChart>
      <c:catAx>
        <c:axId val="516680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class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681448"/>
        <c:crosses val="autoZero"/>
        <c:auto val="1"/>
        <c:lblAlgn val="ctr"/>
        <c:lblOffset val="100"/>
        <c:noMultiLvlLbl val="0"/>
      </c:catAx>
      <c:valAx>
        <c:axId val="516681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positive vacc.-mortality associations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680792"/>
        <c:crosses val="autoZero"/>
        <c:crossBetween val="between"/>
        <c:majorUnit val="50"/>
      </c:valAx>
      <c:spPr>
        <a:noFill/>
        <a:ln w="254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38205184511302E-2"/>
          <c:y val="2.5923401560569822E-2"/>
          <c:w val="0.86504585333207851"/>
          <c:h val="0.82934700561456565"/>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2.6560424966799957E-3"/>
                  <c:y val="-2.2662882778172015E-2"/>
                </c:manualLayout>
              </c:layout>
              <c:tx>
                <c:rich>
                  <a:bodyPr/>
                  <a:lstStyle/>
                  <a:p>
                    <a:r>
                      <a:rPr lang="en-US"/>
                      <a:t>Austria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FD3-41B0-8054-4AA2D06D9B94}"/>
                </c:ext>
              </c:extLst>
            </c:dLbl>
            <c:dLbl>
              <c:idx val="1"/>
              <c:tx>
                <c:rich>
                  <a:bodyPr/>
                  <a:lstStyle/>
                  <a:p>
                    <a:r>
                      <a:rPr lang="en-US"/>
                      <a:t>Belgique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FD3-41B0-8054-4AA2D06D9B94}"/>
                </c:ext>
              </c:extLst>
            </c:dLbl>
            <c:dLbl>
              <c:idx val="2"/>
              <c:tx>
                <c:rich>
                  <a:bodyPr/>
                  <a:lstStyle/>
                  <a:p>
                    <a:r>
                      <a:rPr lang="en-US"/>
                      <a:t>Cyprus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FD3-41B0-8054-4AA2D06D9B94}"/>
                </c:ext>
              </c:extLst>
            </c:dLbl>
            <c:dLbl>
              <c:idx val="3"/>
              <c:tx>
                <c:rich>
                  <a:bodyPr/>
                  <a:lstStyle/>
                  <a:p>
                    <a:r>
                      <a:rPr lang="en-US"/>
                      <a:t>Denmark</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FD3-41B0-8054-4AA2D06D9B94}"/>
                </c:ext>
              </c:extLst>
            </c:dLbl>
            <c:dLbl>
              <c:idx val="4"/>
              <c:tx>
                <c:rich>
                  <a:bodyPr/>
                  <a:lstStyle/>
                  <a:p>
                    <a:r>
                      <a:rPr lang="en-US"/>
                      <a:t>Estonia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FD3-41B0-8054-4AA2D06D9B94}"/>
                </c:ext>
              </c:extLst>
            </c:dLbl>
            <c:dLbl>
              <c:idx val="5"/>
              <c:layout>
                <c:manualLayout>
                  <c:x val="-1.5936254980079681E-2"/>
                  <c:y val="-3.3994324167258026E-2"/>
                </c:manualLayout>
              </c:layout>
              <c:tx>
                <c:rich>
                  <a:bodyPr/>
                  <a:lstStyle/>
                  <a:p>
                    <a:r>
                      <a:rPr lang="en-US"/>
                      <a:t>Finland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FD3-41B0-8054-4AA2D06D9B94}"/>
                </c:ext>
              </c:extLst>
            </c:dLbl>
            <c:dLbl>
              <c:idx val="6"/>
              <c:layout>
                <c:manualLayout>
                  <c:x val="-8.7649402390438252E-2"/>
                  <c:y val="4.1548618426648698E-2"/>
                </c:manualLayout>
              </c:layout>
              <c:tx>
                <c:rich>
                  <a:bodyPr/>
                  <a:lstStyle/>
                  <a:p>
                    <a:r>
                      <a:rPr lang="en-US"/>
                      <a:t>France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FD3-41B0-8054-4AA2D06D9B94}"/>
                </c:ext>
              </c:extLst>
            </c:dLbl>
            <c:dLbl>
              <c:idx val="7"/>
              <c:layout>
                <c:manualLayout>
                  <c:x val="-0.13014608233731742"/>
                  <c:y val="-7.5542942593906717E-3"/>
                </c:manualLayout>
              </c:layout>
              <c:tx>
                <c:rich>
                  <a:bodyPr/>
                  <a:lstStyle/>
                  <a:p>
                    <a:r>
                      <a:rPr lang="en-US"/>
                      <a:t>Germany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FD3-41B0-8054-4AA2D06D9B94}"/>
                </c:ext>
              </c:extLst>
            </c:dLbl>
            <c:dLbl>
              <c:idx val="8"/>
              <c:tx>
                <c:rich>
                  <a:bodyPr/>
                  <a:lstStyle/>
                  <a:p>
                    <a:r>
                      <a:rPr lang="en-US"/>
                      <a:t>Greece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FD3-41B0-8054-4AA2D06D9B94}"/>
                </c:ext>
              </c:extLst>
            </c:dLbl>
            <c:dLbl>
              <c:idx val="9"/>
              <c:layout>
                <c:manualLayout>
                  <c:x val="-3.7184594953519258E-2"/>
                  <c:y val="-3.0217177037562687E-2"/>
                </c:manualLayout>
              </c:layout>
              <c:tx>
                <c:rich>
                  <a:bodyPr/>
                  <a:lstStyle/>
                  <a:p>
                    <a:r>
                      <a:rPr lang="en-US"/>
                      <a:t>Hungary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FD3-41B0-8054-4AA2D06D9B94}"/>
                </c:ext>
              </c:extLst>
            </c:dLbl>
            <c:dLbl>
              <c:idx val="10"/>
              <c:tx>
                <c:rich>
                  <a:bodyPr/>
                  <a:lstStyle/>
                  <a:p>
                    <a:r>
                      <a:rPr lang="en-US"/>
                      <a:t>Israel</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FD3-41B0-8054-4AA2D06D9B94}"/>
                </c:ext>
              </c:extLst>
            </c:dLbl>
            <c:dLbl>
              <c:idx val="11"/>
              <c:tx>
                <c:rich>
                  <a:bodyPr/>
                  <a:lstStyle/>
                  <a:p>
                    <a:r>
                      <a:rPr lang="en-US"/>
                      <a:t>Italy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FD3-41B0-8054-4AA2D06D9B94}"/>
                </c:ext>
              </c:extLst>
            </c:dLbl>
            <c:dLbl>
              <c:idx val="12"/>
              <c:layout>
                <c:manualLayout>
                  <c:x val="3.1872509960159341E-2"/>
                  <c:y val="-0.19263435490788222"/>
                </c:manualLayout>
              </c:layout>
              <c:tx>
                <c:rich>
                  <a:bodyPr/>
                  <a:lstStyle/>
                  <a:p>
                    <a:r>
                      <a:rPr lang="en-US"/>
                      <a:t>Luxemburg</a:t>
                    </a:r>
                  </a:p>
                </c:rich>
              </c:tx>
              <c:showLegendKey val="0"/>
              <c:showVal val="1"/>
              <c:showCatName val="0"/>
              <c:showSerName val="0"/>
              <c:showPercent val="0"/>
              <c:showBubbleSize val="0"/>
              <c:extLst>
                <c:ext xmlns:c15="http://schemas.microsoft.com/office/drawing/2012/chart" uri="{CE6537A1-D6FC-4f65-9D91-7224C49458BB}">
                  <c15:layout>
                    <c:manualLayout>
                      <c:w val="0.12462151394422311"/>
                      <c:h val="5.2823551315369172E-2"/>
                    </c:manualLayout>
                  </c15:layout>
                  <c15:showDataLabelsRange val="0"/>
                </c:ext>
                <c:ext xmlns:c16="http://schemas.microsoft.com/office/drawing/2014/chart" uri="{C3380CC4-5D6E-409C-BE32-E72D297353CC}">
                  <c16:uniqueId val="{0000000C-8FD3-41B0-8054-4AA2D06D9B94}"/>
                </c:ext>
              </c:extLst>
            </c:dLbl>
            <c:dLbl>
              <c:idx val="13"/>
              <c:tx>
                <c:rich>
                  <a:bodyPr/>
                  <a:lstStyle/>
                  <a:p>
                    <a:r>
                      <a:rPr lang="en-US"/>
                      <a:t>Malta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FD3-41B0-8054-4AA2D06D9B94}"/>
                </c:ext>
              </c:extLst>
            </c:dLbl>
            <c:dLbl>
              <c:idx val="14"/>
              <c:layout>
                <c:manualLayout>
                  <c:x val="-6.3745019920318724E-2"/>
                  <c:y val="-4.1548618426648733E-2"/>
                </c:manualLayout>
              </c:layout>
              <c:tx>
                <c:rich>
                  <a:bodyPr/>
                  <a:lstStyle/>
                  <a:p>
                    <a:r>
                      <a:rPr lang="en-US"/>
                      <a:t>Netherlands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8FD3-41B0-8054-4AA2D06D9B94}"/>
                </c:ext>
              </c:extLst>
            </c:dLbl>
            <c:dLbl>
              <c:idx val="15"/>
              <c:layout>
                <c:manualLayout>
                  <c:x val="-4.5152722443559071E-2"/>
                  <c:y val="3.7771471296953359E-2"/>
                </c:manualLayout>
              </c:layout>
              <c:tx>
                <c:rich>
                  <a:bodyPr/>
                  <a:lstStyle/>
                  <a:p>
                    <a:r>
                      <a:rPr lang="en-US"/>
                      <a:t>Norway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8FD3-41B0-8054-4AA2D06D9B94}"/>
                </c:ext>
              </c:extLst>
            </c:dLbl>
            <c:dLbl>
              <c:idx val="16"/>
              <c:tx>
                <c:rich>
                  <a:bodyPr/>
                  <a:lstStyle/>
                  <a:p>
                    <a:r>
                      <a:rPr lang="en-US"/>
                      <a:t>Portugal</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8FD3-41B0-8054-4AA2D06D9B94}"/>
                </c:ext>
              </c:extLst>
            </c:dLbl>
            <c:dLbl>
              <c:idx val="17"/>
              <c:tx>
                <c:rich>
                  <a:bodyPr/>
                  <a:lstStyle/>
                  <a:p>
                    <a:r>
                      <a:rPr lang="en-US"/>
                      <a:t>Slovenia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8FD3-41B0-8054-4AA2D06D9B94}"/>
                </c:ext>
              </c:extLst>
            </c:dLbl>
            <c:dLbl>
              <c:idx val="18"/>
              <c:tx>
                <c:rich>
                  <a:bodyPr/>
                  <a:lstStyle/>
                  <a:p>
                    <a:r>
                      <a:rPr lang="en-US"/>
                      <a:t>Spain</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8FD3-41B0-8054-4AA2D06D9B94}"/>
                </c:ext>
              </c:extLst>
            </c:dLbl>
            <c:dLbl>
              <c:idx val="19"/>
              <c:layout>
                <c:manualLayout>
                  <c:x val="-9.5617529880478114E-2"/>
                  <c:y val="-2.2662882778172015E-2"/>
                </c:manualLayout>
              </c:layout>
              <c:tx>
                <c:rich>
                  <a:bodyPr/>
                  <a:lstStyle/>
                  <a:p>
                    <a:r>
                      <a:rPr lang="en-US"/>
                      <a:t>Sweden</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8FD3-41B0-8054-4AA2D06D9B94}"/>
                </c:ext>
              </c:extLst>
            </c:dLbl>
            <c:dLbl>
              <c:idx val="20"/>
              <c:layout>
                <c:manualLayout>
                  <c:x val="-5.0464807436919001E-2"/>
                  <c:y val="-0.26062315194897823"/>
                </c:manualLayout>
              </c:layout>
              <c:tx>
                <c:rich>
                  <a:bodyPr/>
                  <a:lstStyle/>
                  <a:p>
                    <a:r>
                      <a:rPr lang="en-US"/>
                      <a:t>Switzerland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8FD3-41B0-8054-4AA2D06D9B94}"/>
                </c:ext>
              </c:extLst>
            </c:dLbl>
            <c:dLbl>
              <c:idx val="21"/>
              <c:layout>
                <c:manualLayout>
                  <c:x val="-9.5617529880477989E-2"/>
                  <c:y val="-1.5108588518781343E-2"/>
                </c:manualLayout>
              </c:layout>
              <c:tx>
                <c:rich>
                  <a:bodyPr/>
                  <a:lstStyle/>
                  <a:p>
                    <a:r>
                      <a:rPr lang="en-US"/>
                      <a:t>UK</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8FD3-41B0-8054-4AA2D06D9B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1.5259776628339867E-2"/>
                  <c:y val="0.3595275329528781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Sheet1!$AR$16:$AR$37</c:f>
              <c:numCache>
                <c:formatCode>General</c:formatCode>
                <c:ptCount val="22"/>
                <c:pt idx="0">
                  <c:v>1.4399999999999995</c:v>
                </c:pt>
                <c:pt idx="1">
                  <c:v>0.88999999999999968</c:v>
                </c:pt>
                <c:pt idx="2">
                  <c:v>2.035000000000001</c:v>
                </c:pt>
                <c:pt idx="3">
                  <c:v>2.0300000000000002</c:v>
                </c:pt>
                <c:pt idx="4">
                  <c:v>1.3899999999999997</c:v>
                </c:pt>
                <c:pt idx="5">
                  <c:v>1.8399999999999999</c:v>
                </c:pt>
                <c:pt idx="6">
                  <c:v>0.79999999999999982</c:v>
                </c:pt>
                <c:pt idx="7">
                  <c:v>1.1400000000000006</c:v>
                </c:pt>
                <c:pt idx="8">
                  <c:v>1.1600000000000001</c:v>
                </c:pt>
                <c:pt idx="9">
                  <c:v>2.870000000000001</c:v>
                </c:pt>
                <c:pt idx="10">
                  <c:v>3.0500000000000043</c:v>
                </c:pt>
                <c:pt idx="11">
                  <c:v>1.3399999999999999</c:v>
                </c:pt>
                <c:pt idx="12">
                  <c:v>0.66000000000000014</c:v>
                </c:pt>
                <c:pt idx="13">
                  <c:v>1.6900000000000013</c:v>
                </c:pt>
                <c:pt idx="14">
                  <c:v>1.3010000000000002</c:v>
                </c:pt>
                <c:pt idx="15">
                  <c:v>1.0099999999999998</c:v>
                </c:pt>
                <c:pt idx="16">
                  <c:v>1.6400000000000006</c:v>
                </c:pt>
                <c:pt idx="17">
                  <c:v>1.3900000000000006</c:v>
                </c:pt>
                <c:pt idx="18">
                  <c:v>1.54</c:v>
                </c:pt>
                <c:pt idx="19">
                  <c:v>1.2200000000000006</c:v>
                </c:pt>
                <c:pt idx="20">
                  <c:v>0.64000000000000057</c:v>
                </c:pt>
                <c:pt idx="21">
                  <c:v>3.379999999999999</c:v>
                </c:pt>
              </c:numCache>
            </c:numRef>
          </c:xVal>
          <c:yVal>
            <c:numRef>
              <c:f>Sheet1!$V$16:$V$37</c:f>
              <c:numCache>
                <c:formatCode>General</c:formatCode>
                <c:ptCount val="22"/>
                <c:pt idx="0">
                  <c:v>-0.09</c:v>
                </c:pt>
                <c:pt idx="1">
                  <c:v>-0.67</c:v>
                </c:pt>
                <c:pt idx="2">
                  <c:v>0.52</c:v>
                </c:pt>
                <c:pt idx="3">
                  <c:v>-0.33</c:v>
                </c:pt>
                <c:pt idx="4">
                  <c:v>-1.1100000000000001</c:v>
                </c:pt>
                <c:pt idx="5">
                  <c:v>-0.23</c:v>
                </c:pt>
                <c:pt idx="6">
                  <c:v>-0.68</c:v>
                </c:pt>
                <c:pt idx="7">
                  <c:v>-1.21</c:v>
                </c:pt>
                <c:pt idx="8">
                  <c:v>0.23</c:v>
                </c:pt>
                <c:pt idx="9">
                  <c:v>0.34</c:v>
                </c:pt>
                <c:pt idx="10">
                  <c:v>0.34</c:v>
                </c:pt>
                <c:pt idx="11">
                  <c:v>-0.92</c:v>
                </c:pt>
                <c:pt idx="12">
                  <c:v>-0.45</c:v>
                </c:pt>
                <c:pt idx="13">
                  <c:v>0.52</c:v>
                </c:pt>
                <c:pt idx="14">
                  <c:v>0.86</c:v>
                </c:pt>
                <c:pt idx="15">
                  <c:v>-1.42</c:v>
                </c:pt>
                <c:pt idx="16">
                  <c:v>-0.45</c:v>
                </c:pt>
                <c:pt idx="17">
                  <c:v>0.39</c:v>
                </c:pt>
                <c:pt idx="18">
                  <c:v>0.87</c:v>
                </c:pt>
                <c:pt idx="19">
                  <c:v>-0.15</c:v>
                </c:pt>
                <c:pt idx="20">
                  <c:v>-0.42</c:v>
                </c:pt>
                <c:pt idx="21">
                  <c:v>1.69</c:v>
                </c:pt>
              </c:numCache>
            </c:numRef>
          </c:yVal>
          <c:smooth val="0"/>
          <c:extLst>
            <c:ext xmlns:c16="http://schemas.microsoft.com/office/drawing/2014/chart" uri="{C3380CC4-5D6E-409C-BE32-E72D297353CC}">
              <c16:uniqueId val="{00000017-8FD3-41B0-8054-4AA2D06D9B94}"/>
            </c:ext>
          </c:extLst>
        </c:ser>
        <c:dLbls>
          <c:showLegendKey val="0"/>
          <c:showVal val="0"/>
          <c:showCatName val="0"/>
          <c:showSerName val="0"/>
          <c:showPercent val="0"/>
          <c:showBubbleSize val="0"/>
        </c:dLbls>
        <c:axId val="515473584"/>
        <c:axId val="515469648"/>
      </c:scatterChart>
      <c:valAx>
        <c:axId val="515473584"/>
        <c:scaling>
          <c:orientation val="minMax"/>
          <c:max val="3.5"/>
          <c:min val="0.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Increase in percent vaccinated,</a:t>
                </a:r>
                <a:r>
                  <a:rPr lang="en-GB" baseline="0"/>
                  <a:t> week 10 of 2021</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469648"/>
        <c:crossesAt val="-2"/>
        <c:crossBetween val="midCat"/>
        <c:majorUnit val="1.5"/>
      </c:valAx>
      <c:valAx>
        <c:axId val="515469648"/>
        <c:scaling>
          <c:orientation val="minMax"/>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Z of mortality 0-14 years, week 13 of 2021</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473584"/>
        <c:crosses val="autoZero"/>
        <c:crossBetween val="midCat"/>
        <c:majorUnit val="2"/>
      </c:valAx>
      <c:spPr>
        <a:noFill/>
        <a:ln w="254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0.18383</cdr:x>
      <cdr:y>0.64109</cdr:y>
    </cdr:from>
    <cdr:to>
      <cdr:x>0.23618</cdr:x>
      <cdr:y>0.71063</cdr:y>
    </cdr:to>
    <cdr:sp macro="" textlink="">
      <cdr:nvSpPr>
        <cdr:cNvPr id="2" name="Text Box 57"/>
        <cdr:cNvSpPr txBox="1"/>
      </cdr:nvSpPr>
      <cdr:spPr>
        <a:xfrm xmlns:a="http://schemas.openxmlformats.org/drawingml/2006/main">
          <a:off x="1003300" y="2546350"/>
          <a:ext cx="285750" cy="276225"/>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7096</Words>
  <Characters>40450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dc:creator>
  <cp:keywords/>
  <dc:description/>
  <cp:lastModifiedBy>Hervé</cp:lastModifiedBy>
  <cp:revision>2</cp:revision>
  <dcterms:created xsi:type="dcterms:W3CDTF">2021-07-02T18:29:00Z</dcterms:created>
  <dcterms:modified xsi:type="dcterms:W3CDTF">2021-07-02T18:29:00Z</dcterms:modified>
</cp:coreProperties>
</file>